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7D0C7" w14:textId="77777777" w:rsidR="00695381" w:rsidRPr="00695381" w:rsidRDefault="00695381" w:rsidP="0069538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5381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181130E5" w14:textId="77777777" w:rsidR="00695381" w:rsidRPr="00695381" w:rsidRDefault="00695381" w:rsidP="0069538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776"/>
        <w:gridCol w:w="6"/>
        <w:gridCol w:w="5105"/>
        <w:gridCol w:w="777"/>
      </w:tblGrid>
      <w:tr w:rsidR="00695381" w:rsidRPr="00695381" w14:paraId="62AA6497" w14:textId="77777777" w:rsidTr="0069538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896C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№</w:t>
            </w:r>
          </w:p>
          <w:p w14:paraId="5EDDD1F8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9D9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E31C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>Содержание основных данных и требований</w:t>
            </w:r>
          </w:p>
        </w:tc>
      </w:tr>
      <w:tr w:rsidR="00695381" w:rsidRPr="00695381" w14:paraId="6F09E955" w14:textId="77777777" w:rsidTr="00695381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D045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19F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Заказчик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F056" w14:textId="77777777" w:rsidR="00695381" w:rsidRPr="00695381" w:rsidRDefault="00695381">
            <w:pPr>
              <w:tabs>
                <w:tab w:val="left" w:pos="0"/>
              </w:tabs>
              <w:ind w:hanging="3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695381" w:rsidRPr="00695381" w14:paraId="1F883F65" w14:textId="77777777" w:rsidTr="00695381">
        <w:trPr>
          <w:trHeight w:val="4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56C4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84D5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Основание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9AE0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Акт проверки работоспособности системы видеонаблюдения от 25.01.2021 год.</w:t>
            </w:r>
          </w:p>
        </w:tc>
      </w:tr>
      <w:tr w:rsidR="00695381" w:rsidRPr="00695381" w14:paraId="16EBB140" w14:textId="77777777" w:rsidTr="00695381">
        <w:trPr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CC20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CE93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Цель приобретение товара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CD4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 xml:space="preserve">Организация и обеспечения безопасности объекта, </w:t>
            </w:r>
            <w:r w:rsidRPr="00695381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ru-RU" w:eastAsia="ru-RU"/>
              </w:rPr>
              <w:t xml:space="preserve">фиксирование непредвиденных, чрезвычайных ситуаций. </w:t>
            </w:r>
          </w:p>
        </w:tc>
      </w:tr>
      <w:tr w:rsidR="00695381" w:rsidRPr="00695381" w14:paraId="22ABAF23" w14:textId="77777777" w:rsidTr="00695381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AE47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C550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Требования по комплектации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811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Комплектация должна быть обеспечена в соответствии с техническими характеристиками оборудования. </w:t>
            </w:r>
          </w:p>
        </w:tc>
      </w:tr>
      <w:tr w:rsidR="00695381" w:rsidRPr="00695381" w14:paraId="753A9A6C" w14:textId="77777777" w:rsidTr="0069538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A782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FF3E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Источник финансирования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BF4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Собственные средства Банка</w:t>
            </w:r>
          </w:p>
        </w:tc>
      </w:tr>
      <w:tr w:rsidR="00695381" w:rsidRPr="00695381" w14:paraId="46990219" w14:textId="77777777" w:rsidTr="00695381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11B3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F297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Указание к товару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80A4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Поставляемый товар должен быть новым, не бывшим в употреблении.</w:t>
            </w:r>
          </w:p>
        </w:tc>
      </w:tr>
      <w:tr w:rsidR="00695381" w:rsidRPr="00695381" w14:paraId="5AFF41C4" w14:textId="77777777" w:rsidTr="00695381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4FD9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1EB5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Гарантийный срок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EBA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Гарантийный срок на оборудование и монтажные работы должен составлять не менее 12 месяцев. </w:t>
            </w:r>
          </w:p>
        </w:tc>
      </w:tr>
      <w:tr w:rsidR="00695381" w:rsidRPr="00695381" w14:paraId="684B5FD3" w14:textId="77777777" w:rsidTr="00695381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E123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288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Требование к году производства/выпуска товара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F25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Оборудование должно быть произведено не ранее 2019-2020 года.</w:t>
            </w:r>
          </w:p>
        </w:tc>
      </w:tr>
      <w:tr w:rsidR="00695381" w:rsidRPr="00695381" w14:paraId="7BF11A00" w14:textId="77777777" w:rsidTr="00695381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FD4B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DF57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Требование к поставщику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F62D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Закупить и совершить монтаж, пуска наладочные работы на объекте заказчика, опыт работы не менее года, иметь сервисный центр на территории города Ташкента.</w:t>
            </w:r>
          </w:p>
        </w:tc>
      </w:tr>
      <w:tr w:rsidR="00695381" w:rsidRPr="00695381" w14:paraId="746865BD" w14:textId="77777777" w:rsidTr="00695381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635D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E03F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Технические характеристики к приобретаемому оборудованию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54C" w14:textId="77777777" w:rsidR="00695381" w:rsidRPr="00695381" w:rsidRDefault="00695381" w:rsidP="00F94E65">
            <w:pPr>
              <w:widowControl w:val="0"/>
              <w:numPr>
                <w:ilvl w:val="0"/>
                <w:numId w:val="1"/>
              </w:numPr>
              <w:tabs>
                <w:tab w:val="left" w:pos="342"/>
              </w:tabs>
              <w:ind w:left="0"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95381">
              <w:rPr>
                <w:rFonts w:ascii="Times New Roman" w:hAnsi="Times New Roman"/>
                <w:b/>
                <w:color w:val="000000"/>
                <w:u w:val="single"/>
                <w:lang w:val="ru-RU"/>
              </w:rPr>
              <w:t>Технические характеристики к видеокамере:</w:t>
            </w:r>
          </w:p>
          <w:p w14:paraId="7302583A" w14:textId="77777777" w:rsidR="00695381" w:rsidRPr="00695381" w:rsidRDefault="00695381">
            <w:pPr>
              <w:shd w:val="clear" w:color="auto" w:fill="FFFFFF"/>
              <w:tabs>
                <w:tab w:val="left" w:pos="4930"/>
                <w:tab w:val="left" w:pos="5210"/>
              </w:tabs>
              <w:jc w:val="both"/>
              <w:outlineLvl w:val="2"/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lang w:val="ru-RU" w:eastAsia="ru-RU"/>
              </w:rPr>
              <w:t>6Мп купольная IP-камера с EXIR-подсветкой до 30м,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Матрица 1/2.9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Progressive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Scan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CMOS, Аппаратный WDR 120дБ, Широкий температурный диапазон: -40°C.+60°C, IP67, IK10, Встроенный слот для карт SD/SDHC/SDXC до 128Гб,2.8мм: по горизонтали: 97, по вертикали:63,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подиагонали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: 120 4мм: по горизонтали: 78°, по вертикали: 50°, по диагонали: 97°,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Максимальное разрешение 3072 × 2048,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Переключение «День/ночь»,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Пересечение линии, обнаружение вторжения, RJ45 10M/100M самонастраивающийся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Ethernet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порт, DC12В ± 25%/коаксиальный разъём питания Φ 5.5мм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(802.3af,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class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3),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12В, 0,6А, макс. 7,5Вт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(802.3af, 42,5В до 57В), 0,3A до 0,2A макс. 9Вт.</w:t>
            </w:r>
          </w:p>
          <w:p w14:paraId="3BFF9E2F" w14:textId="77777777" w:rsidR="00695381" w:rsidRPr="00695381" w:rsidRDefault="00695381">
            <w:pPr>
              <w:shd w:val="clear" w:color="auto" w:fill="FFFFFF"/>
              <w:tabs>
                <w:tab w:val="left" w:pos="4930"/>
                <w:tab w:val="left" w:pos="5210"/>
              </w:tabs>
              <w:jc w:val="both"/>
              <w:outlineLvl w:val="2"/>
              <w:rPr>
                <w:rFonts w:ascii="Times New Roman" w:hAnsi="Times New Roman"/>
                <w:lang w:val="ru-RU" w:eastAsia="ru-RU"/>
              </w:rPr>
            </w:pPr>
          </w:p>
          <w:p w14:paraId="58644751" w14:textId="77777777" w:rsidR="00695381" w:rsidRPr="00695381" w:rsidRDefault="00695381" w:rsidP="00F94E65">
            <w:pPr>
              <w:widowControl w:val="0"/>
              <w:numPr>
                <w:ilvl w:val="0"/>
                <w:numId w:val="1"/>
              </w:numPr>
              <w:tabs>
                <w:tab w:val="left" w:pos="342"/>
              </w:tabs>
              <w:ind w:left="0" w:firstLine="0"/>
              <w:jc w:val="center"/>
              <w:rPr>
                <w:rFonts w:ascii="Times New Roman" w:hAnsi="Times New Roman"/>
                <w:b/>
                <w:u w:val="single"/>
                <w:lang w:val="ru-RU"/>
              </w:rPr>
            </w:pPr>
            <w:r w:rsidRPr="00695381">
              <w:rPr>
                <w:rFonts w:ascii="Times New Roman" w:hAnsi="Times New Roman"/>
                <w:b/>
                <w:u w:val="single"/>
                <w:lang w:val="ru-RU"/>
              </w:rPr>
              <w:t>Технические Характеристики к уличной видеокамере:</w:t>
            </w:r>
          </w:p>
          <w:p w14:paraId="1A10CAE4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lang w:val="ru-RU" w:eastAsia="ru-RU"/>
              </w:rPr>
              <w:t>6Мп уличная цилиндрическая IP-камера с EXIR-подсветкой до</w:t>
            </w:r>
            <w:r w:rsidRPr="00695381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lang w:val="ru-RU" w:eastAsia="ru-RU"/>
              </w:rPr>
              <w:t>80м,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 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Progressive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Scan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CMOS, встроенный слот для карт SD/SDHC/SDXC до 128Гб,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угол обзора 2,8мм: по горизонтали: 97°, по вертикали: 63°, по диагонали: 120°, 4мм: по горизонтали: 78°, по вертикали: 50°, по диагонали: 97°, максимальное разрешение 3072 × 2048,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Переключение «день/ночь»,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Сетевой интерфейс 1 RJ45 10M/100M самонастраивающийся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Ethernet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порт, питание DC12В ± 25% коаксиальный разъём питания Φ 5.5мм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(802.3af,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class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3),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Потребляемая мощность 12В, 0.9А, макс. 10Вт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(802.3af, 36В до 57В), 0.4A до 0.2A макс. 12Вт,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Рабочие условия -40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lastRenderedPageBreak/>
              <w:t xml:space="preserve">°C…+60 °C, влажность 95% или меньше (без конденсата). </w:t>
            </w:r>
          </w:p>
          <w:p w14:paraId="114445DA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</w:pPr>
          </w:p>
          <w:p w14:paraId="03387871" w14:textId="77777777" w:rsidR="00695381" w:rsidRPr="00695381" w:rsidRDefault="00695381" w:rsidP="00F94E65">
            <w:pPr>
              <w:numPr>
                <w:ilvl w:val="0"/>
                <w:numId w:val="1"/>
              </w:numPr>
              <w:tabs>
                <w:tab w:val="left" w:pos="342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 xml:space="preserve">Технические характеристики к видеорегистратору </w:t>
            </w:r>
            <w:r w:rsidRPr="00695381">
              <w:rPr>
                <w:rFonts w:ascii="Times New Roman" w:hAnsi="Times New Roman"/>
                <w:b/>
                <w:bCs/>
                <w:u w:val="single"/>
                <w:shd w:val="clear" w:color="auto" w:fill="FFFFFF"/>
                <w:lang w:val="ru-RU" w:eastAsia="ru-RU"/>
              </w:rPr>
              <w:t>IP</w:t>
            </w:r>
            <w:r w:rsidRPr="00695381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/>
                <w:bCs/>
                <w:u w:val="single"/>
                <w:lang w:eastAsia="ru-RU"/>
              </w:rPr>
              <w:t>NVR</w:t>
            </w:r>
            <w:r w:rsidRPr="00695381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>-</w:t>
            </w:r>
            <w:r w:rsidRPr="00695381">
              <w:rPr>
                <w:rFonts w:ascii="Times New Roman" w:hAnsi="Times New Roman"/>
                <w:b/>
                <w:bCs/>
                <w:u w:val="single"/>
                <w:lang w:val="uz-Cyrl-UZ" w:eastAsia="ru-RU"/>
              </w:rPr>
              <w:t>16</w:t>
            </w:r>
            <w:r w:rsidRPr="00695381">
              <w:rPr>
                <w:rFonts w:ascii="Times New Roman" w:hAnsi="Times New Roman"/>
                <w:b/>
                <w:bCs/>
                <w:u w:val="single"/>
                <w:lang w:val="ru-RU" w:eastAsia="ru-RU"/>
              </w:rPr>
              <w:t xml:space="preserve"> канальный:</w:t>
            </w:r>
          </w:p>
          <w:p w14:paraId="28713C07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lang w:val="ru-RU" w:eastAsia="ru-RU"/>
              </w:rPr>
              <w:t xml:space="preserve">16-ти канальный IP-видеорегистратор c </w:t>
            </w:r>
            <w:proofErr w:type="spellStart"/>
            <w:r w:rsidRPr="00695381">
              <w:rPr>
                <w:rFonts w:ascii="Times New Roman" w:hAnsi="Times New Roman"/>
                <w:bCs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/>
                <w:bCs/>
                <w:lang w:val="ru-RU" w:eastAsia="ru-RU"/>
              </w:rPr>
              <w:t xml:space="preserve">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запись с разрешением до 12Мп, HDMI выход с разрешением до 4K, VGA выход с разрешением до 1080p, 16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-интерфейсов, тревожные вход/выход 16/4, 4 SATA HDD до 8Тб, 2 USB2.0, 1 USB3.0, входная пропускная способность 160 Мб/с,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выходная пропускная способность 256 Мб/с,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аудиовход 1 канал, RCA 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разрешение при записи/воспроизведении 12 MP/8 MP/6 MP/5 MP/4 MP/3 MP/1080p/UXGA/720p,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HDMI выходы 4K (3840 × 2160), 1920 × 1080p,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VGA выходы 1920 × 1080p, сетевые интерфейсы 1 RJ45 10M / 100M / 1000M адаптивный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Ethernet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интерфейс, питание 100 ~ 240В AC,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потребляемая мощность до 20Вт,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 рабочие условия -10°C- +55°C.</w:t>
            </w:r>
          </w:p>
          <w:p w14:paraId="1B189C22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14:paraId="1A2A88B0" w14:textId="77777777" w:rsidR="00695381" w:rsidRPr="00695381" w:rsidRDefault="00695381" w:rsidP="00F94E65">
            <w:pPr>
              <w:numPr>
                <w:ilvl w:val="0"/>
                <w:numId w:val="1"/>
              </w:numPr>
              <w:ind w:left="720" w:hanging="357"/>
              <w:jc w:val="center"/>
              <w:rPr>
                <w:rFonts w:ascii="Times New Roman" w:hAnsi="Times New Roman"/>
                <w:b/>
                <w:u w:val="single"/>
                <w:shd w:val="clear" w:color="auto" w:fill="FFFFFF"/>
                <w:lang w:val="uz-Cyrl-UZ"/>
              </w:rPr>
            </w:pPr>
            <w:r w:rsidRPr="00695381">
              <w:rPr>
                <w:rFonts w:ascii="Times New Roman" w:hAnsi="Times New Roman"/>
                <w:b/>
                <w:u w:val="single"/>
                <w:shd w:val="clear" w:color="auto" w:fill="FFFFFF"/>
                <w:lang w:val="uz-Cyrl-UZ"/>
              </w:rPr>
              <w:t>Технические характеристики к  Switch-PoE(коммутатор)-16-24 канальный:</w:t>
            </w:r>
          </w:p>
          <w:p w14:paraId="6CCA9496" w14:textId="77777777" w:rsidR="00695381" w:rsidRPr="00695381" w:rsidRDefault="00695381">
            <w:pPr>
              <w:tabs>
                <w:tab w:val="left" w:pos="0"/>
              </w:tabs>
              <w:jc w:val="both"/>
              <w:rPr>
                <w:rFonts w:ascii="Times New Roman" w:hAnsi="Times New Roman"/>
                <w:shd w:val="clear" w:color="auto" w:fill="FFFFFF"/>
                <w:lang w:val="uz-Cyrl-UZ"/>
              </w:rPr>
            </w:pPr>
            <w:r w:rsidRPr="00695381">
              <w:rPr>
                <w:rFonts w:ascii="Times New Roman" w:hAnsi="Times New Roman"/>
                <w:shd w:val="clear" w:color="auto" w:fill="FFFFFF"/>
                <w:lang w:val="uz-Cyrl-UZ"/>
              </w:rPr>
              <w:t>Количество портов 16-24 PoE 10/100M RJ45, 1 uplink порт 1000М , 1SPF 1000M порт, Режим передачи 200-300м,  Размер таблицы MAC-адресов 4К , Скорость перенаправления пакетов 1.34Mpps,</w:t>
            </w:r>
            <w:r w:rsidRPr="00695381">
              <w:rPr>
                <w:rFonts w:ascii="Times New Roman" w:hAnsi="Times New Roman"/>
                <w:b/>
                <w:bCs/>
                <w:color w:val="444444"/>
                <w:sz w:val="21"/>
                <w:szCs w:val="21"/>
                <w:shd w:val="clear" w:color="auto" w:fill="FFFFFF"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Макс. мощность порта 30 Вт,</w:t>
            </w:r>
            <w:r w:rsidRPr="00695381">
              <w:rPr>
                <w:rFonts w:ascii="Times New Roman" w:hAnsi="Times New Roman"/>
                <w:shd w:val="clear" w:color="auto" w:fill="FFFFFF"/>
                <w:lang w:val="uz-Cyrl-UZ"/>
              </w:rPr>
              <w:t xml:space="preserve"> Макс. общая мощность от 135Вт 16 канальный,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>Макс. мощность устройства 230 Вт 24 канальный</w:t>
            </w:r>
            <w:r w:rsidRPr="00695381">
              <w:rPr>
                <w:rFonts w:ascii="Times New Roman" w:hAnsi="Times New Roman"/>
                <w:shd w:val="clear" w:color="auto" w:fill="FFFFFF"/>
                <w:lang w:val="uz-Cyrl-UZ"/>
              </w:rPr>
              <w:t xml:space="preserve"> и выше. PoE Power. </w:t>
            </w:r>
          </w:p>
          <w:p w14:paraId="32B337BA" w14:textId="77777777" w:rsidR="00695381" w:rsidRPr="00695381" w:rsidRDefault="00695381">
            <w:pPr>
              <w:tabs>
                <w:tab w:val="left" w:pos="0"/>
              </w:tabs>
              <w:jc w:val="both"/>
              <w:rPr>
                <w:rFonts w:ascii="Times New Roman" w:hAnsi="Times New Roman"/>
                <w:shd w:val="clear" w:color="auto" w:fill="FFFFFF"/>
                <w:lang w:val="uz-Cyrl-UZ"/>
              </w:rPr>
            </w:pPr>
          </w:p>
          <w:p w14:paraId="206DB084" w14:textId="77777777" w:rsidR="00695381" w:rsidRPr="00695381" w:rsidRDefault="00695381" w:rsidP="00F94E65">
            <w:pPr>
              <w:numPr>
                <w:ilvl w:val="0"/>
                <w:numId w:val="1"/>
              </w:numPr>
              <w:ind w:left="720" w:hanging="357"/>
              <w:jc w:val="center"/>
              <w:rPr>
                <w:rFonts w:ascii="Times New Roman" w:hAnsi="Times New Roman"/>
                <w:b/>
                <w:u w:val="single"/>
                <w:shd w:val="clear" w:color="auto" w:fill="FFFFFF"/>
                <w:lang w:val="uz-Cyrl-UZ"/>
              </w:rPr>
            </w:pPr>
            <w:r w:rsidRPr="00695381">
              <w:rPr>
                <w:rFonts w:ascii="Times New Roman" w:hAnsi="Times New Roman"/>
                <w:b/>
                <w:u w:val="single"/>
                <w:shd w:val="clear" w:color="auto" w:fill="FFFFFF"/>
                <w:lang w:val="uz-Cyrl-UZ"/>
              </w:rPr>
              <w:t>Технические характеристики к  Switch-PoE(коммутатор)-8  канальный гигабитный:</w:t>
            </w:r>
          </w:p>
          <w:p w14:paraId="2B19788B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lang w:val="ru-RU" w:eastAsia="ru-RU"/>
              </w:rPr>
              <w:t xml:space="preserve">Интеллектуальный управляемый коммутатор с 8 × </w:t>
            </w:r>
            <w:proofErr w:type="spellStart"/>
            <w:r w:rsidRPr="00695381">
              <w:rPr>
                <w:rFonts w:ascii="Times New Roman" w:hAnsi="Times New Roman"/>
                <w:bCs/>
                <w:lang w:val="ru-RU" w:eastAsia="ru-RU"/>
              </w:rPr>
              <w:t>Gigabit</w:t>
            </w:r>
            <w:proofErr w:type="spellEnd"/>
            <w:r w:rsidRPr="00695381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proofErr w:type="spellStart"/>
            <w:r w:rsidRPr="00695381">
              <w:rPr>
                <w:rFonts w:ascii="Times New Roman" w:hAnsi="Times New Roman"/>
                <w:bCs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lang w:val="ru-RU" w:eastAsia="ru-RU"/>
              </w:rPr>
              <w:t>-портами,</w:t>
            </w:r>
            <w:r w:rsidRPr="00695381">
              <w:rPr>
                <w:rFonts w:ascii="Times New Roman" w:hAnsi="Times New Roman"/>
                <w:b/>
                <w:bCs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Управление топологией сети, сигнал тревоги, мониторинг состояния сети, Защита от перенапряжения до 6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кВ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-портов, Дальность действия AF/AT-камеры может достигать до 300 м в режиме увеличения дальности передачи, Функция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-сторожевого таймера для автоматического обнаружения и перезапуска </w:t>
            </w:r>
            <w:proofErr w:type="spellStart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неотвечающих</w:t>
            </w:r>
            <w:proofErr w:type="spellEnd"/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 xml:space="preserve"> камер, </w:t>
            </w:r>
            <w:r w:rsidRPr="00695381">
              <w:rPr>
                <w:rFonts w:ascii="Times New Roman" w:hAnsi="Times New Roman"/>
                <w:bCs/>
                <w:shd w:val="clear" w:color="auto" w:fill="FAFAFA"/>
                <w:lang w:val="ru-RU" w:eastAsia="ru-RU"/>
              </w:rPr>
              <w:t xml:space="preserve">Скорость коммутации 20 Гбит/с, Рабочая температура От -10 до +55 °C, 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Макс. потребляемая мощность 120 Вт.</w:t>
            </w:r>
          </w:p>
          <w:p w14:paraId="0B323601" w14:textId="77777777" w:rsidR="00695381" w:rsidRPr="00695381" w:rsidRDefault="00695381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  <w:p w14:paraId="204E7F1C" w14:textId="77777777" w:rsidR="00695381" w:rsidRPr="00695381" w:rsidRDefault="0069538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6.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 xml:space="preserve">Технические характеристики к жёсткому диску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HDD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 xml:space="preserve"> 8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TB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:</w:t>
            </w:r>
          </w:p>
          <w:p w14:paraId="7E6F183B" w14:textId="2066C5BC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 xml:space="preserve">ёмкость накопителя 8 ТБ, тип жёсткого диска внутренний, форм фактор 3.5 фенология HDD, интерфейс SATA 3, </w:t>
            </w:r>
            <w:r w:rsidRPr="00695381">
              <w:rPr>
                <w:rFonts w:ascii="Times New Roman" w:hAnsi="Times New Roman"/>
                <w:bCs/>
                <w:color w:val="000000"/>
                <w:lang w:val="uz-Cyrl-UZ" w:eastAsia="ru-RU"/>
              </w:rPr>
              <w:t>пропускная</w:t>
            </w: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 xml:space="preserve"> способность интерфейса 6 Гбит/с, специализированный жёсткий диск для видеонаблюдения в работе 24/7.</w:t>
            </w:r>
          </w:p>
          <w:p w14:paraId="07017F15" w14:textId="77777777" w:rsidR="00695381" w:rsidRPr="00695381" w:rsidRDefault="00695381">
            <w:pPr>
              <w:tabs>
                <w:tab w:val="left" w:pos="0"/>
              </w:tabs>
              <w:ind w:hanging="3"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  <w:p w14:paraId="5F74EE9E" w14:textId="77777777" w:rsidR="00695381" w:rsidRPr="00695381" w:rsidRDefault="0069538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7.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Технические характеристики к монитору:</w:t>
            </w:r>
          </w:p>
          <w:p w14:paraId="23F300C3" w14:textId="77777777" w:rsidR="00695381" w:rsidRPr="00695381" w:rsidRDefault="00695381">
            <w:pPr>
              <w:shd w:val="clear" w:color="auto" w:fill="FFFFFF"/>
              <w:outlineLvl w:val="2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 xml:space="preserve">Монитор 40-43 дюйма, TFT-LED подсветка, Режим работы 24/7, Разрешение 1920х1080 60 Гц Входы HDMI, VGA, BNC, USB, DVI </w:t>
            </w:r>
          </w:p>
          <w:p w14:paraId="3C70F8C1" w14:textId="77777777" w:rsidR="00695381" w:rsidRPr="00695381" w:rsidRDefault="00695381">
            <w:pPr>
              <w:shd w:val="clear" w:color="auto" w:fill="FFFFFF"/>
              <w:outlineLvl w:val="2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  <w:p w14:paraId="5503DBA1" w14:textId="77777777" w:rsidR="00695381" w:rsidRPr="00695381" w:rsidRDefault="006953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uz-Cyrl-UZ" w:eastAsia="ru-RU"/>
              </w:rPr>
              <w:t xml:space="preserve">8.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t xml:space="preserve">Кронштейн для монитора на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40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t xml:space="preserve">-42 дюйма настенного 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lastRenderedPageBreak/>
              <w:t>крепления.</w:t>
            </w:r>
          </w:p>
          <w:p w14:paraId="100D8F53" w14:textId="77777777" w:rsidR="00695381" w:rsidRPr="00695381" w:rsidRDefault="006953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Алюминиевый сплав.</w:t>
            </w:r>
          </w:p>
          <w:p w14:paraId="734022D7" w14:textId="77777777" w:rsidR="00695381" w:rsidRPr="00695381" w:rsidRDefault="006953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/>
                <w:bCs/>
                <w:u w:val="single"/>
                <w:lang w:val="uz-Cyrl-UZ" w:eastAsia="ru-RU"/>
              </w:rPr>
            </w:pPr>
          </w:p>
          <w:p w14:paraId="7E857B14" w14:textId="77777777" w:rsidR="00695381" w:rsidRPr="00695381" w:rsidRDefault="00695381">
            <w:pPr>
              <w:shd w:val="clear" w:color="auto" w:fill="FFFFFF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</w:pPr>
            <w:r w:rsidRPr="00695381">
              <w:rPr>
                <w:rFonts w:ascii="Times New Roman" w:hAnsi="Times New Roman"/>
                <w:b/>
                <w:bCs/>
                <w:color w:val="000000"/>
                <w:lang w:val="uz-Cyrl-UZ" w:eastAsia="ru-RU"/>
              </w:rPr>
              <w:t>9.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t>Технические характеристики к источнику безперебойного питания (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UPS</w:t>
            </w:r>
            <w:r w:rsidRPr="00695381"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  <w:t>)</w:t>
            </w:r>
          </w:p>
          <w:p w14:paraId="61CF9A89" w14:textId="77777777" w:rsidR="00695381" w:rsidRPr="00695381" w:rsidRDefault="00695381">
            <w:pPr>
              <w:shd w:val="clear" w:color="auto" w:fill="FFFFFF"/>
              <w:outlineLvl w:val="2"/>
              <w:rPr>
                <w:rFonts w:ascii="Times New Roman" w:hAnsi="Times New Roman"/>
                <w:b/>
                <w:bCs/>
                <w:color w:val="000000"/>
                <w:u w:val="single"/>
                <w:lang w:val="uz-Cyrl-UZ" w:eastAsia="ru-RU"/>
              </w:rPr>
            </w:pPr>
            <w:r w:rsidRPr="00695381">
              <w:rPr>
                <w:rFonts w:ascii="Times New Roman" w:hAnsi="Times New Roman"/>
                <w:bCs/>
                <w:shd w:val="clear" w:color="auto" w:fill="FFFFFF"/>
                <w:lang w:val="uz-Cyrl-UZ" w:eastAsia="ru-RU"/>
              </w:rPr>
              <w:t>2</w:t>
            </w:r>
            <w:r w:rsidRPr="00695381">
              <w:rPr>
                <w:rFonts w:ascii="Times New Roman" w:hAnsi="Times New Roman"/>
                <w:bCs/>
                <w:shd w:val="clear" w:color="auto" w:fill="FFFFFF"/>
                <w:lang w:val="ru-RU" w:eastAsia="ru-RU"/>
              </w:rPr>
              <w:t>000 ВА / 1800 Вт, 4 х 12В/9А-ч, защита от короткого замыкания, защита от высоковольтных импульсов, защита от перегрузки.</w:t>
            </w:r>
          </w:p>
        </w:tc>
      </w:tr>
      <w:tr w:rsidR="00695381" w:rsidRPr="00695381" w14:paraId="442B4B83" w14:textId="77777777" w:rsidTr="00695381">
        <w:trPr>
          <w:trHeight w:val="40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FA0C" w14:textId="77777777" w:rsidR="00695381" w:rsidRPr="00695381" w:rsidRDefault="00695381">
            <w:pPr>
              <w:tabs>
                <w:tab w:val="left" w:pos="374"/>
              </w:tabs>
              <w:ind w:left="354" w:hanging="357"/>
              <w:contextualSpacing/>
              <w:jc w:val="center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lastRenderedPageBreak/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77E5" w14:textId="77777777" w:rsidR="00695381" w:rsidRPr="00695381" w:rsidRDefault="00695381">
            <w:pPr>
              <w:tabs>
                <w:tab w:val="left" w:pos="0"/>
              </w:tabs>
              <w:ind w:hanging="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Требование по количеству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8EB7" w14:textId="77777777" w:rsidR="00695381" w:rsidRPr="00695381" w:rsidRDefault="00695381">
            <w:pPr>
              <w:tabs>
                <w:tab w:val="left" w:pos="0"/>
              </w:tabs>
              <w:ind w:left="35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Тп</w:t>
            </w:r>
            <w:proofErr w:type="spellEnd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EC81" w14:textId="77777777" w:rsidR="00695381" w:rsidRPr="00695381" w:rsidRDefault="00695381">
            <w:pPr>
              <w:tabs>
                <w:tab w:val="left" w:pos="0"/>
              </w:tabs>
              <w:ind w:left="975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Наименование оборудования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EB9B" w14:textId="77777777" w:rsidR="00695381" w:rsidRPr="00695381" w:rsidRDefault="00695381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Количество</w:t>
            </w:r>
          </w:p>
        </w:tc>
      </w:tr>
      <w:tr w:rsidR="00695381" w:rsidRPr="00695381" w14:paraId="2168188D" w14:textId="77777777" w:rsidTr="00695381">
        <w:trPr>
          <w:trHeight w:val="25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AEE4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338D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C7013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1.</w:t>
            </w:r>
          </w:p>
          <w:p w14:paraId="18849086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2.</w:t>
            </w:r>
          </w:p>
          <w:p w14:paraId="30A935D4" w14:textId="77777777" w:rsidR="00695381" w:rsidRPr="00695381" w:rsidRDefault="00695381">
            <w:pPr>
              <w:tabs>
                <w:tab w:val="left" w:pos="374"/>
                <w:tab w:val="left" w:pos="5483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3.</w:t>
            </w:r>
          </w:p>
          <w:p w14:paraId="6682D4FD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4.</w:t>
            </w:r>
          </w:p>
          <w:p w14:paraId="4431D8FC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5.</w:t>
            </w:r>
          </w:p>
          <w:p w14:paraId="475E04AD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6.</w:t>
            </w:r>
          </w:p>
          <w:p w14:paraId="7CE64579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7.</w:t>
            </w:r>
          </w:p>
          <w:p w14:paraId="290430FD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8.</w:t>
            </w:r>
          </w:p>
          <w:p w14:paraId="20D82178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9.</w:t>
            </w:r>
          </w:p>
          <w:p w14:paraId="1E88BDFB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10.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014C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Сетевая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IP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камера, 6-ти мегапиксельная</w:t>
            </w:r>
          </w:p>
          <w:p w14:paraId="6557CCE0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Уличная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IP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камера 6-ти мегапиксельная</w:t>
            </w:r>
          </w:p>
          <w:p w14:paraId="745B8869" w14:textId="77777777" w:rsidR="00695381" w:rsidRPr="00695381" w:rsidRDefault="00695381">
            <w:pPr>
              <w:tabs>
                <w:tab w:val="left" w:pos="374"/>
                <w:tab w:val="left" w:pos="5483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Видеорегистратор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IP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NVR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-16 канальный</w:t>
            </w:r>
          </w:p>
          <w:p w14:paraId="768D1895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Коммутатор Р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o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Е 16-портовый</w:t>
            </w:r>
          </w:p>
          <w:p w14:paraId="1DF4F076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Коммутатор Р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o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Е 24-портовый</w:t>
            </w:r>
          </w:p>
          <w:p w14:paraId="58B99ABC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Коммутатор </w:t>
            </w:r>
            <w:proofErr w:type="spellStart"/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Gigabit</w:t>
            </w:r>
            <w:proofErr w:type="spellEnd"/>
            <w:r w:rsidRPr="00695381">
              <w:rPr>
                <w:rFonts w:ascii="Times New Roman" w:hAnsi="Times New Roman"/>
                <w:bCs/>
                <w:lang w:val="ru-RU" w:eastAsia="ru-RU"/>
              </w:rPr>
              <w:t xml:space="preserve">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Hi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- </w:t>
            </w:r>
            <w:proofErr w:type="spellStart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PoE</w:t>
            </w:r>
            <w:proofErr w:type="spellEnd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8- портовый</w:t>
            </w:r>
          </w:p>
          <w:p w14:paraId="6371FD27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Жёсткий диск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HDD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8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TB</w:t>
            </w:r>
          </w:p>
          <w:p w14:paraId="2709BFB9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Монитор 40-43 дюйма</w:t>
            </w:r>
          </w:p>
          <w:p w14:paraId="3C0CEE07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Кронштейн для крепления мониторов</w:t>
            </w:r>
          </w:p>
          <w:p w14:paraId="571469DE" w14:textId="77777777" w:rsidR="00695381" w:rsidRPr="00695381" w:rsidRDefault="00695381">
            <w:pPr>
              <w:tabs>
                <w:tab w:val="left" w:pos="374"/>
              </w:tabs>
              <w:ind w:left="167"/>
              <w:contextualSpacing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Источник бесперебойного питания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UPS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E55FF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44</w:t>
            </w:r>
          </w:p>
          <w:p w14:paraId="1DA5E424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</w:p>
          <w:p w14:paraId="002DFE04" w14:textId="77777777" w:rsidR="00695381" w:rsidRPr="00695381" w:rsidRDefault="00695381">
            <w:pPr>
              <w:tabs>
                <w:tab w:val="left" w:pos="374"/>
                <w:tab w:val="left" w:pos="5483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  <w:p w14:paraId="7F76971F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</w:p>
          <w:p w14:paraId="03907EE5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</w:p>
          <w:p w14:paraId="5960D801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</w:p>
          <w:p w14:paraId="734B7CC5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12</w:t>
            </w:r>
          </w:p>
          <w:p w14:paraId="31FE8CAD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  <w:p w14:paraId="0D678D1C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  <w:p w14:paraId="589D30DB" w14:textId="77777777" w:rsidR="00695381" w:rsidRPr="00695381" w:rsidRDefault="00695381">
            <w:pPr>
              <w:tabs>
                <w:tab w:val="left" w:pos="374"/>
              </w:tabs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</w:tr>
      <w:tr w:rsidR="00695381" w:rsidRPr="00695381" w14:paraId="05080BBC" w14:textId="77777777" w:rsidTr="00695381">
        <w:trPr>
          <w:trHeight w:val="4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AEA4" w14:textId="77777777" w:rsidR="00695381" w:rsidRPr="00695381" w:rsidRDefault="00695381">
            <w:pPr>
              <w:tabs>
                <w:tab w:val="left" w:pos="374"/>
              </w:tabs>
              <w:spacing w:before="120" w:after="120"/>
              <w:ind w:left="35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61C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hanging="3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Технические требование к демонтажу, монтажу и установке оборудования</w:t>
            </w:r>
          </w:p>
          <w:p w14:paraId="325B8CE3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BF19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Демонтаж старых камер и сопутствующего оборудования</w:t>
            </w:r>
          </w:p>
        </w:tc>
      </w:tr>
      <w:tr w:rsidR="00695381" w:rsidRPr="00695381" w14:paraId="02DF11A3" w14:textId="77777777" w:rsidTr="00695381">
        <w:trPr>
          <w:trHeight w:val="5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E345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9BD8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75C6" w14:textId="77777777" w:rsidR="00695381" w:rsidRPr="00695381" w:rsidRDefault="00695381">
            <w:p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Монтаж внутренних камер</w:t>
            </w:r>
          </w:p>
        </w:tc>
      </w:tr>
      <w:tr w:rsidR="00695381" w:rsidRPr="00695381" w14:paraId="2BCE8D55" w14:textId="77777777" w:rsidTr="00695381">
        <w:trPr>
          <w:trHeight w:val="3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527C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8B3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C9DA" w14:textId="77777777" w:rsidR="00695381" w:rsidRPr="00695381" w:rsidRDefault="00695381">
            <w:p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Монтаж наружных камер</w:t>
            </w:r>
          </w:p>
        </w:tc>
      </w:tr>
      <w:tr w:rsidR="00695381" w:rsidRPr="00695381" w14:paraId="3EC1A348" w14:textId="77777777" w:rsidTr="00695381">
        <w:trPr>
          <w:trHeight w:val="38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C741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621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BEB2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hanging="357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     Установка видео регистраторов и коммутаторов 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P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о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E</w:t>
            </w:r>
          </w:p>
        </w:tc>
      </w:tr>
      <w:tr w:rsidR="00695381" w:rsidRPr="00695381" w14:paraId="037FAB31" w14:textId="77777777" w:rsidTr="00695381">
        <w:trPr>
          <w:trHeight w:val="4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DB39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D9EC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FFC4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hanging="357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     Установка и подключение мониторов </w:t>
            </w:r>
          </w:p>
        </w:tc>
      </w:tr>
      <w:tr w:rsidR="00695381" w:rsidRPr="00695381" w14:paraId="1A7ADC19" w14:textId="77777777" w:rsidTr="00695381">
        <w:trPr>
          <w:trHeight w:val="28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37FD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BFCD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DB9C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Настройка видеокамер</w:t>
            </w:r>
          </w:p>
        </w:tc>
      </w:tr>
      <w:tr w:rsidR="00695381" w:rsidRPr="00695381" w14:paraId="3FDB5968" w14:textId="77777777" w:rsidTr="00695381">
        <w:trPr>
          <w:trHeight w:val="3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F30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8EA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31E0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Настройка видеорегистраторов</w:t>
            </w:r>
          </w:p>
        </w:tc>
      </w:tr>
      <w:tr w:rsidR="00695381" w:rsidRPr="00695381" w14:paraId="3F38A579" w14:textId="77777777" w:rsidTr="00695381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E82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485D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EA48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Настройка коммутаторов, маршрутизаторов, точек доступа</w:t>
            </w:r>
          </w:p>
        </w:tc>
      </w:tr>
      <w:tr w:rsidR="00695381" w:rsidRPr="00695381" w14:paraId="015D490B" w14:textId="77777777" w:rsidTr="00695381">
        <w:trPr>
          <w:trHeight w:val="21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DA36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3FDB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8051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Укладка и подключение кабеля</w:t>
            </w:r>
          </w:p>
        </w:tc>
      </w:tr>
      <w:tr w:rsidR="00695381" w:rsidRPr="00695381" w14:paraId="2F77CEBA" w14:textId="77777777" w:rsidTr="00695381">
        <w:trPr>
          <w:trHeight w:val="39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E584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E477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AF6D" w14:textId="77777777" w:rsidR="00695381" w:rsidRPr="00695381" w:rsidRDefault="00695381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Установка и подключение жестких дисков в видеорегистраторах</w:t>
            </w:r>
          </w:p>
        </w:tc>
      </w:tr>
      <w:tr w:rsidR="00695381" w:rsidRPr="00695381" w14:paraId="555F14A6" w14:textId="77777777" w:rsidTr="00695381">
        <w:trPr>
          <w:trHeight w:val="2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F27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BCE1" w14:textId="77777777" w:rsidR="00695381" w:rsidRPr="00695381" w:rsidRDefault="00695381">
            <w:pP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90A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sz w:val="22"/>
                <w:szCs w:val="22"/>
                <w:lang w:val="ru-RU" w:eastAsia="ru-RU"/>
              </w:rPr>
              <w:t>Настройка объектива видеокамер (угол обзора, фокусировка)</w:t>
            </w:r>
          </w:p>
        </w:tc>
      </w:tr>
      <w:tr w:rsidR="00695381" w:rsidRPr="00695381" w14:paraId="154A9AB4" w14:textId="77777777" w:rsidTr="00695381">
        <w:trPr>
          <w:trHeight w:val="1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136D" w14:textId="77777777" w:rsidR="00695381" w:rsidRPr="00695381" w:rsidRDefault="00695381">
            <w:pPr>
              <w:tabs>
                <w:tab w:val="left" w:pos="374"/>
              </w:tabs>
              <w:spacing w:before="120" w:after="120"/>
              <w:ind w:left="35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lang w:val="ru-RU"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FE63" w14:textId="69A8A4E4" w:rsidR="00695381" w:rsidRPr="00695381" w:rsidRDefault="00695381">
            <w:pPr>
              <w:tabs>
                <w:tab w:val="left" w:pos="0"/>
              </w:tabs>
              <w:spacing w:before="120" w:after="120"/>
              <w:ind w:hanging="3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Срок и место поставки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E1DF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Срок поставки оборудования и выполнение монтажа и пусконаладочных работ составляет 3 месяца после поступления предоплаты на расчетный счет.</w:t>
            </w:r>
          </w:p>
          <w:p w14:paraId="1C2A13E9" w14:textId="77777777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Поставка оборудования и монтажные работы осуществляется Исполнителем по адресу Покупателя г. Ташкент </w:t>
            </w:r>
            <w:proofErr w:type="spellStart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Буюк</w:t>
            </w:r>
            <w:proofErr w:type="spellEnd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Турон</w:t>
            </w:r>
            <w:proofErr w:type="spellEnd"/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2.</w:t>
            </w:r>
          </w:p>
        </w:tc>
      </w:tr>
      <w:tr w:rsidR="00695381" w:rsidRPr="00695381" w14:paraId="2B0AEBF2" w14:textId="77777777" w:rsidTr="00695381">
        <w:trPr>
          <w:trHeight w:val="12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781" w14:textId="761BCCE3" w:rsidR="00695381" w:rsidRPr="00695381" w:rsidRDefault="00695381">
            <w:pPr>
              <w:tabs>
                <w:tab w:val="left" w:pos="374"/>
              </w:tabs>
              <w:spacing w:before="120" w:after="120"/>
              <w:ind w:left="354" w:hanging="357"/>
              <w:contextualSpacing/>
              <w:jc w:val="both"/>
              <w:rPr>
                <w:rFonts w:ascii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lang w:val="ru-RU"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B04" w14:textId="7B49E79B" w:rsidR="00695381" w:rsidRPr="00695381" w:rsidRDefault="00695381">
            <w:pPr>
              <w:tabs>
                <w:tab w:val="left" w:pos="0"/>
              </w:tabs>
              <w:spacing w:before="120" w:after="120"/>
              <w:ind w:hanging="3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Условия оплата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22F" w14:textId="7C67622F" w:rsidR="00695381" w:rsidRPr="00695381" w:rsidRDefault="00695381">
            <w:pPr>
              <w:tabs>
                <w:tab w:val="left" w:pos="0"/>
              </w:tabs>
              <w:spacing w:before="120" w:after="120"/>
              <w:ind w:firstLine="3"/>
              <w:contextualSpacing/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>Предоплата</w:t>
            </w:r>
            <w:r w:rsidRPr="00695381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/>
              </w:rPr>
              <w:t xml:space="preserve"> производится после заключения Договора с 30 % авансированием, от суммы Заказа. Окончательная оплата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работ.</w:t>
            </w:r>
          </w:p>
        </w:tc>
      </w:tr>
    </w:tbl>
    <w:p w14:paraId="6A1DA2AF" w14:textId="77777777" w:rsidR="00695381" w:rsidRPr="00695381" w:rsidRDefault="00695381" w:rsidP="0069538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F715BA" w14:textId="77777777" w:rsidR="00695381" w:rsidRPr="00695381" w:rsidRDefault="00695381" w:rsidP="00695381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5381">
        <w:rPr>
          <w:rFonts w:ascii="Times New Roman" w:hAnsi="Times New Roman" w:cs="Times New Roman"/>
          <w:b w:val="0"/>
          <w:sz w:val="24"/>
          <w:szCs w:val="24"/>
        </w:rPr>
        <w:t xml:space="preserve">Исполнитель проводит сбор исходных </w:t>
      </w:r>
      <w:r w:rsidRPr="00695381">
        <w:rPr>
          <w:rFonts w:ascii="Times New Roman" w:hAnsi="Times New Roman" w:cs="Times New Roman"/>
          <w:b w:val="0"/>
          <w:i/>
          <w:sz w:val="24"/>
          <w:szCs w:val="24"/>
        </w:rPr>
        <w:t>(дополнительных)</w:t>
      </w:r>
      <w:r w:rsidRPr="00695381">
        <w:rPr>
          <w:rFonts w:ascii="Times New Roman" w:hAnsi="Times New Roman" w:cs="Times New Roman"/>
          <w:b w:val="0"/>
          <w:sz w:val="24"/>
          <w:szCs w:val="24"/>
        </w:rPr>
        <w:t xml:space="preserve"> данных на объекте Заказчика.</w:t>
      </w:r>
    </w:p>
    <w:p w14:paraId="4F4D794D" w14:textId="77777777" w:rsidR="009A08BD" w:rsidRPr="00695381" w:rsidRDefault="009A08BD">
      <w:pPr>
        <w:rPr>
          <w:rFonts w:ascii="Times New Roman" w:hAnsi="Times New Roman"/>
          <w:lang w:val="ru-RU"/>
        </w:rPr>
      </w:pPr>
    </w:p>
    <w:sectPr w:rsidR="009A08BD" w:rsidRPr="0069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CD"/>
    <w:rsid w:val="003251CD"/>
    <w:rsid w:val="005D6F2A"/>
    <w:rsid w:val="00695381"/>
    <w:rsid w:val="009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7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8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1">
    <w:name w:val="sect1"/>
    <w:basedOn w:val="a"/>
    <w:rsid w:val="00695381"/>
    <w:pPr>
      <w:keepNext/>
      <w:widowControl w:val="0"/>
      <w:numPr>
        <w:numId w:val="1"/>
      </w:numPr>
      <w:pBdr>
        <w:bottom w:val="single" w:sz="8" w:space="0" w:color="C0C0C0"/>
      </w:pBdr>
      <w:suppressAutoHyphens/>
      <w:spacing w:before="102" w:after="28"/>
      <w:outlineLvl w:val="0"/>
    </w:pPr>
    <w:rPr>
      <w:rFonts w:ascii="Arial" w:hAnsi="Arial" w:cs="DejaVu Sans"/>
      <w:b/>
      <w:color w:val="527BBD"/>
      <w:kern w:val="2"/>
      <w:sz w:val="36"/>
      <w:lang w:val="ru-RU" w:eastAsia="zh-CN" w:bidi="hi-IN"/>
    </w:rPr>
  </w:style>
  <w:style w:type="paragraph" w:customStyle="1" w:styleId="sect2">
    <w:name w:val="sect2"/>
    <w:basedOn w:val="a"/>
    <w:rsid w:val="00695381"/>
    <w:pPr>
      <w:keepNext/>
      <w:widowControl w:val="0"/>
      <w:numPr>
        <w:ilvl w:val="1"/>
        <w:numId w:val="1"/>
      </w:numPr>
      <w:suppressAutoHyphens/>
      <w:spacing w:before="102" w:after="28"/>
      <w:outlineLvl w:val="1"/>
    </w:pPr>
    <w:rPr>
      <w:rFonts w:ascii="Arial" w:hAnsi="Arial" w:cs="DejaVu Sans"/>
      <w:b/>
      <w:color w:val="527BBD"/>
      <w:kern w:val="2"/>
      <w:sz w:val="28"/>
      <w:u w:val="single" w:color="C0C0C0"/>
      <w:lang w:val="ru-RU" w:eastAsia="zh-CN" w:bidi="hi-IN"/>
    </w:rPr>
  </w:style>
  <w:style w:type="paragraph" w:customStyle="1" w:styleId="sect3">
    <w:name w:val="sect3"/>
    <w:basedOn w:val="a"/>
    <w:rsid w:val="00695381"/>
    <w:pPr>
      <w:keepNext/>
      <w:widowControl w:val="0"/>
      <w:numPr>
        <w:ilvl w:val="2"/>
        <w:numId w:val="1"/>
      </w:numPr>
      <w:suppressAutoHyphens/>
      <w:spacing w:before="102" w:after="28"/>
      <w:outlineLvl w:val="2"/>
    </w:pPr>
    <w:rPr>
      <w:rFonts w:ascii="Arial" w:hAnsi="Arial" w:cs="DejaVu Sans"/>
      <w:b/>
      <w:color w:val="527BBD"/>
      <w:kern w:val="2"/>
      <w:lang w:val="ru-RU" w:eastAsia="zh-CN" w:bidi="hi-IN"/>
    </w:rPr>
  </w:style>
  <w:style w:type="paragraph" w:customStyle="1" w:styleId="sect4">
    <w:name w:val="sect4"/>
    <w:basedOn w:val="a"/>
    <w:rsid w:val="00695381"/>
    <w:pPr>
      <w:keepNext/>
      <w:widowControl w:val="0"/>
      <w:numPr>
        <w:ilvl w:val="3"/>
        <w:numId w:val="1"/>
      </w:numPr>
      <w:suppressAutoHyphens/>
      <w:spacing w:before="102" w:after="28"/>
      <w:outlineLvl w:val="3"/>
    </w:pPr>
    <w:rPr>
      <w:rFonts w:ascii="Arial" w:hAnsi="Arial" w:cs="DejaVu Sans"/>
      <w:b/>
      <w:color w:val="527BBD"/>
      <w:kern w:val="2"/>
      <w:lang w:val="ru-RU" w:eastAsia="zh-CN" w:bidi="hi-IN"/>
    </w:rPr>
  </w:style>
  <w:style w:type="character" w:customStyle="1" w:styleId="1">
    <w:name w:val="Заголовок №1_"/>
    <w:link w:val="10"/>
    <w:locked/>
    <w:rsid w:val="00695381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695381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8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1">
    <w:name w:val="sect1"/>
    <w:basedOn w:val="a"/>
    <w:rsid w:val="00695381"/>
    <w:pPr>
      <w:keepNext/>
      <w:widowControl w:val="0"/>
      <w:numPr>
        <w:numId w:val="1"/>
      </w:numPr>
      <w:pBdr>
        <w:bottom w:val="single" w:sz="8" w:space="0" w:color="C0C0C0"/>
      </w:pBdr>
      <w:suppressAutoHyphens/>
      <w:spacing w:before="102" w:after="28"/>
      <w:outlineLvl w:val="0"/>
    </w:pPr>
    <w:rPr>
      <w:rFonts w:ascii="Arial" w:hAnsi="Arial" w:cs="DejaVu Sans"/>
      <w:b/>
      <w:color w:val="527BBD"/>
      <w:kern w:val="2"/>
      <w:sz w:val="36"/>
      <w:lang w:val="ru-RU" w:eastAsia="zh-CN" w:bidi="hi-IN"/>
    </w:rPr>
  </w:style>
  <w:style w:type="paragraph" w:customStyle="1" w:styleId="sect2">
    <w:name w:val="sect2"/>
    <w:basedOn w:val="a"/>
    <w:rsid w:val="00695381"/>
    <w:pPr>
      <w:keepNext/>
      <w:widowControl w:val="0"/>
      <w:numPr>
        <w:ilvl w:val="1"/>
        <w:numId w:val="1"/>
      </w:numPr>
      <w:suppressAutoHyphens/>
      <w:spacing w:before="102" w:after="28"/>
      <w:outlineLvl w:val="1"/>
    </w:pPr>
    <w:rPr>
      <w:rFonts w:ascii="Arial" w:hAnsi="Arial" w:cs="DejaVu Sans"/>
      <w:b/>
      <w:color w:val="527BBD"/>
      <w:kern w:val="2"/>
      <w:sz w:val="28"/>
      <w:u w:val="single" w:color="C0C0C0"/>
      <w:lang w:val="ru-RU" w:eastAsia="zh-CN" w:bidi="hi-IN"/>
    </w:rPr>
  </w:style>
  <w:style w:type="paragraph" w:customStyle="1" w:styleId="sect3">
    <w:name w:val="sect3"/>
    <w:basedOn w:val="a"/>
    <w:rsid w:val="00695381"/>
    <w:pPr>
      <w:keepNext/>
      <w:widowControl w:val="0"/>
      <w:numPr>
        <w:ilvl w:val="2"/>
        <w:numId w:val="1"/>
      </w:numPr>
      <w:suppressAutoHyphens/>
      <w:spacing w:before="102" w:after="28"/>
      <w:outlineLvl w:val="2"/>
    </w:pPr>
    <w:rPr>
      <w:rFonts w:ascii="Arial" w:hAnsi="Arial" w:cs="DejaVu Sans"/>
      <w:b/>
      <w:color w:val="527BBD"/>
      <w:kern w:val="2"/>
      <w:lang w:val="ru-RU" w:eastAsia="zh-CN" w:bidi="hi-IN"/>
    </w:rPr>
  </w:style>
  <w:style w:type="paragraph" w:customStyle="1" w:styleId="sect4">
    <w:name w:val="sect4"/>
    <w:basedOn w:val="a"/>
    <w:rsid w:val="00695381"/>
    <w:pPr>
      <w:keepNext/>
      <w:widowControl w:val="0"/>
      <w:numPr>
        <w:ilvl w:val="3"/>
        <w:numId w:val="1"/>
      </w:numPr>
      <w:suppressAutoHyphens/>
      <w:spacing w:before="102" w:after="28"/>
      <w:outlineLvl w:val="3"/>
    </w:pPr>
    <w:rPr>
      <w:rFonts w:ascii="Arial" w:hAnsi="Arial" w:cs="DejaVu Sans"/>
      <w:b/>
      <w:color w:val="527BBD"/>
      <w:kern w:val="2"/>
      <w:lang w:val="ru-RU" w:eastAsia="zh-CN" w:bidi="hi-IN"/>
    </w:rPr>
  </w:style>
  <w:style w:type="character" w:customStyle="1" w:styleId="1">
    <w:name w:val="Заголовок №1_"/>
    <w:link w:val="10"/>
    <w:locked/>
    <w:rsid w:val="00695381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695381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Abdukaxxor Mansurov</dc:creator>
  <cp:lastModifiedBy>Yulduz Shaikramova</cp:lastModifiedBy>
  <cp:revision>2</cp:revision>
  <dcterms:created xsi:type="dcterms:W3CDTF">2021-08-16T09:15:00Z</dcterms:created>
  <dcterms:modified xsi:type="dcterms:W3CDTF">2021-08-16T09:15:00Z</dcterms:modified>
</cp:coreProperties>
</file>