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DF" w:rsidRDefault="005036DF" w:rsidP="005036DF">
      <w:pPr>
        <w:autoSpaceDE w:val="0"/>
        <w:autoSpaceDN w:val="0"/>
        <w:adjustRightInd w:val="0"/>
        <w:spacing w:after="0" w:line="240" w:lineRule="auto"/>
        <w:ind w:firstLine="570"/>
        <w:jc w:val="right"/>
        <w:rPr>
          <w:rFonts w:ascii="Times New Roman" w:hAnsi="Times New Roman" w:cs="Times New Roman"/>
          <w:noProof/>
          <w:sz w:val="24"/>
          <w:szCs w:val="24"/>
        </w:rPr>
      </w:pPr>
    </w:p>
    <w:p w:rsidR="005036DF" w:rsidRDefault="005036DF" w:rsidP="005036DF">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right"/>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ТИПОВОЙ ДОГОВОР</w:t>
      </w: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подряда на строительство объектов</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left="570" w:right="270"/>
        <w:rPr>
          <w:rFonts w:ascii="Times New Roman" w:hAnsi="Times New Roman" w:cs="Times New Roman"/>
          <w:noProof/>
          <w:sz w:val="24"/>
          <w:szCs w:val="24"/>
        </w:rPr>
      </w:pPr>
      <w:r>
        <w:rPr>
          <w:rFonts w:ascii="Times New Roman" w:hAnsi="Times New Roman" w:cs="Times New Roman"/>
          <w:noProof/>
          <w:sz w:val="24"/>
          <w:szCs w:val="24"/>
        </w:rPr>
        <w:t xml:space="preserve">      </w:t>
      </w:r>
    </w:p>
    <w:tbl>
      <w:tblPr>
        <w:tblW w:w="5000" w:type="pct"/>
        <w:jc w:val="center"/>
        <w:tblCellSpacing w:w="0" w:type="dxa"/>
        <w:tblLayout w:type="fixed"/>
        <w:tblCellMar>
          <w:left w:w="0" w:type="dxa"/>
          <w:right w:w="0" w:type="dxa"/>
        </w:tblCellMar>
        <w:tblLook w:val="0000" w:firstRow="0" w:lastRow="0" w:firstColumn="0" w:lastColumn="0" w:noHBand="0" w:noVBand="0"/>
      </w:tblPr>
      <w:tblGrid>
        <w:gridCol w:w="4584"/>
        <w:gridCol w:w="4771"/>
      </w:tblGrid>
      <w:tr w:rsidR="005036DF">
        <w:trPr>
          <w:tblCellSpacing w:w="0" w:type="dxa"/>
          <w:jc w:val="center"/>
        </w:trPr>
        <w:tc>
          <w:tcPr>
            <w:tcW w:w="2450" w:type="pct"/>
            <w:tcBorders>
              <w:top w:val="nil"/>
              <w:left w:val="nil"/>
              <w:bottom w:val="nil"/>
              <w:right w:val="nil"/>
            </w:tcBorders>
          </w:tcPr>
          <w:p w:rsidR="005036DF" w:rsidRDefault="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N _____</w:t>
            </w:r>
          </w:p>
        </w:tc>
        <w:tc>
          <w:tcPr>
            <w:tcW w:w="2550" w:type="pct"/>
            <w:tcBorders>
              <w:top w:val="nil"/>
              <w:left w:val="nil"/>
              <w:bottom w:val="nil"/>
              <w:right w:val="nil"/>
            </w:tcBorders>
          </w:tcPr>
          <w:p w:rsidR="005036DF" w:rsidRDefault="00206654">
            <w:pPr>
              <w:autoSpaceDE w:val="0"/>
              <w:autoSpaceDN w:val="0"/>
              <w:adjustRightInd w:val="0"/>
              <w:spacing w:after="0" w:line="240" w:lineRule="auto"/>
              <w:ind w:right="645"/>
              <w:jc w:val="right"/>
              <w:rPr>
                <w:rFonts w:ascii="Times New Roman" w:hAnsi="Times New Roman" w:cs="Times New Roman"/>
                <w:noProof/>
                <w:sz w:val="24"/>
                <w:szCs w:val="24"/>
              </w:rPr>
            </w:pPr>
            <w:r>
              <w:rPr>
                <w:rFonts w:ascii="Times New Roman" w:hAnsi="Times New Roman" w:cs="Times New Roman"/>
                <w:noProof/>
                <w:sz w:val="24"/>
                <w:szCs w:val="24"/>
              </w:rPr>
              <w:t>"____"___________20</w:t>
            </w:r>
            <w:bookmarkStart w:id="0" w:name="_GoBack"/>
            <w:bookmarkEnd w:id="0"/>
            <w:r w:rsidR="005036DF">
              <w:rPr>
                <w:rFonts w:ascii="Times New Roman" w:hAnsi="Times New Roman" w:cs="Times New Roman"/>
                <w:noProof/>
                <w:sz w:val="24"/>
                <w:szCs w:val="24"/>
              </w:rPr>
              <w:t>__ года</w:t>
            </w:r>
          </w:p>
        </w:tc>
      </w:tr>
    </w:tbl>
    <w:p w:rsidR="005036DF" w:rsidRDefault="005036DF" w:rsidP="005036DF">
      <w:pPr>
        <w:autoSpaceDE w:val="0"/>
        <w:autoSpaceDN w:val="0"/>
        <w:adjustRightInd w:val="0"/>
        <w:spacing w:after="0" w:line="240" w:lineRule="auto"/>
        <w:ind w:firstLine="570"/>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9355"/>
      </w:tblGrid>
      <w:tr w:rsidR="005036DF">
        <w:trPr>
          <w:jc w:val="center"/>
        </w:trPr>
        <w:tc>
          <w:tcPr>
            <w:tcW w:w="5000" w:type="pct"/>
            <w:tcBorders>
              <w:top w:val="nil"/>
              <w:left w:val="nil"/>
              <w:bottom w:val="single" w:sz="6" w:space="0" w:color="auto"/>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5000" w:type="pct"/>
            <w:tcBorders>
              <w:top w:val="nil"/>
              <w:left w:val="nil"/>
              <w:bottom w:val="nil"/>
              <w:right w:val="nil"/>
            </w:tcBorders>
          </w:tcPr>
          <w:p w:rsidR="005036DF" w:rsidRDefault="005036DF">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(наименование заказчика)</w:t>
            </w:r>
          </w:p>
        </w:tc>
      </w:tr>
    </w:tbl>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655"/>
        <w:gridCol w:w="2058"/>
        <w:gridCol w:w="6642"/>
      </w:tblGrid>
      <w:tr w:rsidR="005036DF">
        <w:trPr>
          <w:jc w:val="center"/>
        </w:trPr>
        <w:tc>
          <w:tcPr>
            <w:tcW w:w="350" w:type="pct"/>
            <w:tcBorders>
              <w:top w:val="nil"/>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в лице</w:t>
            </w:r>
          </w:p>
        </w:tc>
        <w:tc>
          <w:tcPr>
            <w:tcW w:w="4650" w:type="pct"/>
            <w:gridSpan w:val="2"/>
            <w:tcBorders>
              <w:top w:val="nil"/>
              <w:left w:val="nil"/>
              <w:bottom w:val="single" w:sz="6" w:space="0" w:color="auto"/>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350" w:type="pct"/>
            <w:tcBorders>
              <w:top w:val="nil"/>
              <w:left w:val="nil"/>
              <w:bottom w:val="nil"/>
              <w:right w:val="nil"/>
            </w:tcBorders>
          </w:tcPr>
          <w:p w:rsidR="005036DF" w:rsidRDefault="005036DF">
            <w:pPr>
              <w:autoSpaceDE w:val="0"/>
              <w:autoSpaceDN w:val="0"/>
              <w:adjustRightInd w:val="0"/>
              <w:spacing w:after="0" w:line="240" w:lineRule="auto"/>
              <w:rPr>
                <w:rFonts w:ascii="Virtec Times New Roman Uz" w:hAnsi="Virtec Times New Roman Uz" w:cs="Virtec Times New Roman Uz"/>
                <w:noProof/>
                <w:sz w:val="24"/>
                <w:szCs w:val="24"/>
              </w:rPr>
            </w:pPr>
          </w:p>
        </w:tc>
        <w:tc>
          <w:tcPr>
            <w:tcW w:w="4650" w:type="pct"/>
            <w:gridSpan w:val="2"/>
            <w:tcBorders>
              <w:top w:val="nil"/>
              <w:left w:val="nil"/>
              <w:bottom w:val="nil"/>
              <w:right w:val="nil"/>
            </w:tcBorders>
          </w:tcPr>
          <w:p w:rsidR="005036DF" w:rsidRDefault="005036DF">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 фамилия, имя, отчество руководителя)</w:t>
            </w:r>
          </w:p>
        </w:tc>
      </w:tr>
      <w:tr w:rsidR="005036DF">
        <w:trPr>
          <w:jc w:val="center"/>
        </w:trPr>
        <w:tc>
          <w:tcPr>
            <w:tcW w:w="1450" w:type="pct"/>
            <w:gridSpan w:val="2"/>
            <w:tcBorders>
              <w:top w:val="nil"/>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действующего на основании</w:t>
            </w:r>
          </w:p>
        </w:tc>
        <w:tc>
          <w:tcPr>
            <w:tcW w:w="3550" w:type="pct"/>
            <w:tcBorders>
              <w:top w:val="nil"/>
              <w:left w:val="nil"/>
              <w:bottom w:val="single" w:sz="6" w:space="0" w:color="auto"/>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1450" w:type="pct"/>
            <w:gridSpan w:val="2"/>
            <w:tcBorders>
              <w:top w:val="nil"/>
              <w:left w:val="nil"/>
              <w:bottom w:val="nil"/>
              <w:right w:val="nil"/>
            </w:tcBorders>
          </w:tcPr>
          <w:p w:rsidR="005036DF" w:rsidRDefault="005036DF">
            <w:pPr>
              <w:autoSpaceDE w:val="0"/>
              <w:autoSpaceDN w:val="0"/>
              <w:adjustRightInd w:val="0"/>
              <w:spacing w:after="0" w:line="240" w:lineRule="auto"/>
              <w:rPr>
                <w:rFonts w:ascii="Virtec Times New Roman Uz" w:hAnsi="Virtec Times New Roman Uz" w:cs="Virtec Times New Roman Uz"/>
                <w:noProof/>
                <w:sz w:val="24"/>
                <w:szCs w:val="24"/>
              </w:rPr>
            </w:pPr>
          </w:p>
        </w:tc>
        <w:tc>
          <w:tcPr>
            <w:tcW w:w="3550" w:type="pct"/>
            <w:tcBorders>
              <w:top w:val="nil"/>
              <w:left w:val="nil"/>
              <w:bottom w:val="nil"/>
              <w:right w:val="nil"/>
            </w:tcBorders>
          </w:tcPr>
          <w:p w:rsidR="005036DF" w:rsidRDefault="005036DF">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(устава, положения, доверенности)</w:t>
            </w:r>
          </w:p>
        </w:tc>
      </w:tr>
    </w:tbl>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именуемый в дальнейшем "Заказчик", с одной стороны, и подрядчик </w:t>
      </w:r>
    </w:p>
    <w:tbl>
      <w:tblPr>
        <w:tblW w:w="5000" w:type="pct"/>
        <w:jc w:val="center"/>
        <w:tblLayout w:type="fixed"/>
        <w:tblCellMar>
          <w:left w:w="0" w:type="dxa"/>
          <w:right w:w="0" w:type="dxa"/>
        </w:tblCellMar>
        <w:tblLook w:val="0000" w:firstRow="0" w:lastRow="0" w:firstColumn="0" w:lastColumn="0" w:noHBand="0" w:noVBand="0"/>
      </w:tblPr>
      <w:tblGrid>
        <w:gridCol w:w="655"/>
        <w:gridCol w:w="2058"/>
        <w:gridCol w:w="6642"/>
      </w:tblGrid>
      <w:tr w:rsidR="005036DF">
        <w:trPr>
          <w:jc w:val="center"/>
        </w:trPr>
        <w:tc>
          <w:tcPr>
            <w:tcW w:w="5000" w:type="pct"/>
            <w:gridSpan w:val="3"/>
            <w:tcBorders>
              <w:top w:val="nil"/>
              <w:left w:val="nil"/>
              <w:bottom w:val="single" w:sz="6" w:space="0" w:color="auto"/>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5000" w:type="pct"/>
            <w:gridSpan w:val="3"/>
            <w:tcBorders>
              <w:top w:val="nil"/>
              <w:left w:val="nil"/>
              <w:bottom w:val="nil"/>
              <w:right w:val="nil"/>
            </w:tcBorders>
          </w:tcPr>
          <w:p w:rsidR="005036DF" w:rsidRDefault="005036DF">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(наименование юридического лица)</w:t>
            </w:r>
          </w:p>
        </w:tc>
      </w:tr>
      <w:tr w:rsidR="005036DF">
        <w:trPr>
          <w:jc w:val="center"/>
        </w:trPr>
        <w:tc>
          <w:tcPr>
            <w:tcW w:w="350" w:type="pct"/>
            <w:tcBorders>
              <w:top w:val="nil"/>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в лице</w:t>
            </w:r>
          </w:p>
        </w:tc>
        <w:tc>
          <w:tcPr>
            <w:tcW w:w="4650" w:type="pct"/>
            <w:gridSpan w:val="2"/>
            <w:tcBorders>
              <w:top w:val="nil"/>
              <w:left w:val="nil"/>
              <w:bottom w:val="single" w:sz="6" w:space="0" w:color="auto"/>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350" w:type="pct"/>
            <w:tcBorders>
              <w:top w:val="nil"/>
              <w:left w:val="nil"/>
              <w:bottom w:val="nil"/>
              <w:right w:val="nil"/>
            </w:tcBorders>
          </w:tcPr>
          <w:p w:rsidR="005036DF" w:rsidRDefault="005036DF">
            <w:pPr>
              <w:autoSpaceDE w:val="0"/>
              <w:autoSpaceDN w:val="0"/>
              <w:adjustRightInd w:val="0"/>
              <w:spacing w:after="0" w:line="240" w:lineRule="auto"/>
              <w:rPr>
                <w:rFonts w:ascii="Virtec Times New Roman Uz" w:hAnsi="Virtec Times New Roman Uz" w:cs="Virtec Times New Roman Uz"/>
                <w:noProof/>
                <w:sz w:val="24"/>
                <w:szCs w:val="24"/>
              </w:rPr>
            </w:pPr>
          </w:p>
        </w:tc>
        <w:tc>
          <w:tcPr>
            <w:tcW w:w="4650" w:type="pct"/>
            <w:gridSpan w:val="2"/>
            <w:tcBorders>
              <w:top w:val="nil"/>
              <w:left w:val="nil"/>
              <w:bottom w:val="nil"/>
              <w:right w:val="nil"/>
            </w:tcBorders>
          </w:tcPr>
          <w:p w:rsidR="005036DF" w:rsidRDefault="005036DF">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(фамилия, имя, отчество руководителя)</w:t>
            </w:r>
          </w:p>
        </w:tc>
      </w:tr>
      <w:tr w:rsidR="005036DF">
        <w:trPr>
          <w:jc w:val="center"/>
        </w:trPr>
        <w:tc>
          <w:tcPr>
            <w:tcW w:w="350" w:type="pct"/>
            <w:tcBorders>
              <w:top w:val="nil"/>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c>
          <w:tcPr>
            <w:tcW w:w="4650" w:type="pct"/>
            <w:gridSpan w:val="2"/>
            <w:tcBorders>
              <w:top w:val="nil"/>
              <w:left w:val="nil"/>
              <w:bottom w:val="nil"/>
              <w:right w:val="nil"/>
            </w:tcBorders>
          </w:tcPr>
          <w:p w:rsidR="005036DF" w:rsidRDefault="005036DF">
            <w:pPr>
              <w:autoSpaceDE w:val="0"/>
              <w:autoSpaceDN w:val="0"/>
              <w:adjustRightInd w:val="0"/>
              <w:spacing w:after="0" w:line="240" w:lineRule="auto"/>
              <w:jc w:val="both"/>
              <w:rPr>
                <w:rFonts w:ascii="Virtec Times New Roman Uz" w:hAnsi="Virtec Times New Roman Uz" w:cs="Virtec Times New Roman Uz"/>
                <w:noProof/>
                <w:sz w:val="24"/>
                <w:szCs w:val="24"/>
              </w:rPr>
            </w:pPr>
          </w:p>
        </w:tc>
      </w:tr>
      <w:tr w:rsidR="005036DF">
        <w:trPr>
          <w:jc w:val="center"/>
        </w:trPr>
        <w:tc>
          <w:tcPr>
            <w:tcW w:w="1450" w:type="pct"/>
            <w:gridSpan w:val="2"/>
            <w:tcBorders>
              <w:top w:val="nil"/>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действующего на основании</w:t>
            </w:r>
          </w:p>
        </w:tc>
        <w:tc>
          <w:tcPr>
            <w:tcW w:w="3550" w:type="pct"/>
            <w:tcBorders>
              <w:top w:val="nil"/>
              <w:left w:val="nil"/>
              <w:bottom w:val="single" w:sz="6" w:space="0" w:color="auto"/>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1450" w:type="pct"/>
            <w:gridSpan w:val="2"/>
            <w:tcBorders>
              <w:top w:val="nil"/>
              <w:left w:val="nil"/>
              <w:bottom w:val="nil"/>
              <w:right w:val="nil"/>
            </w:tcBorders>
          </w:tcPr>
          <w:p w:rsidR="005036DF" w:rsidRDefault="005036DF">
            <w:pPr>
              <w:autoSpaceDE w:val="0"/>
              <w:autoSpaceDN w:val="0"/>
              <w:adjustRightInd w:val="0"/>
              <w:spacing w:after="0" w:line="240" w:lineRule="auto"/>
              <w:rPr>
                <w:rFonts w:ascii="Virtec Times New Roman Uz" w:hAnsi="Virtec Times New Roman Uz" w:cs="Virtec Times New Roman Uz"/>
                <w:noProof/>
                <w:sz w:val="24"/>
                <w:szCs w:val="24"/>
              </w:rPr>
            </w:pPr>
          </w:p>
        </w:tc>
        <w:tc>
          <w:tcPr>
            <w:tcW w:w="3550" w:type="pct"/>
            <w:tcBorders>
              <w:top w:val="nil"/>
              <w:left w:val="nil"/>
              <w:bottom w:val="nil"/>
              <w:right w:val="nil"/>
            </w:tcBorders>
          </w:tcPr>
          <w:p w:rsidR="005036DF" w:rsidRDefault="005036DF">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(устава, положения, доверенности)</w:t>
            </w:r>
          </w:p>
        </w:tc>
      </w:tr>
    </w:tbl>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именуемый в дальнейшем "Подрядчик", с другой стороны, заключили настоящий договор подряда на строительство "под ключ" объекта</w:t>
      </w:r>
    </w:p>
    <w:tbl>
      <w:tblPr>
        <w:tblW w:w="5000" w:type="pct"/>
        <w:jc w:val="center"/>
        <w:tblLayout w:type="fixed"/>
        <w:tblCellMar>
          <w:left w:w="0" w:type="dxa"/>
          <w:right w:w="0" w:type="dxa"/>
        </w:tblCellMar>
        <w:tblLook w:val="0000" w:firstRow="0" w:lastRow="0" w:firstColumn="0" w:lastColumn="0" w:noHBand="0" w:noVBand="0"/>
      </w:tblPr>
      <w:tblGrid>
        <w:gridCol w:w="9355"/>
      </w:tblGrid>
      <w:tr w:rsidR="005036DF">
        <w:trPr>
          <w:jc w:val="center"/>
        </w:trPr>
        <w:tc>
          <w:tcPr>
            <w:tcW w:w="5000" w:type="pct"/>
            <w:tcBorders>
              <w:top w:val="nil"/>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5000" w:type="pct"/>
            <w:tcBorders>
              <w:top w:val="single" w:sz="6" w:space="0" w:color="auto"/>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5000" w:type="pct"/>
            <w:tcBorders>
              <w:top w:val="single" w:sz="6" w:space="0" w:color="auto"/>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5000" w:type="pct"/>
            <w:tcBorders>
              <w:top w:val="single" w:sz="6" w:space="0" w:color="auto"/>
              <w:left w:val="nil"/>
              <w:bottom w:val="nil"/>
              <w:right w:val="nil"/>
            </w:tcBorders>
          </w:tcPr>
          <w:p w:rsidR="005036DF" w:rsidRDefault="005036DF">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(наименование объекта)</w:t>
            </w:r>
          </w:p>
        </w:tc>
      </w:tr>
    </w:tbl>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 ОПРЕДЕЛЕНИЯ</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 В настоящем договоре применяются следующие определения:</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исполнительная документация</w:t>
      </w:r>
      <w:r>
        <w:rPr>
          <w:rFonts w:ascii="Times New Roman" w:hAnsi="Times New Roman" w:cs="Times New Roman"/>
          <w:noProof/>
          <w:sz w:val="24"/>
          <w:szCs w:val="24"/>
        </w:rPr>
        <w:t xml:space="preserve"> - комплект рабочих чертежей на строительство объекта с надписями  о соответствии этим чертежам выполненных в натуре работ или внесенными в них изменениями, сделанными лицами, ответственными за производство работ, сертификаты, технические паспорта и другие документы, удостоверяющие качество установленного оборудования и примененных при производстве работ материалов, конструкций и деталей, акты об освидетельствовании скрытых работ,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предусмотренная строительными нормами и правилами;</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lastRenderedPageBreak/>
        <w:t>строительная площадка</w:t>
      </w:r>
      <w:r>
        <w:rPr>
          <w:rFonts w:ascii="Times New Roman" w:hAnsi="Times New Roman" w:cs="Times New Roman"/>
          <w:noProof/>
          <w:sz w:val="24"/>
          <w:szCs w:val="24"/>
        </w:rPr>
        <w:t xml:space="preserve"> - земельный участок, переданный Заказчиком по акту Подрядчику на период выполнения всех работ в рамках настоящего договора. Границы стройплощадки объекта обозначаются ограждением или другими знаками, устанавливаемыми в соответствии с генеральным планом;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временные сооружения</w:t>
      </w:r>
      <w:r>
        <w:rPr>
          <w:rFonts w:ascii="Times New Roman" w:hAnsi="Times New Roman" w:cs="Times New Roman"/>
          <w:noProof/>
          <w:sz w:val="24"/>
          <w:szCs w:val="24"/>
        </w:rPr>
        <w:t xml:space="preserve"> - временные здания и сооружения любого типа, устанавливаемые Подрядчиком на строительной площадке для выполнения работ;</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скрытые работы</w:t>
      </w:r>
      <w:r>
        <w:rPr>
          <w:rFonts w:ascii="Times New Roman" w:hAnsi="Times New Roman" w:cs="Times New Roman"/>
          <w:noProof/>
          <w:sz w:val="24"/>
          <w:szCs w:val="24"/>
        </w:rPr>
        <w:t xml:space="preserve"> - работы, скрываемые последующими работами и конструкциями, качество и точность которых невозможно определить после выполнения последующих работ;</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разбивка договорной  цены</w:t>
      </w:r>
      <w:r>
        <w:rPr>
          <w:rFonts w:ascii="Times New Roman" w:hAnsi="Times New Roman" w:cs="Times New Roman"/>
          <w:noProof/>
          <w:sz w:val="24"/>
          <w:szCs w:val="24"/>
        </w:rPr>
        <w:t xml:space="preserve"> - распределение общей стоимости объекта по договору на этапы с четким определением стоимости каждого этапа и/или вида работ.</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 ПРЕДМЕТ ДОГОВОРА</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 Подрядчик обязуется в соответствии с условиями настоящего договора выполнить строительные работы, предусмотренные  проектом </w:t>
      </w:r>
    </w:p>
    <w:tbl>
      <w:tblPr>
        <w:tblW w:w="5000" w:type="pct"/>
        <w:jc w:val="center"/>
        <w:tblLayout w:type="fixed"/>
        <w:tblCellMar>
          <w:left w:w="0" w:type="dxa"/>
          <w:right w:w="0" w:type="dxa"/>
        </w:tblCellMar>
        <w:tblLook w:val="0000" w:firstRow="0" w:lastRow="0" w:firstColumn="0" w:lastColumn="0" w:noHBand="0" w:noVBand="0"/>
      </w:tblPr>
      <w:tblGrid>
        <w:gridCol w:w="9355"/>
      </w:tblGrid>
      <w:tr w:rsidR="005036DF">
        <w:trPr>
          <w:jc w:val="center"/>
        </w:trPr>
        <w:tc>
          <w:tcPr>
            <w:tcW w:w="5000" w:type="pct"/>
            <w:tcBorders>
              <w:top w:val="nil"/>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5000" w:type="pct"/>
            <w:tcBorders>
              <w:top w:val="single" w:sz="6" w:space="0" w:color="auto"/>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5000" w:type="pct"/>
            <w:tcBorders>
              <w:top w:val="single" w:sz="6" w:space="0" w:color="auto"/>
              <w:left w:val="nil"/>
              <w:bottom w:val="nil"/>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5000" w:type="pct"/>
            <w:tcBorders>
              <w:top w:val="single" w:sz="6" w:space="0" w:color="auto"/>
              <w:left w:val="nil"/>
              <w:bottom w:val="nil"/>
              <w:right w:val="nil"/>
            </w:tcBorders>
          </w:tcPr>
          <w:p w:rsidR="005036DF" w:rsidRDefault="005036DF">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(наименование проекта)</w:t>
            </w:r>
          </w:p>
        </w:tc>
      </w:tr>
    </w:tbl>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по строительству объекта "под ключ", а Заказчик обязуется создать Подрядчику необходимые условия для выполнения строительных работ, принять их и производить оплату.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III. СТОИМОСТЬ РАБОТ ПО ДОГОВОРУ</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 Стоимость работ, выполняемых Подрядчиком по настоящему договору, определенная в результате </w:t>
      </w:r>
      <w:r w:rsidR="000157B4">
        <w:rPr>
          <w:rFonts w:ascii="Times New Roman" w:hAnsi="Times New Roman" w:cs="Times New Roman"/>
          <w:noProof/>
          <w:sz w:val="24"/>
          <w:szCs w:val="24"/>
        </w:rPr>
        <w:t>тендера</w:t>
      </w:r>
      <w:r>
        <w:rPr>
          <w:rFonts w:ascii="Times New Roman" w:hAnsi="Times New Roman" w:cs="Times New Roman"/>
          <w:noProof/>
          <w:sz w:val="24"/>
          <w:szCs w:val="24"/>
        </w:rPr>
        <w:t xml:space="preserve"> и утвержденная решением </w:t>
      </w:r>
      <w:r w:rsidR="000157B4">
        <w:rPr>
          <w:rFonts w:ascii="Times New Roman" w:hAnsi="Times New Roman" w:cs="Times New Roman"/>
          <w:noProof/>
          <w:sz w:val="24"/>
          <w:szCs w:val="24"/>
        </w:rPr>
        <w:t>тендерной</w:t>
      </w:r>
      <w:r>
        <w:rPr>
          <w:rFonts w:ascii="Times New Roman" w:hAnsi="Times New Roman" w:cs="Times New Roman"/>
          <w:noProof/>
          <w:sz w:val="24"/>
          <w:szCs w:val="24"/>
        </w:rPr>
        <w:t xml:space="preserve"> комиссии (протокол N_____ от "_____"______________20</w:t>
      </w:r>
      <w:r w:rsidR="006715EC">
        <w:rPr>
          <w:rFonts w:ascii="Times New Roman" w:hAnsi="Times New Roman" w:cs="Times New Roman"/>
          <w:noProof/>
          <w:sz w:val="24"/>
          <w:szCs w:val="24"/>
        </w:rPr>
        <w:t xml:space="preserve"> </w:t>
      </w:r>
      <w:r>
        <w:rPr>
          <w:rFonts w:ascii="Times New Roman" w:hAnsi="Times New Roman" w:cs="Times New Roman"/>
          <w:noProof/>
          <w:sz w:val="24"/>
          <w:szCs w:val="24"/>
        </w:rPr>
        <w:t xml:space="preserve"> г.), составляет  </w:t>
      </w:r>
    </w:p>
    <w:tbl>
      <w:tblPr>
        <w:tblW w:w="5000" w:type="pct"/>
        <w:jc w:val="center"/>
        <w:tblLayout w:type="fixed"/>
        <w:tblCellMar>
          <w:left w:w="0" w:type="dxa"/>
          <w:right w:w="0" w:type="dxa"/>
        </w:tblCellMar>
        <w:tblLook w:val="0000" w:firstRow="0" w:lastRow="0" w:firstColumn="0" w:lastColumn="0" w:noHBand="0" w:noVBand="0"/>
      </w:tblPr>
      <w:tblGrid>
        <w:gridCol w:w="9355"/>
      </w:tblGrid>
      <w:tr w:rsidR="005036DF">
        <w:trPr>
          <w:jc w:val="center"/>
        </w:trPr>
        <w:tc>
          <w:tcPr>
            <w:tcW w:w="5000" w:type="pct"/>
            <w:tcBorders>
              <w:top w:val="nil"/>
              <w:left w:val="nil"/>
              <w:bottom w:val="single" w:sz="6" w:space="0" w:color="auto"/>
              <w:right w:val="nil"/>
            </w:tcBorders>
          </w:tcPr>
          <w:p w:rsidR="005036DF" w:rsidRDefault="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p>
        </w:tc>
      </w:tr>
      <w:tr w:rsidR="005036DF">
        <w:trPr>
          <w:jc w:val="center"/>
        </w:trPr>
        <w:tc>
          <w:tcPr>
            <w:tcW w:w="5000" w:type="pct"/>
            <w:tcBorders>
              <w:top w:val="nil"/>
              <w:left w:val="nil"/>
              <w:bottom w:val="nil"/>
              <w:right w:val="nil"/>
            </w:tcBorders>
          </w:tcPr>
          <w:p w:rsidR="005036DF" w:rsidRDefault="005036DF">
            <w:pPr>
              <w:autoSpaceDE w:val="0"/>
              <w:autoSpaceDN w:val="0"/>
              <w:adjustRightInd w:val="0"/>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(сумма прописью)</w:t>
            </w:r>
          </w:p>
        </w:tc>
      </w:tr>
    </w:tbl>
    <w:p w:rsidR="005036DF" w:rsidRDefault="005036DF" w:rsidP="005036DF">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_________________________________________________в текущих ценах, включая все сборы, налоги и отчисления.</w:t>
      </w:r>
    </w:p>
    <w:p w:rsidR="005036DF" w:rsidRDefault="005036DF" w:rsidP="005036DF">
      <w:pPr>
        <w:autoSpaceDE w:val="0"/>
        <w:autoSpaceDN w:val="0"/>
        <w:adjustRightInd w:val="0"/>
        <w:spacing w:after="0" w:line="240" w:lineRule="auto"/>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 Стоимость работ является окончательной и в дальнейшем пересмотру не подлежит, кроме случаев:</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когда причиной увеличения стоимости строительства явились обстоятельства непреодолимой силы (форс-мажор);</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изменения объемов работ Заказчиком в установленном порядке;</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строительства объекта более одного года.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 Уточнение договорных цен на второй и последующие годы, при сроке строительства более одного года, осуществляется в порядке, предусмотренном законодательством.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При наличии соответствующих обоснований перечисленные изменения оформляются дополнительным соглашением к договору между Заказчиком и Подрядчиком.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IV. ОБЯЗАТЕЛЬСТВА ПОДРЯДЧИКА</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 По настоящему договору Подрядчик для выполнения работ, предусмотренных в разделе II настоящего договора, обязуется: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выполнить своими и (или) привлеченными силами все работы в объемах и сроки, предусмотренных в настоящем договоре и графике производства работ, согласно приложению N __ , и сдать работы Заказчику в соответствии с условиями настоящего договора;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поставить на строительную площадку необходимые строительные материалы, изделия, конструкции, оборудование и комплектующие изделия, строительную технику, осуществить их приемку, разгрузку, складирование и хранение согласно приложению N __;</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соорудить на территории строительной площадки временные сооружения;</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информировать Заказчика о заключении договоров подряда с субподрядчиками по мере их заключения с изложением предмета договора, наименования и адреса субподрядчика;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обеспечить выполнение на строительной площадке необходимых мероприятий по технике безопасности, охране окружающей среды, зеленых насаждений и земельного участка в период строительства объекта, а также установить освещение;</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осуществить страхование строительных рисков;</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 месячный срок со дня подписания акта о приемке в эксплуатацию объекта по настоящему договору освободить строительную площадку от принадлежащих ему строительных машин и оборудования, транспортных средств, инструментов, приборов, инвентаря, строительных материалов, изделий, конструкций и временных сооружений;</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обеспечить охрану строительной площадки;</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выполнить в полном объеме обязательства, предусмотренные настоящим договором.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Подрядчик несет полную имущественную ответственность перед Заказчиком за надлежащее исполнение всех работ собственными силами и субподрядчиками и сдачу объекта "под ключ" по настоящему договору.</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 ОБЯЗАТЕЛЬСТВА ЗАКАЗЧИКА</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 Для выполнения настоящего договора Заказчик обязуется:</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предоставить в трехдневный срок со дня подписания настоящего договора Подрядчику по акту, на период строительства объекта и до его завершения, строительную площадку, пригодную для производства работ, согласно приложению N___  к настоящему договору;</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организовать постоянный архитектурно-строительный надзор за ходом выполнения работ, соблюдением Подрядчиком принятых договорных обязательств и иных функций, оговоренных настоящим договором, обеспечить приемку от Подрядчика законченных работ;</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в десятидневный срок рассматривать и оформлять решения по всем обращениям Подрядчика;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производить авансирование и текущее финансирование Подрядчика в соответствии с графиком финансирования согласно приложению N ___;</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предоставить Подрядчику в течение 2 месяцев со дня подписания настоящего договора перечень исполнительной документации, необходимой для приемки работ;</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выполнить в полном объеме обязательства, предусмотренные настоящим договором.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 СРОКИ ВЫПОЛНЕНИЯ РАБОТ</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 Дата вступления договора силу:</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при взаиморасчетах в национальной валюте "сум" - с момента подписания сторонами;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при взаиморасчетах в национальной валюте "сум" с последующей конвертацией в СКВ - после регистрации договора в соответствии с законодательством.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11. Подрядчик приступает к выполнению работ со дня поступления первого авансового платежа в соответствии с графиком финансирования, прилагаемого к настоящему договору.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12. Продолжительность строительства, определенная по результатам </w:t>
      </w:r>
      <w:r w:rsidR="000157B4">
        <w:rPr>
          <w:rFonts w:ascii="Times New Roman" w:hAnsi="Times New Roman" w:cs="Times New Roman"/>
          <w:noProof/>
          <w:sz w:val="24"/>
          <w:szCs w:val="24"/>
        </w:rPr>
        <w:t>тендера</w:t>
      </w:r>
      <w:r>
        <w:rPr>
          <w:rFonts w:ascii="Times New Roman" w:hAnsi="Times New Roman" w:cs="Times New Roman"/>
          <w:noProof/>
          <w:sz w:val="24"/>
          <w:szCs w:val="24"/>
        </w:rPr>
        <w:t>, составляет _______ дней со дня начала работ.</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13. Работы по настоящему договору производятся в соответствии с графиком производства работ.</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VII. ПЛАТЕЖИ И РАСЧЕТЫ</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14. Заказчик перечисляет Подрядчику аванс в размере 30% от общей текущей стоимости, что составляет ___________________________________________________ сум.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 Графики финансирования и производства работ являются основанием для авансирования и текущего финансирования Заказчиком Подрядчика (приложение N___).</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16. Текущее финансирование осуществляется согласно графикам производства работ и финансирования после проверки качества выполненных работ в пределах до </w:t>
      </w:r>
      <w:r w:rsidR="009F3737">
        <w:rPr>
          <w:rFonts w:ascii="Times New Roman" w:hAnsi="Times New Roman" w:cs="Times New Roman"/>
          <w:noProof/>
          <w:sz w:val="24"/>
          <w:szCs w:val="24"/>
        </w:rPr>
        <w:t>95</w:t>
      </w:r>
      <w:r>
        <w:rPr>
          <w:rFonts w:ascii="Times New Roman" w:hAnsi="Times New Roman" w:cs="Times New Roman"/>
          <w:noProof/>
          <w:sz w:val="24"/>
          <w:szCs w:val="24"/>
        </w:rPr>
        <w:t>% от общей договорной текущей стоимости объекта, с учетом выданного аванса.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17. Окончательный расчет между Заказчиком и Подрядчиком за оставшиеся </w:t>
      </w:r>
      <w:r w:rsidR="009F3737">
        <w:rPr>
          <w:rFonts w:ascii="Times New Roman" w:hAnsi="Times New Roman" w:cs="Times New Roman"/>
          <w:noProof/>
          <w:sz w:val="24"/>
          <w:szCs w:val="24"/>
        </w:rPr>
        <w:t xml:space="preserve">5% от стоимости работ производится </w:t>
      </w:r>
      <w:r>
        <w:rPr>
          <w:rFonts w:ascii="Times New Roman" w:hAnsi="Times New Roman" w:cs="Times New Roman"/>
          <w:noProof/>
          <w:sz w:val="24"/>
          <w:szCs w:val="24"/>
        </w:rPr>
        <w:t>после истечения гарантийного срока, установленного настоящим договором, но не позднее завершения финансового года.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18. Подрядчик сохраняет за собой право собственности на объект до сдачи его в эксплуатацию по настоящему договору. На Подрядчике лежит риск случайного уничтожения и повреждения объекта до момента сдачи его Заказчику.</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19. 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 письменно уведомив об этом Заказчика в порядке, установленном законодательством, или в одностороннем порядке расторгнуть договор. При этом Заказчик не освобождается от оплаты за выполненные Подрядчиком работы.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VIII. ПРОИЗВОДСТВО РАБОТ</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20. Заказчик назначает на строительной площадке своего представителя - технического аудитора, который от имени Заказчика осуществляет технический надзор за </w:t>
      </w:r>
      <w:r>
        <w:rPr>
          <w:rFonts w:ascii="Times New Roman" w:hAnsi="Times New Roman" w:cs="Times New Roman"/>
          <w:noProof/>
          <w:sz w:val="24"/>
          <w:szCs w:val="24"/>
        </w:rPr>
        <w:lastRenderedPageBreak/>
        <w:t>качеством выполняемых работ, а также производит проверку соответствия используемых Подрядчиком материалов и оборудования условиям договора и рабочей документации.</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 Технический аудитор имеет право беспрепятственного доступа ко всем видам работ в течение всего периода их выполнения и договора.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22. Подрядчик обеспечивает технического аудитора помещением для работы. Технический аудитор и Подрядчик на строительной площадке регулярно проводят совещания по согласованию и разрешению вопросов, возникающих при осуществлении строительных работ.</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 Подрядчик самостоятельно организует производство работ на объекте в соответствии с проектом производства работ и по своим планам и графикам, увязанным со сроками, указанными в разделе VI настоящего договора.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24. Подрядчик согласовывает порядок ведения работ на объекте с органами государственного архитектурно-строительного надзора и несет ответственность за его соблюдение в соответствии с законодательством.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 Обеспечение общего порядка на строительной площадке является обязанностью Подрядчика.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26. Заказчик одновременно с актом о передаче строительной площадки передает Подрядчику документы об отводе мест для складирования излишнего грунта и строительного мусора и карьеров для добычи недостающего грунта.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 Заказчик предоставляет Подрядчику исходные геодезические точки, их координаты и высотные отметки для выполнения работ по разметке строительной площадки и привязке объекта в трехдневный срок со дня подписания акта о передаче строительной площадки.</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28. Подрядчик несет ответственность за правильную и надлежащую разметку объекта по отношению к исходным геодезическим точкам, линиям и уровням, а также за правильность положения высотных отметок, размеров и соответствие разбивочных осей.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Если в процессе выполнения работ обнаружатся ошибки в произведенных разбивочных и геодезических работах, то Подрядчик по согласованию с Заказчиком вносит соответствующие исправления за свой счет.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29. Подрядчик сохраняет схемы расположения и таблицы координат и высот, геодезических знаков, устанавливаемых при геодезических разбивочных работах, в период производства работ и по окончании работ передает их Заказчику по акту.</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30. 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r>
        <w:rPr>
          <w:rFonts w:ascii="Times New Roman" w:hAnsi="Times New Roman" w:cs="Times New Roman"/>
          <w:noProof/>
          <w:sz w:val="24"/>
          <w:szCs w:val="24"/>
        </w:rPr>
        <w:t xml:space="preserve">31. Подрядчик гарантирует, что строительные материалы, оборудование и комплектующие изделия, конструкции и системы, применяемые им для строительства, будут соответствовать качеством спецификациям, указанным в проектной документации, техническим регламентам или стандартам и иметь соответствующие сертификаты, технические паспорта или другие документы, удостоверяющие их качество.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32. Подрядчик письменно информирует Заказчика и инспекцию Госархстройнадзора за 2 дня до начала приемки отдельных конструкций и скрытых работ по мере их готовности.</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33.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условии их согласования инспекцией Госархстройнодзора.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34. Подрядчик приступает к выполнению последующих работ только после письменного разрешения Заказчика, внесенного в журнал производства работ.</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35. Если скрытые работы выполнены без подтверждения Заказчика или он не был информирован об этом либо информирован с опозданием, то по его требованию Подрядчик обязан за свой счет вскрыть скрытые работы согласно указанию Заказчика, а затем восстановить их.</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Подрядчик не несет ответственности за допущенные им без согласия Заказчика мелкие отступления от рабочей документации, не затрагивающие существенных интересов Заказчика, если докажет, что они не повлияли на качество строительства.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36. Если Заказчиком будут обнаружены некачественно выполненные Подрядчиком и (или) субподрядчиками работы, кроме случая, указанного в абзаце втором пункта 34 настоящего договора, то Подрядчик своими силами и без увеличения стоимости строительства обязан в согласованный срок переделать эти работы с обеспечением их надлежащего качества.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В случае неисправления Подрядчиком в согласованный срок некачественно выполненных работ он возмещает Заказчику убытки, причиненные в связи с просрочкой их устранения.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37. Подрядчик осуществляет уборку и содержание строительной площадки и примыкающей к ней уличной полосы, включая участки дорог и тротуаров, в надлежащей чистоте, вывоз строительного мусора с площадки в период строительства и в места, указанные Заказчиком.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38. С момента начала работ и до их завершения Подрядчик ведет журнал производства работ. В журнале отражается весь ход производства работ, факты и обстоятельства, имеющие значение в отношениях между Заказчиком и Подрядчиком (дата начала и окончания работ, поступления оборудования и оказания услуг, принятия работ, проведения испытаний, информация о задержках, связанных с несвоевременной поставкой материалов, выходом из строя строительной техники, и другие факторы, влияющие на окончательный срок завершения строительства).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Если Заказчик не удовлетворен ходом и качеством работ или записями Подрядчика, то он излагает свое мнение в журнале производства работ.</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Подрядчик обязуется в 3-дневный срок принять меры к устранению недостатков, обоснованно указанных Заказчиком в журнале производства работ.</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IX. ОХРАНА РАБОТ</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39. Подрядчик обеспечит надлежащую охрану материалов, оборудования, строительной техники и другого имущества на территории огражденной строительной площадки от начала работ до завершения строительства и приемки Заказчиком завершенного строительством объекта.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40. Ответственность за сохранность построенных зданий и сооружений, а также материалов, оборудования и другого имущества после приемки объекта несет Заказчик.</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X. ОБСТОЯТЕЛЬСТВА НЕПРЕОДОЛИМОЙ</w:t>
      </w: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СИЛЫ (ФОРС-МАЖОР)</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Срок исполнения обязательств по настоящему договору отодвигается соразмерно периоду, в течение которого действовали обстоятельства непреодолимой силы, а также последствия, вызванные этими обстоятельствами.</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42. Если обстоятельства непреодолимой силы или их последствия будут длиться более одного месяца, то Подрядчик и Заказчик обсудят, какие меры следует принять для продолжения работ или их консервации.</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43. Если стороны не могут договориться в течение двух месяцев, то каждая из сторон вправе потребовать расторжения договора.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XI. ПРИЕМКА ЗАКОНЧЕННОГО СТРОИТЕЛЬСТВОМ</w:t>
      </w: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 ОБЪЕКТА</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44. Приемка завершенного строительством объекта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 а также согласно установленным правилам приемки в эксплуатацию законченных строительством объектов.</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45. Приемка объектов производится в течение________ дней со дня получения Заказчиком письменного извещения Подрядчика об их готовности к вводу в эксплуатацию.</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46. Подрядчик за 5 дней до начала приемки в эксплуатацию завершенного строительством объекта передает Заказчику два экземпляра исполнительной документации в составе, определенном Заказчиком, согласно разделу V настоящего договора. Подрядчик должен письменно подтвердить Заказчику, что переданные комплекты документации полностью соответствуют фактически выполненным работам.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47. С момента приемки объект переходит в собственность Заказчика.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XII. ГАРАНТИИ</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48. Подрядчик гарантирует: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выполнение всех работ в полном объеме и в сроки, определенные условиями настоящего договора;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качество выполнения всех работ в соответствии с проектной документацией и строительными  нормами, правилами и техническими условиями;</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sz w:val="24"/>
          <w:szCs w:val="24"/>
        </w:rPr>
        <w:lastRenderedPageBreak/>
        <w:t>качество строительных материалов, оборудования и комплектующих изделий, конструкций и систем, используемых им для строительства, их соответствие спецификациям, указанным в проектной документации, техническим регламентам или стандартам;</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своевременное устранение недостатков и дефектов, выявленных  при приемке работ и в гарантийный период эксплуатации объекта;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функционирование инженерных систем и оборудования при эксплуатации  объекта в соответствии с правилами эксплуатации.</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49. Гарантийный срок эксплуатации объекта и входящих в него инженерных систем, оборудования, материалов и работ устанавливается не менее ____ месяцев со дня подписания сторонами  акта о приемке завершенного строительством объекта. Срок гарантии на кровлю объекта  устанавливается не менее ___ месяцев.</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50. Если в период гарантийного срока эксплуатации объекта обнаружатся дефекты, не позволяющие продолжить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Наличие дефектов и сроки их устранения фиксируются двухсторонним актом Подрядчика  и Заказчика.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Если  Подрядчик  в течение срока, указанного в акте, не устранит  дефекты и недоделки в выполненных работах, включая возможные дефекты оборудования, то Заказчик вправе удержать с Подрядчика  гарантийную сумму, предусмотренную в разделе  VII настоящего договора.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51. При отказе Подрядчика от составления или подписания акта обнаруженных дефектов и недоделок их освидетельствование осуществляется органами Госархстройнадзора, что не исключает право сторон обратиться в хозяйственный суд по данному вопросу.</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XIII. РАСТОРЖЕНИЕ ДОГОВОРА</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52. Заказчик вправе требовать расторжения договора в следующих случаях:</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задержка Подрядчиком после вступления договора в силу начала строительства более чем на один месяц по причинам, не зависящим от Заказчика;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несоблюдение Подрядчиком графика производства работ по его вине, когда  срок окончания работ, установленный в настоящем договоре, увеличивается более чем на один месяц;</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нарушение Подрядчиком условий договора, ведущее к снижению качества работ, предусмотренного строительными нормами и правилами;</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по другим основаниям, в соответствии с законодательством.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53. Подрядчик вправе требовать расторжения договора в следующих случаях:</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приостановки Заказчиком выполнения работ по причинам, не зависящим от Подрядчика, на срок, превышающий один месяц;</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не выполнения Заказчиком условий финансирования;</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по другим основаниям в соответствии с законодательством.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54. При расторжении договора по совместному решению Заказчика и Подрядчика незавершенное строительство в месячный срок передается Заказчику, который оплачивает Подрядчику стоимость выполненных работ.</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lastRenderedPageBreak/>
        <w:t>55. Сторона, инициирующая расторжение настоящего договора, согласно положениям настоящего раздела направляет письменное уведомление другой стороне.</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56. При расторжении договора, виновная сторона возмещает другой стороне понесенные убытки, включая  упущенную выгоду.</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57. Односторонний отказ от исполнения договора не допускается,  за  исключением  случаев, предусмотренных законодательством или настоящим договором.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XIV. ИМУЩЕСТВЕННАЯ ОТВЕТСТВЕННОСТЬ СТОРОН</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58. В случае неисполнения или ненадлежащего исполнения одной из сторон договорных обязательств виновная сторона: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возмещает другой стороне причиненные убытки;</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несет иную ответственность в порядке, предусмотренном Гражданским кодексом Республики Узбекистан, Законом Республики Узбекистан "О договорно-правовой базе деятельности хозяйствующих субъектов", другими актами законодательства и настоящим договором.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59. За несоблюдение своих обязательств, указанных в соответствующих приложениях к настоящему договору, несвоевременное финансирование и нарушение других обязательств, установленных в договоре, Заказчик уплачивает Подрядчику пеню в размере __% от неисполненной части обязательства за каждый день просрочки, при этом общая сумма пени не должна превышать ____% стоимости невыполненных работ или услуг.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Уплата пени не освобождает Заказчика от возмещения убытков, причиненных нарушением условий договора.</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60. За необоснованный отказ от подтверждения выполненных объемов работ в соответствии с договором Заказчик уплачивает Подрядчику штраф в размере __ % суммы, от подтверждения которой он отказался или уклонился.</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61. За нарушение своих обязательств по своевременному вводу объекта Подрядчик уплачивает Заказчику пеню в размере __ % от неисполненной части обязательства за каждый день просрочки, при этом общая сумма пени не должна превышать __ % от договорной текущей стоимости объекта.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За несвоевременное устранение дефектов и недоделок, обнаруженных Заказчиком, Подрядчик уплачивает Заказчику пеню в размере ___ % от стоимости некачественно выполненных работ за каждый день просрочки, при этом общая сумма пени не должна превышать __ % стоимости некачественно выполненных работ.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Уплата пени не освобождает Подрядчика от возмещения убытков, причиненных просрочкой выполнения работ или оказания услуг.</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62. Если выполненные работы не соответствуют по качеству установленным стандартам, строительным нормам и правилам, рабочей документации, то заказчик на основании заключения инспекции Госархстройнадзора вправе, в установленном порядке, отказаться от приемки и оплаты объекта, а также взыскать с Подрядчика штраф в размере __ % от стоимости работ ненадлежащего качества.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63. Кроме предусмотренных настоящей статьей санкций за неисполнение обязательств по договору сторона, нарушившая договор, возмещает другой стороне </w:t>
      </w:r>
      <w:r>
        <w:rPr>
          <w:rFonts w:ascii="Times New Roman" w:hAnsi="Times New Roman" w:cs="Times New Roman"/>
          <w:noProof/>
          <w:sz w:val="24"/>
          <w:szCs w:val="24"/>
        </w:rPr>
        <w:lastRenderedPageBreak/>
        <w:t>убытки, выразившиеся в произведенных другой стороной расходах, утрате или повреждении имущества, включая упущенную выгоду, в сумме, не покрытой пеней.</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64. Уплата пени за просрочку или иное ненадлежащее исполнение обязательств не освобождает стороны от исполнения этих обязательств.</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XV. ПОРЯДОК РАЗРЕШЕНИЯ СПОРОВ</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65. Не урегулированные сторонами спорные вопросы, возникающие при исполнении и расторжении договора, а также при возмещении причиненных убытков, рассматриваются в установленном законодательством порядке хозяйственным судом.</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XVI. ОСОБЫЕ УСЛОВИЯ</w:t>
      </w:r>
    </w:p>
    <w:p w:rsidR="005036DF" w:rsidRDefault="005036DF" w:rsidP="005036DF">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66. После подписания настоящего договора все предыдущие письменные и устные соглашения, переписка, договоренности между сторонами, касающиеся настоящего договора, теряют силу.</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67. Подрядчик не имеет права продать или передать рабочую документацию на строительство объекта или отдельные его части какой-либо третьей стороне без письменного разрешения Заказчика, кроме субподрядчиков.</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68. Все изменения и дополнения к настоящему договору считаются действительными, если они оформлены в письменном виде и подписаны сторонами.</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69. Любая договоренность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70. Если после завершения работ по договору на строительной площадке остается принадлежащее Подрядчику имущество, то Заказчик вправе задержать оплату выполненных работ Подрядчику до даты освобождения им строительной площадки.</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71. Во всех остальных случаях, не предусмотренных настоящим договором, применяются нормы действующего законодательства.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72. Настоящий договор заключен в ___ экземплярах, имеющих одинаковую юридическую силу.</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 xml:space="preserve">XVII. БАНКОВСКИЕ РЕКВИЗИТЫ И ЮРИДИЧЕСКИЕ </w:t>
      </w:r>
    </w:p>
    <w:p w:rsidR="005036DF" w:rsidRDefault="005036DF" w:rsidP="005036DF">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АДРЕСА СТОРОН:</w:t>
      </w:r>
    </w:p>
    <w:p w:rsidR="005036DF" w:rsidRDefault="005036DF" w:rsidP="005036DF">
      <w:pPr>
        <w:autoSpaceDE w:val="0"/>
        <w:autoSpaceDN w:val="0"/>
        <w:adjustRightInd w:val="0"/>
        <w:spacing w:after="0" w:line="240" w:lineRule="auto"/>
        <w:ind w:firstLine="570"/>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 </w:t>
      </w:r>
    </w:p>
    <w:tbl>
      <w:tblPr>
        <w:tblW w:w="5000" w:type="pct"/>
        <w:jc w:val="center"/>
        <w:tblCellSpacing w:w="0" w:type="dxa"/>
        <w:tblLayout w:type="fixed"/>
        <w:tblCellMar>
          <w:left w:w="0" w:type="dxa"/>
          <w:right w:w="0" w:type="dxa"/>
        </w:tblCellMar>
        <w:tblLook w:val="0000" w:firstRow="0" w:lastRow="0" w:firstColumn="0" w:lastColumn="0" w:noHBand="0" w:noVBand="0"/>
      </w:tblPr>
      <w:tblGrid>
        <w:gridCol w:w="2993"/>
        <w:gridCol w:w="3181"/>
        <w:gridCol w:w="3181"/>
      </w:tblGrid>
      <w:tr w:rsidR="005036DF">
        <w:trPr>
          <w:tblCellSpacing w:w="0" w:type="dxa"/>
          <w:jc w:val="center"/>
        </w:trPr>
        <w:tc>
          <w:tcPr>
            <w:tcW w:w="1600" w:type="pct"/>
            <w:tcBorders>
              <w:top w:val="nil"/>
              <w:left w:val="nil"/>
              <w:bottom w:val="nil"/>
              <w:right w:val="nil"/>
            </w:tcBorders>
          </w:tcPr>
          <w:p w:rsidR="005036DF" w:rsidRDefault="005036DF">
            <w:pPr>
              <w:autoSpaceDE w:val="0"/>
              <w:autoSpaceDN w:val="0"/>
              <w:adjustRightInd w:val="0"/>
              <w:spacing w:after="0" w:line="240" w:lineRule="auto"/>
              <w:ind w:firstLine="570"/>
              <w:rPr>
                <w:rFonts w:ascii="Times New Roman" w:hAnsi="Times New Roman" w:cs="Times New Roman"/>
                <w:noProof/>
                <w:sz w:val="24"/>
                <w:szCs w:val="24"/>
              </w:rPr>
            </w:pPr>
            <w:r>
              <w:rPr>
                <w:rFonts w:ascii="Times New Roman" w:hAnsi="Times New Roman" w:cs="Times New Roman"/>
                <w:noProof/>
                <w:sz w:val="24"/>
                <w:szCs w:val="24"/>
              </w:rPr>
              <w:t>Заказчик:</w:t>
            </w:r>
          </w:p>
          <w:p w:rsidR="005036DF" w:rsidRDefault="005036DF">
            <w:pPr>
              <w:autoSpaceDE w:val="0"/>
              <w:autoSpaceDN w:val="0"/>
              <w:adjustRightInd w:val="0"/>
              <w:spacing w:after="0" w:line="240" w:lineRule="auto"/>
              <w:ind w:firstLine="570"/>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pPr>
              <w:autoSpaceDE w:val="0"/>
              <w:autoSpaceDN w:val="0"/>
              <w:adjustRightInd w:val="0"/>
              <w:spacing w:after="0" w:line="240" w:lineRule="auto"/>
              <w:ind w:firstLine="570"/>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pPr>
              <w:autoSpaceDE w:val="0"/>
              <w:autoSpaceDN w:val="0"/>
              <w:adjustRightInd w:val="0"/>
              <w:spacing w:after="0" w:line="240" w:lineRule="auto"/>
              <w:ind w:firstLine="570"/>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pPr>
              <w:autoSpaceDE w:val="0"/>
              <w:autoSpaceDN w:val="0"/>
              <w:adjustRightInd w:val="0"/>
              <w:spacing w:after="0" w:line="240" w:lineRule="auto"/>
              <w:ind w:firstLine="570"/>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pPr>
              <w:autoSpaceDE w:val="0"/>
              <w:autoSpaceDN w:val="0"/>
              <w:adjustRightInd w:val="0"/>
              <w:spacing w:after="0" w:line="240" w:lineRule="auto"/>
              <w:ind w:firstLine="570"/>
              <w:rPr>
                <w:rFonts w:ascii="Times New Roman" w:hAnsi="Times New Roman" w:cs="Times New Roman"/>
                <w:noProof/>
                <w:sz w:val="24"/>
                <w:szCs w:val="24"/>
              </w:rPr>
            </w:pPr>
            <w:r>
              <w:rPr>
                <w:rFonts w:ascii="Times New Roman" w:hAnsi="Times New Roman" w:cs="Times New Roman"/>
                <w:noProof/>
                <w:sz w:val="24"/>
                <w:szCs w:val="24"/>
              </w:rPr>
              <w:t>М. П.      (подпись)</w:t>
            </w:r>
          </w:p>
        </w:tc>
        <w:tc>
          <w:tcPr>
            <w:tcW w:w="1700" w:type="pct"/>
            <w:tcBorders>
              <w:top w:val="nil"/>
              <w:left w:val="nil"/>
              <w:bottom w:val="nil"/>
              <w:right w:val="nil"/>
            </w:tcBorders>
          </w:tcPr>
          <w:p w:rsidR="005036DF" w:rsidRDefault="005036DF">
            <w:pPr>
              <w:autoSpaceDE w:val="0"/>
              <w:autoSpaceDN w:val="0"/>
              <w:adjustRightInd w:val="0"/>
              <w:spacing w:after="0" w:line="240" w:lineRule="auto"/>
              <w:ind w:firstLine="570"/>
              <w:rPr>
                <w:rFonts w:ascii="Virtec Times New Roman Uz" w:hAnsi="Virtec Times New Roman Uz" w:cs="Virtec Times New Roman Uz"/>
                <w:noProof/>
                <w:sz w:val="24"/>
                <w:szCs w:val="24"/>
              </w:rPr>
            </w:pPr>
          </w:p>
        </w:tc>
        <w:tc>
          <w:tcPr>
            <w:tcW w:w="1700" w:type="pct"/>
            <w:tcBorders>
              <w:top w:val="nil"/>
              <w:left w:val="nil"/>
              <w:bottom w:val="nil"/>
              <w:right w:val="nil"/>
            </w:tcBorders>
          </w:tcPr>
          <w:p w:rsidR="005036DF" w:rsidRDefault="005036D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Подрядчик:</w:t>
            </w:r>
          </w:p>
          <w:p w:rsidR="005036DF" w:rsidRDefault="005036D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 xml:space="preserve"> </w:t>
            </w:r>
          </w:p>
          <w:p w:rsidR="005036DF" w:rsidRDefault="005036DF">
            <w:pPr>
              <w:autoSpaceDE w:val="0"/>
              <w:autoSpaceDN w:val="0"/>
              <w:adjustRightInd w:val="0"/>
              <w:spacing w:after="0" w:line="240" w:lineRule="auto"/>
              <w:rPr>
                <w:rFonts w:ascii="Times New Roman" w:hAnsi="Times New Roman" w:cs="Times New Roman"/>
                <w:noProof/>
                <w:sz w:val="24"/>
                <w:szCs w:val="24"/>
              </w:rPr>
            </w:pPr>
            <w:r>
              <w:rPr>
                <w:rFonts w:ascii="Times New Roman" w:hAnsi="Times New Roman" w:cs="Times New Roman"/>
                <w:noProof/>
                <w:sz w:val="24"/>
                <w:szCs w:val="24"/>
              </w:rPr>
              <w:t>М. П.      (подпись)</w:t>
            </w:r>
          </w:p>
        </w:tc>
      </w:tr>
    </w:tbl>
    <w:p w:rsidR="005036DF" w:rsidRDefault="005036DF" w:rsidP="005036DF">
      <w:pPr>
        <w:autoSpaceDE w:val="0"/>
        <w:autoSpaceDN w:val="0"/>
        <w:adjustRightInd w:val="0"/>
        <w:spacing w:after="0" w:line="240" w:lineRule="auto"/>
        <w:ind w:firstLine="570"/>
        <w:jc w:val="both"/>
        <w:rPr>
          <w:rFonts w:ascii="Times New Roman" w:hAnsi="Times New Roman" w:cs="Times New Roman"/>
          <w:b/>
          <w:bCs/>
          <w:noProof/>
          <w:sz w:val="24"/>
          <w:szCs w:val="24"/>
        </w:rPr>
      </w:pPr>
      <w:r>
        <w:rPr>
          <w:rFonts w:ascii="Times New Roman" w:hAnsi="Times New Roman" w:cs="Times New Roman"/>
          <w:b/>
          <w:bCs/>
          <w:noProof/>
          <w:sz w:val="24"/>
          <w:szCs w:val="24"/>
        </w:rPr>
        <w:t xml:space="preserve"> </w:t>
      </w: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rPr>
          <w:rFonts w:ascii="Times New Roman" w:hAnsi="Times New Roman" w:cs="Times New Roman"/>
          <w:noProof/>
          <w:sz w:val="24"/>
          <w:szCs w:val="24"/>
        </w:rPr>
      </w:pPr>
      <w:r>
        <w:rPr>
          <w:rFonts w:ascii="Times New Roman" w:hAnsi="Times New Roman" w:cs="Times New Roman"/>
          <w:noProof/>
          <w:sz w:val="24"/>
          <w:szCs w:val="24"/>
        </w:rPr>
        <w:t>Заключение юридической службы или привлеченного адвоката:</w:t>
      </w:r>
    </w:p>
    <w:p w:rsidR="005036DF" w:rsidRDefault="005036DF" w:rsidP="005036DF">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5036DF" w:rsidRDefault="005036DF" w:rsidP="005036DF">
      <w:pPr>
        <w:autoSpaceDE w:val="0"/>
        <w:autoSpaceDN w:val="0"/>
        <w:adjustRightInd w:val="0"/>
        <w:spacing w:after="0" w:line="240" w:lineRule="auto"/>
        <w:ind w:firstLine="570"/>
        <w:jc w:val="both"/>
        <w:rPr>
          <w:rFonts w:ascii="Times New Roman" w:hAnsi="Times New Roman" w:cs="Times New Roman"/>
          <w:b/>
          <w:bCs/>
          <w:noProof/>
          <w:sz w:val="24"/>
          <w:szCs w:val="24"/>
        </w:rPr>
      </w:pPr>
      <w:r>
        <w:rPr>
          <w:rFonts w:ascii="Times New Roman" w:hAnsi="Times New Roman" w:cs="Times New Roman"/>
          <w:b/>
          <w:bCs/>
          <w:noProof/>
          <w:sz w:val="24"/>
          <w:szCs w:val="24"/>
        </w:rPr>
        <w:t>Перечень документов, прилагаемых к договору подряда:</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Поручительство Заказчика и Подрядчика </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График финансирования работ (с разбивкой на этапы)</w:t>
      </w:r>
    </w:p>
    <w:p w:rsidR="005036DF" w:rsidRDefault="005036DF" w:rsidP="005036DF">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 График производства работ и монтажа оборудования</w:t>
      </w:r>
    </w:p>
    <w:sectPr w:rsidR="005036DF" w:rsidSect="009E1253">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irtec Times New Roman Uz">
    <w:panose1 w:val="02020603050405020304"/>
    <w:charset w:val="CC"/>
    <w:family w:val="roman"/>
    <w:pitch w:val="variable"/>
    <w:sig w:usb0="00000201" w:usb1="00000000" w:usb2="00000000" w:usb3="00000000" w:csb0="00000004"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DF"/>
    <w:rsid w:val="000157B4"/>
    <w:rsid w:val="000E22C5"/>
    <w:rsid w:val="00206654"/>
    <w:rsid w:val="005036DF"/>
    <w:rsid w:val="005E432C"/>
    <w:rsid w:val="00652BC8"/>
    <w:rsid w:val="006715EC"/>
    <w:rsid w:val="00721BC6"/>
    <w:rsid w:val="009F3737"/>
    <w:rsid w:val="00AF0683"/>
    <w:rsid w:val="00FE3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3613</Words>
  <Characters>20596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Зохид Мубораков</dc:creator>
  <cp:keywords/>
  <dc:description/>
  <cp:lastModifiedBy>Tolib Jalilov</cp:lastModifiedBy>
  <cp:revision>9</cp:revision>
  <dcterms:created xsi:type="dcterms:W3CDTF">2018-02-20T13:34:00Z</dcterms:created>
  <dcterms:modified xsi:type="dcterms:W3CDTF">2019-12-17T04:50:00Z</dcterms:modified>
</cp:coreProperties>
</file>