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2B2F222" w14:textId="77777777" w:rsidR="00A22C52" w:rsidRPr="000C05F5" w:rsidRDefault="00A22C52" w:rsidP="00A22C52">
      <w:pPr>
        <w:spacing w:line="288" w:lineRule="auto"/>
        <w:ind w:right="999"/>
        <w:jc w:val="center"/>
        <w:rPr>
          <w:b/>
          <w:smallCaps/>
        </w:rPr>
      </w:pPr>
      <w:bookmarkStart w:id="0" w:name="_GoBack"/>
      <w:bookmarkEnd w:id="0"/>
    </w:p>
    <w:p w14:paraId="34AE58AD" w14:textId="072204DB" w:rsidR="000C343A" w:rsidRPr="000C05F5" w:rsidRDefault="000C343A" w:rsidP="00A22C52">
      <w:pPr>
        <w:rPr>
          <w:b/>
          <w:bCs/>
          <w:sz w:val="28"/>
          <w:szCs w:val="28"/>
        </w:rPr>
      </w:pPr>
    </w:p>
    <w:p w14:paraId="3F20EBD9" w14:textId="6D04B6B3" w:rsidR="00D14F5F" w:rsidRPr="000C05F5" w:rsidRDefault="00D14F5F" w:rsidP="00A22C52">
      <w:pPr>
        <w:rPr>
          <w:b/>
          <w:bCs/>
          <w:sz w:val="28"/>
          <w:szCs w:val="28"/>
        </w:rPr>
      </w:pPr>
    </w:p>
    <w:p w14:paraId="68E1ED2E" w14:textId="77777777" w:rsidR="00D14F5F" w:rsidRPr="000C05F5" w:rsidRDefault="00D14F5F" w:rsidP="00A22C52">
      <w:pPr>
        <w:rPr>
          <w:b/>
          <w:bCs/>
          <w:sz w:val="28"/>
          <w:szCs w:val="28"/>
        </w:rPr>
      </w:pPr>
    </w:p>
    <w:p w14:paraId="591DE31C" w14:textId="72B1C29B" w:rsidR="00D14F5F" w:rsidRPr="000C05F5" w:rsidRDefault="00D14F5F" w:rsidP="00A22C52"/>
    <w:p w14:paraId="2883B603" w14:textId="04044C85" w:rsidR="00D14F5F" w:rsidRDefault="00D14F5F" w:rsidP="00A22C52"/>
    <w:p w14:paraId="33F83481" w14:textId="5402F674" w:rsidR="00776D96" w:rsidRDefault="00776D96" w:rsidP="00A22C52"/>
    <w:p w14:paraId="10B5A5D2" w14:textId="40FFD58A" w:rsidR="00776D96" w:rsidRDefault="00776D96" w:rsidP="00A22C52"/>
    <w:p w14:paraId="31AFEDEB" w14:textId="45472198" w:rsidR="00776D96" w:rsidRDefault="00776D96" w:rsidP="00A22C52"/>
    <w:p w14:paraId="54E09A29" w14:textId="4786FDD9" w:rsidR="00776D96" w:rsidRDefault="00776D96" w:rsidP="00A22C52"/>
    <w:p w14:paraId="20C53757" w14:textId="48E8BF59" w:rsidR="00776D96" w:rsidRDefault="00776D96" w:rsidP="00A22C52"/>
    <w:p w14:paraId="2401A2C2" w14:textId="6DCDB5C1" w:rsidR="00776D96" w:rsidRDefault="00776D96" w:rsidP="00A22C52"/>
    <w:p w14:paraId="07C29FAF" w14:textId="5074A5B6" w:rsidR="00776D96" w:rsidRDefault="00776D96" w:rsidP="00A22C52"/>
    <w:p w14:paraId="2606063E" w14:textId="77777777" w:rsidR="00776D96" w:rsidRPr="000C05F5" w:rsidRDefault="00776D96" w:rsidP="00A22C52"/>
    <w:p w14:paraId="3BC2246A" w14:textId="21FBC81B" w:rsidR="00D14F5F" w:rsidRPr="000C05F5" w:rsidRDefault="00D14F5F" w:rsidP="00A22C52"/>
    <w:p w14:paraId="0225A1E3" w14:textId="6A77A4FA" w:rsidR="00796602" w:rsidRPr="000C05F5" w:rsidRDefault="00796602" w:rsidP="00796602">
      <w:pPr>
        <w:ind w:right="38"/>
        <w:jc w:val="center"/>
        <w:rPr>
          <w:b/>
          <w:bCs/>
          <w:sz w:val="35"/>
          <w:szCs w:val="35"/>
        </w:rPr>
      </w:pPr>
      <w:r w:rsidRPr="000C05F5">
        <w:rPr>
          <w:b/>
          <w:bCs/>
          <w:sz w:val="32"/>
          <w:szCs w:val="32"/>
        </w:rPr>
        <w:t>ТЕХНИЧЕСКОЕ ЗАДАНИЕ</w:t>
      </w:r>
    </w:p>
    <w:p w14:paraId="356E5F09" w14:textId="77777777" w:rsidR="00D14F5F" w:rsidRPr="000C05F5" w:rsidRDefault="00D14F5F" w:rsidP="00A22C52"/>
    <w:p w14:paraId="28AFB5C7" w14:textId="77777777" w:rsidR="00A22C52" w:rsidRPr="000C05F5" w:rsidRDefault="00A22C52" w:rsidP="00A22C52"/>
    <w:p w14:paraId="77DD5258" w14:textId="77777777" w:rsidR="00A22C52" w:rsidRPr="000C05F5" w:rsidRDefault="00A22C52" w:rsidP="00A22C52"/>
    <w:p w14:paraId="00ACE143" w14:textId="62717EF9" w:rsidR="00A22C52" w:rsidRPr="000C05F5" w:rsidRDefault="00796602" w:rsidP="00A22C52">
      <w:pPr>
        <w:jc w:val="center"/>
        <w:rPr>
          <w:b/>
          <w:bCs/>
        </w:rPr>
      </w:pPr>
      <w:r w:rsidRPr="000C05F5">
        <w:rPr>
          <w:b/>
          <w:bCs/>
          <w:sz w:val="28"/>
          <w:szCs w:val="28"/>
        </w:rPr>
        <w:t>На проект</w:t>
      </w:r>
    </w:p>
    <w:p w14:paraId="034A76C6" w14:textId="77777777" w:rsidR="00A22C52" w:rsidRPr="000C05F5" w:rsidRDefault="00A22C52" w:rsidP="00A22C52">
      <w:pPr>
        <w:jc w:val="center"/>
        <w:rPr>
          <w:b/>
          <w:bCs/>
          <w:sz w:val="36"/>
          <w:szCs w:val="36"/>
        </w:rPr>
      </w:pPr>
      <w:r w:rsidRPr="000C05F5">
        <w:rPr>
          <w:b/>
          <w:bCs/>
          <w:sz w:val="36"/>
          <w:szCs w:val="36"/>
        </w:rPr>
        <w:t>«Построение и реализация</w:t>
      </w:r>
    </w:p>
    <w:p w14:paraId="5ABB3C95" w14:textId="77777777" w:rsidR="00A22C52" w:rsidRPr="000C05F5" w:rsidRDefault="00A22C52" w:rsidP="00A22C52">
      <w:pPr>
        <w:jc w:val="center"/>
        <w:rPr>
          <w:b/>
          <w:bCs/>
          <w:sz w:val="36"/>
          <w:szCs w:val="36"/>
        </w:rPr>
      </w:pPr>
      <w:r w:rsidRPr="000C05F5">
        <w:rPr>
          <w:b/>
          <w:bCs/>
          <w:sz w:val="36"/>
          <w:szCs w:val="36"/>
        </w:rPr>
        <w:t>программно-аппаратного комплекса</w:t>
      </w:r>
    </w:p>
    <w:p w14:paraId="5C0FFD60" w14:textId="266B1999" w:rsidR="00A22C52" w:rsidRPr="000C05F5" w:rsidRDefault="00A22C52" w:rsidP="00A22C52">
      <w:pPr>
        <w:jc w:val="center"/>
        <w:rPr>
          <w:b/>
          <w:bCs/>
          <w:sz w:val="36"/>
          <w:szCs w:val="36"/>
        </w:rPr>
      </w:pPr>
      <w:r w:rsidRPr="000C05F5">
        <w:rPr>
          <w:b/>
          <w:bCs/>
          <w:sz w:val="36"/>
          <w:szCs w:val="36"/>
        </w:rPr>
        <w:t xml:space="preserve">единой системы управления </w:t>
      </w:r>
      <w:r w:rsidR="00165424" w:rsidRPr="000C05F5">
        <w:rPr>
          <w:b/>
          <w:bCs/>
          <w:sz w:val="36"/>
          <w:szCs w:val="36"/>
        </w:rPr>
        <w:t>взаимоотношениями с клиентами</w:t>
      </w:r>
      <w:r w:rsidRPr="000C05F5">
        <w:rPr>
          <w:b/>
          <w:bCs/>
          <w:sz w:val="36"/>
          <w:szCs w:val="36"/>
        </w:rPr>
        <w:t>»</w:t>
      </w:r>
      <w:r w:rsidR="007C514A" w:rsidRPr="000C05F5">
        <w:rPr>
          <w:b/>
          <w:bCs/>
          <w:sz w:val="36"/>
          <w:szCs w:val="36"/>
        </w:rPr>
        <w:t xml:space="preserve"> (</w:t>
      </w:r>
      <w:proofErr w:type="spellStart"/>
      <w:r w:rsidR="004C74E3" w:rsidRPr="000C05F5">
        <w:rPr>
          <w:b/>
          <w:bCs/>
          <w:sz w:val="36"/>
          <w:szCs w:val="36"/>
        </w:rPr>
        <w:t>Узнацбанк</w:t>
      </w:r>
      <w:proofErr w:type="spellEnd"/>
      <w:r w:rsidR="007C514A" w:rsidRPr="000C05F5">
        <w:rPr>
          <w:b/>
          <w:bCs/>
          <w:sz w:val="36"/>
          <w:szCs w:val="36"/>
        </w:rPr>
        <w:t>)</w:t>
      </w:r>
    </w:p>
    <w:p w14:paraId="6C7823EA" w14:textId="77777777" w:rsidR="00A22C52" w:rsidRPr="000C05F5" w:rsidRDefault="00A22C52" w:rsidP="00A22C52"/>
    <w:p w14:paraId="5806B241" w14:textId="30486933" w:rsidR="00A22C52" w:rsidRDefault="00A22C52" w:rsidP="00A22C52"/>
    <w:p w14:paraId="64F89D38" w14:textId="0EB22BD0" w:rsidR="005D094F" w:rsidRDefault="005D094F" w:rsidP="00A22C52"/>
    <w:p w14:paraId="6447842E" w14:textId="23A72F6D" w:rsidR="00776D96" w:rsidRDefault="00776D96">
      <w:pPr>
        <w:spacing w:after="160" w:line="259" w:lineRule="auto"/>
      </w:pPr>
      <w:r>
        <w:br w:type="page"/>
      </w:r>
    </w:p>
    <w:p w14:paraId="38C283FC" w14:textId="231E4EBF" w:rsidR="00D86CEA" w:rsidRPr="000C05F5" w:rsidRDefault="000F2C8C" w:rsidP="00D86CEA">
      <w:pPr>
        <w:contextualSpacing/>
        <w:jc w:val="center"/>
        <w:rPr>
          <w:b/>
          <w:bCs/>
          <w:sz w:val="28"/>
          <w:szCs w:val="28"/>
        </w:rPr>
      </w:pPr>
      <w:r w:rsidRPr="000C05F5">
        <w:rPr>
          <w:b/>
          <w:bCs/>
          <w:sz w:val="28"/>
          <w:szCs w:val="28"/>
        </w:rPr>
        <w:lastRenderedPageBreak/>
        <w:t>С</w:t>
      </w:r>
      <w:r w:rsidR="00D86CEA" w:rsidRPr="000C05F5">
        <w:rPr>
          <w:b/>
          <w:bCs/>
          <w:sz w:val="28"/>
          <w:szCs w:val="28"/>
        </w:rPr>
        <w:t>окращения</w:t>
      </w:r>
    </w:p>
    <w:p w14:paraId="194E392F" w14:textId="77777777" w:rsidR="00D86CEA" w:rsidRPr="000C05F5" w:rsidRDefault="00D86CEA" w:rsidP="00D86CEA">
      <w:pPr>
        <w:contextualSpacing/>
        <w:jc w:val="center"/>
        <w:rPr>
          <w:b/>
          <w:bCs/>
        </w:rPr>
      </w:pPr>
    </w:p>
    <w:tbl>
      <w:tblPr>
        <w:tblW w:w="9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0"/>
        <w:gridCol w:w="7650"/>
      </w:tblGrid>
      <w:tr w:rsidR="00D86CEA" w:rsidRPr="000C05F5" w14:paraId="7BBA0DF6" w14:textId="77777777" w:rsidTr="00AC178D">
        <w:trPr>
          <w:trHeight w:val="20"/>
        </w:trPr>
        <w:tc>
          <w:tcPr>
            <w:tcW w:w="1950" w:type="dxa"/>
            <w:tcBorders>
              <w:top w:val="single" w:sz="4" w:space="0" w:color="auto"/>
              <w:left w:val="single" w:sz="4" w:space="0" w:color="auto"/>
              <w:bottom w:val="single" w:sz="4" w:space="0" w:color="auto"/>
              <w:right w:val="single" w:sz="4" w:space="0" w:color="auto"/>
            </w:tcBorders>
            <w:shd w:val="clear" w:color="auto" w:fill="2E74B5" w:themeFill="accent1" w:themeFillShade="BF"/>
            <w:vAlign w:val="center"/>
          </w:tcPr>
          <w:p w14:paraId="0089DF5D" w14:textId="109AC14F" w:rsidR="00D86CEA" w:rsidRPr="000C05F5" w:rsidRDefault="00D86CEA" w:rsidP="00AC178D">
            <w:pPr>
              <w:contextualSpacing/>
              <w:jc w:val="center"/>
              <w:rPr>
                <w:lang w:val="en-US"/>
              </w:rPr>
            </w:pPr>
            <w:r w:rsidRPr="000C05F5">
              <w:rPr>
                <w:b/>
                <w:bCs/>
                <w:color w:val="FFFFFF" w:themeColor="background1"/>
              </w:rPr>
              <w:t>Обозначение</w:t>
            </w:r>
          </w:p>
        </w:tc>
        <w:tc>
          <w:tcPr>
            <w:tcW w:w="7650" w:type="dxa"/>
            <w:tcBorders>
              <w:top w:val="single" w:sz="4" w:space="0" w:color="auto"/>
              <w:left w:val="single" w:sz="4" w:space="0" w:color="auto"/>
              <w:bottom w:val="single" w:sz="4" w:space="0" w:color="auto"/>
              <w:right w:val="single" w:sz="4" w:space="0" w:color="auto"/>
            </w:tcBorders>
            <w:shd w:val="clear" w:color="auto" w:fill="2E74B5" w:themeFill="accent1" w:themeFillShade="BF"/>
            <w:vAlign w:val="center"/>
          </w:tcPr>
          <w:p w14:paraId="444A916E" w14:textId="1BF6B1F8" w:rsidR="00D86CEA" w:rsidRPr="000C05F5" w:rsidRDefault="00D86CEA" w:rsidP="00AC178D">
            <w:pPr>
              <w:contextualSpacing/>
              <w:jc w:val="center"/>
              <w:rPr>
                <w:lang w:val="en-US"/>
              </w:rPr>
            </w:pPr>
            <w:r w:rsidRPr="000C05F5">
              <w:rPr>
                <w:b/>
                <w:bCs/>
                <w:color w:val="FFFFFF" w:themeColor="background1"/>
              </w:rPr>
              <w:t>Пояснение</w:t>
            </w:r>
          </w:p>
        </w:tc>
      </w:tr>
      <w:tr w:rsidR="00D86CEA" w:rsidRPr="000C05F5" w14:paraId="124EA684" w14:textId="77777777" w:rsidTr="00AC178D">
        <w:trPr>
          <w:trHeight w:val="20"/>
        </w:trPr>
        <w:tc>
          <w:tcPr>
            <w:tcW w:w="1950" w:type="dxa"/>
            <w:tcBorders>
              <w:top w:val="single" w:sz="4" w:space="0" w:color="auto"/>
              <w:left w:val="single" w:sz="4" w:space="0" w:color="auto"/>
              <w:bottom w:val="single" w:sz="4" w:space="0" w:color="auto"/>
              <w:right w:val="single" w:sz="4" w:space="0" w:color="auto"/>
            </w:tcBorders>
            <w:vAlign w:val="center"/>
            <w:hideMark/>
          </w:tcPr>
          <w:p w14:paraId="68F4835C" w14:textId="77777777" w:rsidR="00D86CEA" w:rsidRPr="000C05F5" w:rsidRDefault="00D86CEA" w:rsidP="00AC178D">
            <w:pPr>
              <w:contextualSpacing/>
              <w:rPr>
                <w:lang w:val="en-US"/>
              </w:rPr>
            </w:pPr>
            <w:r w:rsidRPr="000C05F5">
              <w:rPr>
                <w:lang w:val="en-US"/>
              </w:rPr>
              <w:t>КХД</w:t>
            </w:r>
          </w:p>
        </w:tc>
        <w:tc>
          <w:tcPr>
            <w:tcW w:w="7650" w:type="dxa"/>
            <w:tcBorders>
              <w:top w:val="single" w:sz="4" w:space="0" w:color="auto"/>
              <w:left w:val="single" w:sz="4" w:space="0" w:color="auto"/>
              <w:bottom w:val="single" w:sz="4" w:space="0" w:color="auto"/>
              <w:right w:val="single" w:sz="4" w:space="0" w:color="auto"/>
            </w:tcBorders>
            <w:vAlign w:val="center"/>
            <w:hideMark/>
          </w:tcPr>
          <w:p w14:paraId="07603E9C" w14:textId="77777777" w:rsidR="00D86CEA" w:rsidRPr="000C05F5" w:rsidRDefault="00D86CEA" w:rsidP="00AC178D">
            <w:pPr>
              <w:contextualSpacing/>
              <w:rPr>
                <w:lang w:val="en-US"/>
              </w:rPr>
            </w:pPr>
            <w:proofErr w:type="spellStart"/>
            <w:r w:rsidRPr="000C05F5">
              <w:rPr>
                <w:lang w:val="en-US"/>
              </w:rPr>
              <w:t>Корпоративное</w:t>
            </w:r>
            <w:proofErr w:type="spellEnd"/>
            <w:r w:rsidRPr="000C05F5">
              <w:rPr>
                <w:lang w:val="en-US"/>
              </w:rPr>
              <w:t xml:space="preserve"> </w:t>
            </w:r>
            <w:proofErr w:type="spellStart"/>
            <w:r w:rsidRPr="000C05F5">
              <w:rPr>
                <w:lang w:val="en-US"/>
              </w:rPr>
              <w:t>хранилище</w:t>
            </w:r>
            <w:proofErr w:type="spellEnd"/>
            <w:r w:rsidRPr="000C05F5">
              <w:rPr>
                <w:lang w:val="en-US"/>
              </w:rPr>
              <w:t xml:space="preserve"> </w:t>
            </w:r>
            <w:proofErr w:type="spellStart"/>
            <w:r w:rsidRPr="000C05F5">
              <w:rPr>
                <w:lang w:val="en-US"/>
              </w:rPr>
              <w:t>данных</w:t>
            </w:r>
            <w:proofErr w:type="spellEnd"/>
          </w:p>
        </w:tc>
      </w:tr>
      <w:tr w:rsidR="00D86CEA" w:rsidRPr="000C05F5" w14:paraId="0FA59FF4" w14:textId="77777777" w:rsidTr="00AC178D">
        <w:trPr>
          <w:trHeight w:val="20"/>
        </w:trPr>
        <w:tc>
          <w:tcPr>
            <w:tcW w:w="1950" w:type="dxa"/>
            <w:tcBorders>
              <w:top w:val="single" w:sz="4" w:space="0" w:color="auto"/>
              <w:left w:val="single" w:sz="4" w:space="0" w:color="auto"/>
              <w:bottom w:val="single" w:sz="4" w:space="0" w:color="auto"/>
              <w:right w:val="single" w:sz="4" w:space="0" w:color="auto"/>
            </w:tcBorders>
            <w:vAlign w:val="center"/>
            <w:hideMark/>
          </w:tcPr>
          <w:p w14:paraId="6E56C023" w14:textId="77777777" w:rsidR="00D86CEA" w:rsidRPr="000C05F5" w:rsidRDefault="00D86CEA" w:rsidP="00AC178D">
            <w:pPr>
              <w:contextualSpacing/>
              <w:rPr>
                <w:lang w:val="en-US"/>
              </w:rPr>
            </w:pPr>
            <w:r w:rsidRPr="000C05F5">
              <w:rPr>
                <w:lang w:val="en-US"/>
              </w:rPr>
              <w:t>BI</w:t>
            </w:r>
          </w:p>
        </w:tc>
        <w:tc>
          <w:tcPr>
            <w:tcW w:w="7650" w:type="dxa"/>
            <w:tcBorders>
              <w:top w:val="single" w:sz="4" w:space="0" w:color="auto"/>
              <w:left w:val="single" w:sz="4" w:space="0" w:color="auto"/>
              <w:bottom w:val="single" w:sz="4" w:space="0" w:color="auto"/>
              <w:right w:val="single" w:sz="4" w:space="0" w:color="auto"/>
            </w:tcBorders>
            <w:vAlign w:val="center"/>
            <w:hideMark/>
          </w:tcPr>
          <w:p w14:paraId="1115E2AC" w14:textId="77777777" w:rsidR="00D86CEA" w:rsidRPr="000C05F5" w:rsidRDefault="00D86CEA" w:rsidP="00AC178D">
            <w:pPr>
              <w:contextualSpacing/>
              <w:rPr>
                <w:lang w:val="en-US"/>
              </w:rPr>
            </w:pPr>
            <w:proofErr w:type="spellStart"/>
            <w:r w:rsidRPr="000C05F5">
              <w:rPr>
                <w:lang w:val="en-US"/>
              </w:rPr>
              <w:t>Бизнес-аналитика</w:t>
            </w:r>
            <w:proofErr w:type="spellEnd"/>
          </w:p>
        </w:tc>
      </w:tr>
      <w:tr w:rsidR="00D86CEA" w:rsidRPr="000C05F5" w14:paraId="0B756FDA" w14:textId="77777777" w:rsidTr="00AC178D">
        <w:trPr>
          <w:trHeight w:val="20"/>
        </w:trPr>
        <w:tc>
          <w:tcPr>
            <w:tcW w:w="1950" w:type="dxa"/>
            <w:tcBorders>
              <w:top w:val="single" w:sz="4" w:space="0" w:color="auto"/>
              <w:left w:val="single" w:sz="4" w:space="0" w:color="auto"/>
              <w:bottom w:val="single" w:sz="4" w:space="0" w:color="auto"/>
              <w:right w:val="single" w:sz="4" w:space="0" w:color="auto"/>
            </w:tcBorders>
            <w:vAlign w:val="center"/>
            <w:hideMark/>
          </w:tcPr>
          <w:p w14:paraId="5FF60158" w14:textId="77777777" w:rsidR="00D86CEA" w:rsidRPr="000C05F5" w:rsidRDefault="00D86CEA" w:rsidP="00AC178D">
            <w:pPr>
              <w:contextualSpacing/>
              <w:rPr>
                <w:lang w:val="en-US"/>
              </w:rPr>
            </w:pPr>
            <w:r w:rsidRPr="000C05F5">
              <w:rPr>
                <w:lang w:val="en-US"/>
              </w:rPr>
              <w:t>CRM</w:t>
            </w:r>
          </w:p>
        </w:tc>
        <w:tc>
          <w:tcPr>
            <w:tcW w:w="7650" w:type="dxa"/>
            <w:tcBorders>
              <w:top w:val="single" w:sz="4" w:space="0" w:color="auto"/>
              <w:left w:val="single" w:sz="4" w:space="0" w:color="auto"/>
              <w:bottom w:val="single" w:sz="4" w:space="0" w:color="auto"/>
              <w:right w:val="single" w:sz="4" w:space="0" w:color="auto"/>
            </w:tcBorders>
            <w:vAlign w:val="center"/>
            <w:hideMark/>
          </w:tcPr>
          <w:p w14:paraId="7B9E8586" w14:textId="77777777" w:rsidR="00D86CEA" w:rsidRPr="000C05F5" w:rsidRDefault="00D86CEA" w:rsidP="00AC178D">
            <w:pPr>
              <w:contextualSpacing/>
              <w:rPr>
                <w:lang w:val="en-US"/>
              </w:rPr>
            </w:pPr>
            <w:r w:rsidRPr="000C05F5">
              <w:rPr>
                <w:lang w:val="en-US"/>
              </w:rPr>
              <w:t>Customer Relationship Management</w:t>
            </w:r>
          </w:p>
        </w:tc>
      </w:tr>
      <w:tr w:rsidR="00D86CEA" w:rsidRPr="000C05F5" w14:paraId="0EFC73FC" w14:textId="77777777" w:rsidTr="00AC178D">
        <w:trPr>
          <w:trHeight w:val="20"/>
        </w:trPr>
        <w:tc>
          <w:tcPr>
            <w:tcW w:w="1950" w:type="dxa"/>
            <w:tcBorders>
              <w:top w:val="single" w:sz="4" w:space="0" w:color="auto"/>
              <w:left w:val="single" w:sz="4" w:space="0" w:color="auto"/>
              <w:bottom w:val="single" w:sz="4" w:space="0" w:color="auto"/>
              <w:right w:val="single" w:sz="4" w:space="0" w:color="auto"/>
            </w:tcBorders>
            <w:vAlign w:val="center"/>
            <w:hideMark/>
          </w:tcPr>
          <w:p w14:paraId="3350AF93" w14:textId="77777777" w:rsidR="00D86CEA" w:rsidRPr="000C05F5" w:rsidRDefault="00D86CEA" w:rsidP="00AC178D">
            <w:pPr>
              <w:contextualSpacing/>
              <w:rPr>
                <w:lang w:val="en-US"/>
              </w:rPr>
            </w:pPr>
            <w:r w:rsidRPr="000C05F5">
              <w:rPr>
                <w:lang w:val="en-US"/>
              </w:rPr>
              <w:t>ESB</w:t>
            </w:r>
          </w:p>
        </w:tc>
        <w:tc>
          <w:tcPr>
            <w:tcW w:w="7650" w:type="dxa"/>
            <w:tcBorders>
              <w:top w:val="single" w:sz="4" w:space="0" w:color="auto"/>
              <w:left w:val="single" w:sz="4" w:space="0" w:color="auto"/>
              <w:bottom w:val="single" w:sz="4" w:space="0" w:color="auto"/>
              <w:right w:val="single" w:sz="4" w:space="0" w:color="auto"/>
            </w:tcBorders>
            <w:vAlign w:val="center"/>
            <w:hideMark/>
          </w:tcPr>
          <w:p w14:paraId="396C68C7" w14:textId="77777777" w:rsidR="00D86CEA" w:rsidRPr="000C05F5" w:rsidRDefault="00D86CEA" w:rsidP="00AC178D">
            <w:pPr>
              <w:contextualSpacing/>
              <w:rPr>
                <w:lang w:val="en-US"/>
              </w:rPr>
            </w:pPr>
            <w:r w:rsidRPr="000C05F5">
              <w:rPr>
                <w:lang w:val="en-US"/>
              </w:rPr>
              <w:t>Enterprise Service Bus</w:t>
            </w:r>
          </w:p>
        </w:tc>
      </w:tr>
      <w:tr w:rsidR="00D86CEA" w:rsidRPr="000C05F5" w14:paraId="25436FDC" w14:textId="77777777" w:rsidTr="00AC178D">
        <w:trPr>
          <w:trHeight w:val="20"/>
        </w:trPr>
        <w:tc>
          <w:tcPr>
            <w:tcW w:w="1950" w:type="dxa"/>
            <w:tcBorders>
              <w:top w:val="single" w:sz="4" w:space="0" w:color="auto"/>
              <w:left w:val="single" w:sz="4" w:space="0" w:color="auto"/>
              <w:bottom w:val="single" w:sz="4" w:space="0" w:color="auto"/>
              <w:right w:val="single" w:sz="4" w:space="0" w:color="auto"/>
            </w:tcBorders>
            <w:vAlign w:val="center"/>
            <w:hideMark/>
          </w:tcPr>
          <w:p w14:paraId="05FA4E49" w14:textId="77777777" w:rsidR="00D86CEA" w:rsidRPr="000C05F5" w:rsidRDefault="00D86CEA" w:rsidP="00AC178D">
            <w:pPr>
              <w:contextualSpacing/>
              <w:rPr>
                <w:lang w:val="en-US"/>
              </w:rPr>
            </w:pPr>
            <w:r w:rsidRPr="000C05F5">
              <w:rPr>
                <w:lang w:val="en-US"/>
              </w:rPr>
              <w:t>BPM</w:t>
            </w:r>
          </w:p>
        </w:tc>
        <w:tc>
          <w:tcPr>
            <w:tcW w:w="7650" w:type="dxa"/>
            <w:tcBorders>
              <w:top w:val="single" w:sz="4" w:space="0" w:color="auto"/>
              <w:left w:val="single" w:sz="4" w:space="0" w:color="auto"/>
              <w:bottom w:val="single" w:sz="4" w:space="0" w:color="auto"/>
              <w:right w:val="single" w:sz="4" w:space="0" w:color="auto"/>
            </w:tcBorders>
            <w:vAlign w:val="center"/>
            <w:hideMark/>
          </w:tcPr>
          <w:p w14:paraId="6E9A01C9" w14:textId="77777777" w:rsidR="00D86CEA" w:rsidRPr="000C05F5" w:rsidRDefault="00D86CEA" w:rsidP="00AC178D">
            <w:pPr>
              <w:contextualSpacing/>
              <w:rPr>
                <w:lang w:val="en-US"/>
              </w:rPr>
            </w:pPr>
            <w:proofErr w:type="spellStart"/>
            <w:r w:rsidRPr="000C05F5">
              <w:rPr>
                <w:lang w:val="en-US"/>
              </w:rPr>
              <w:t>Система</w:t>
            </w:r>
            <w:proofErr w:type="spellEnd"/>
            <w:r w:rsidRPr="000C05F5">
              <w:rPr>
                <w:lang w:val="en-US"/>
              </w:rPr>
              <w:t xml:space="preserve"> </w:t>
            </w:r>
            <w:proofErr w:type="spellStart"/>
            <w:r w:rsidRPr="000C05F5">
              <w:rPr>
                <w:lang w:val="en-US"/>
              </w:rPr>
              <w:t>управления</w:t>
            </w:r>
            <w:proofErr w:type="spellEnd"/>
            <w:r w:rsidRPr="000C05F5">
              <w:rPr>
                <w:lang w:val="en-US"/>
              </w:rPr>
              <w:t xml:space="preserve"> </w:t>
            </w:r>
            <w:proofErr w:type="spellStart"/>
            <w:r w:rsidRPr="000C05F5">
              <w:rPr>
                <w:lang w:val="en-US"/>
              </w:rPr>
              <w:t>бизнес-процессами</w:t>
            </w:r>
            <w:proofErr w:type="spellEnd"/>
          </w:p>
        </w:tc>
      </w:tr>
      <w:tr w:rsidR="00D86CEA" w:rsidRPr="000C05F5" w14:paraId="56622637" w14:textId="77777777" w:rsidTr="00AC178D">
        <w:trPr>
          <w:trHeight w:val="20"/>
        </w:trPr>
        <w:tc>
          <w:tcPr>
            <w:tcW w:w="1950" w:type="dxa"/>
            <w:tcBorders>
              <w:top w:val="single" w:sz="4" w:space="0" w:color="auto"/>
              <w:left w:val="single" w:sz="4" w:space="0" w:color="auto"/>
              <w:bottom w:val="single" w:sz="4" w:space="0" w:color="auto"/>
              <w:right w:val="single" w:sz="4" w:space="0" w:color="auto"/>
            </w:tcBorders>
            <w:vAlign w:val="center"/>
            <w:hideMark/>
          </w:tcPr>
          <w:p w14:paraId="6FF578C0" w14:textId="77777777" w:rsidR="00D86CEA" w:rsidRPr="000C05F5" w:rsidRDefault="00D86CEA" w:rsidP="00AC178D">
            <w:pPr>
              <w:contextualSpacing/>
              <w:rPr>
                <w:lang w:val="en-US"/>
              </w:rPr>
            </w:pPr>
            <w:r w:rsidRPr="000C05F5">
              <w:rPr>
                <w:lang w:val="en-US"/>
              </w:rPr>
              <w:t>KPI</w:t>
            </w:r>
          </w:p>
        </w:tc>
        <w:tc>
          <w:tcPr>
            <w:tcW w:w="7650" w:type="dxa"/>
            <w:tcBorders>
              <w:top w:val="single" w:sz="4" w:space="0" w:color="auto"/>
              <w:left w:val="single" w:sz="4" w:space="0" w:color="auto"/>
              <w:bottom w:val="single" w:sz="4" w:space="0" w:color="auto"/>
              <w:right w:val="single" w:sz="4" w:space="0" w:color="auto"/>
            </w:tcBorders>
            <w:vAlign w:val="center"/>
            <w:hideMark/>
          </w:tcPr>
          <w:p w14:paraId="372660F3" w14:textId="77777777" w:rsidR="00D86CEA" w:rsidRPr="000C05F5" w:rsidRDefault="00D86CEA" w:rsidP="00AC178D">
            <w:pPr>
              <w:contextualSpacing/>
            </w:pPr>
            <w:r w:rsidRPr="000C05F5">
              <w:rPr>
                <w:lang w:val="en-US"/>
              </w:rPr>
              <w:t>Key</w:t>
            </w:r>
            <w:r w:rsidRPr="000C05F5">
              <w:t xml:space="preserve"> </w:t>
            </w:r>
            <w:r w:rsidRPr="000C05F5">
              <w:rPr>
                <w:lang w:val="en-US"/>
              </w:rPr>
              <w:t>Performance</w:t>
            </w:r>
            <w:r w:rsidRPr="000C05F5">
              <w:t xml:space="preserve"> </w:t>
            </w:r>
            <w:r w:rsidRPr="000C05F5">
              <w:rPr>
                <w:lang w:val="en-US"/>
              </w:rPr>
              <w:t>Indicator</w:t>
            </w:r>
            <w:r w:rsidRPr="000C05F5">
              <w:t xml:space="preserve"> – ключевой показатель эффективности, отражающий реальные количественные показатели достижения целей</w:t>
            </w:r>
          </w:p>
        </w:tc>
      </w:tr>
      <w:tr w:rsidR="00D86CEA" w:rsidRPr="000C05F5" w14:paraId="7A9BF37F" w14:textId="77777777" w:rsidTr="00AC178D">
        <w:trPr>
          <w:trHeight w:val="20"/>
        </w:trPr>
        <w:tc>
          <w:tcPr>
            <w:tcW w:w="1950" w:type="dxa"/>
            <w:tcBorders>
              <w:top w:val="single" w:sz="4" w:space="0" w:color="auto"/>
              <w:left w:val="single" w:sz="4" w:space="0" w:color="auto"/>
              <w:bottom w:val="single" w:sz="4" w:space="0" w:color="auto"/>
              <w:right w:val="single" w:sz="4" w:space="0" w:color="auto"/>
            </w:tcBorders>
            <w:vAlign w:val="center"/>
            <w:hideMark/>
          </w:tcPr>
          <w:p w14:paraId="3F536B86" w14:textId="77777777" w:rsidR="00D86CEA" w:rsidRPr="000C05F5" w:rsidRDefault="00D86CEA" w:rsidP="00AC178D">
            <w:pPr>
              <w:contextualSpacing/>
              <w:rPr>
                <w:lang w:val="en-US"/>
              </w:rPr>
            </w:pPr>
            <w:r w:rsidRPr="000C05F5">
              <w:rPr>
                <w:lang w:val="en-US"/>
              </w:rPr>
              <w:t>ЭДО</w:t>
            </w:r>
          </w:p>
        </w:tc>
        <w:tc>
          <w:tcPr>
            <w:tcW w:w="7650" w:type="dxa"/>
            <w:tcBorders>
              <w:top w:val="single" w:sz="4" w:space="0" w:color="auto"/>
              <w:left w:val="single" w:sz="4" w:space="0" w:color="auto"/>
              <w:bottom w:val="single" w:sz="4" w:space="0" w:color="auto"/>
              <w:right w:val="single" w:sz="4" w:space="0" w:color="auto"/>
            </w:tcBorders>
            <w:vAlign w:val="center"/>
            <w:hideMark/>
          </w:tcPr>
          <w:p w14:paraId="7E50BE28" w14:textId="77777777" w:rsidR="00D86CEA" w:rsidRPr="000C05F5" w:rsidRDefault="00D86CEA" w:rsidP="00AC178D">
            <w:pPr>
              <w:contextualSpacing/>
              <w:rPr>
                <w:lang w:val="en-US"/>
              </w:rPr>
            </w:pPr>
            <w:proofErr w:type="spellStart"/>
            <w:r w:rsidRPr="000C05F5">
              <w:rPr>
                <w:lang w:val="en-US"/>
              </w:rPr>
              <w:t>Электронный</w:t>
            </w:r>
            <w:proofErr w:type="spellEnd"/>
            <w:r w:rsidRPr="000C05F5">
              <w:rPr>
                <w:lang w:val="en-US"/>
              </w:rPr>
              <w:t xml:space="preserve"> </w:t>
            </w:r>
            <w:proofErr w:type="spellStart"/>
            <w:r w:rsidRPr="000C05F5">
              <w:rPr>
                <w:lang w:val="en-US"/>
              </w:rPr>
              <w:t>документооборот</w:t>
            </w:r>
            <w:proofErr w:type="spellEnd"/>
          </w:p>
        </w:tc>
      </w:tr>
      <w:tr w:rsidR="00D86CEA" w:rsidRPr="000C05F5" w14:paraId="4D996E66" w14:textId="77777777" w:rsidTr="00AC178D">
        <w:trPr>
          <w:trHeight w:val="20"/>
        </w:trPr>
        <w:tc>
          <w:tcPr>
            <w:tcW w:w="1950" w:type="dxa"/>
            <w:tcBorders>
              <w:top w:val="single" w:sz="4" w:space="0" w:color="auto"/>
              <w:left w:val="single" w:sz="4" w:space="0" w:color="auto"/>
              <w:bottom w:val="single" w:sz="4" w:space="0" w:color="auto"/>
              <w:right w:val="single" w:sz="4" w:space="0" w:color="auto"/>
            </w:tcBorders>
            <w:vAlign w:val="center"/>
            <w:hideMark/>
          </w:tcPr>
          <w:p w14:paraId="4BD94FCA" w14:textId="77777777" w:rsidR="00D86CEA" w:rsidRPr="000C05F5" w:rsidRDefault="00D86CEA" w:rsidP="00AC178D">
            <w:pPr>
              <w:contextualSpacing/>
              <w:rPr>
                <w:lang w:val="en-US"/>
              </w:rPr>
            </w:pPr>
            <w:r w:rsidRPr="000C05F5">
              <w:rPr>
                <w:lang w:val="en-US"/>
              </w:rPr>
              <w:t>Lead (</w:t>
            </w:r>
            <w:proofErr w:type="spellStart"/>
            <w:r w:rsidRPr="000C05F5">
              <w:rPr>
                <w:lang w:val="en-US"/>
              </w:rPr>
              <w:t>лид</w:t>
            </w:r>
            <w:proofErr w:type="spellEnd"/>
            <w:r w:rsidRPr="000C05F5">
              <w:rPr>
                <w:lang w:val="en-US"/>
              </w:rPr>
              <w:t>)</w:t>
            </w:r>
          </w:p>
        </w:tc>
        <w:tc>
          <w:tcPr>
            <w:tcW w:w="7650" w:type="dxa"/>
            <w:tcBorders>
              <w:top w:val="single" w:sz="4" w:space="0" w:color="auto"/>
              <w:left w:val="single" w:sz="4" w:space="0" w:color="auto"/>
              <w:bottom w:val="single" w:sz="4" w:space="0" w:color="auto"/>
              <w:right w:val="single" w:sz="4" w:space="0" w:color="auto"/>
            </w:tcBorders>
            <w:vAlign w:val="center"/>
            <w:hideMark/>
          </w:tcPr>
          <w:p w14:paraId="6AD6CD93" w14:textId="77777777" w:rsidR="00D86CEA" w:rsidRPr="000C05F5" w:rsidRDefault="00D86CEA" w:rsidP="00AC178D">
            <w:pPr>
              <w:contextualSpacing/>
            </w:pPr>
            <w:r w:rsidRPr="000C05F5">
              <w:t>Потенциальный клиент, тем или иным образом отреагировавший на маркетинговую компанию</w:t>
            </w:r>
          </w:p>
        </w:tc>
      </w:tr>
      <w:tr w:rsidR="00D86CEA" w:rsidRPr="000C05F5" w14:paraId="68F6B55A" w14:textId="77777777" w:rsidTr="00AC178D">
        <w:trPr>
          <w:trHeight w:val="20"/>
        </w:trPr>
        <w:tc>
          <w:tcPr>
            <w:tcW w:w="1950" w:type="dxa"/>
            <w:tcBorders>
              <w:top w:val="single" w:sz="4" w:space="0" w:color="auto"/>
              <w:left w:val="single" w:sz="4" w:space="0" w:color="auto"/>
              <w:bottom w:val="single" w:sz="4" w:space="0" w:color="auto"/>
              <w:right w:val="single" w:sz="4" w:space="0" w:color="auto"/>
            </w:tcBorders>
            <w:vAlign w:val="center"/>
            <w:hideMark/>
          </w:tcPr>
          <w:p w14:paraId="122D0B69" w14:textId="77777777" w:rsidR="00D86CEA" w:rsidRPr="000C05F5" w:rsidRDefault="00D86CEA" w:rsidP="00AC178D">
            <w:pPr>
              <w:contextualSpacing/>
              <w:rPr>
                <w:lang w:val="en-US"/>
              </w:rPr>
            </w:pPr>
            <w:r w:rsidRPr="000C05F5">
              <w:rPr>
                <w:lang w:val="en-US"/>
              </w:rPr>
              <w:t>Скоринг</w:t>
            </w:r>
          </w:p>
        </w:tc>
        <w:tc>
          <w:tcPr>
            <w:tcW w:w="7650" w:type="dxa"/>
            <w:tcBorders>
              <w:top w:val="single" w:sz="4" w:space="0" w:color="auto"/>
              <w:left w:val="single" w:sz="4" w:space="0" w:color="auto"/>
              <w:bottom w:val="single" w:sz="4" w:space="0" w:color="auto"/>
              <w:right w:val="single" w:sz="4" w:space="0" w:color="auto"/>
            </w:tcBorders>
            <w:vAlign w:val="center"/>
            <w:hideMark/>
          </w:tcPr>
          <w:p w14:paraId="651B7224" w14:textId="77777777" w:rsidR="00D86CEA" w:rsidRPr="000C05F5" w:rsidRDefault="00D86CEA" w:rsidP="00AC178D">
            <w:pPr>
              <w:contextualSpacing/>
            </w:pPr>
            <w:r w:rsidRPr="000C05F5">
              <w:t>Система оценки клиента / партнера, основанная на численных статистических методах</w:t>
            </w:r>
          </w:p>
        </w:tc>
      </w:tr>
      <w:tr w:rsidR="00D86CEA" w:rsidRPr="000C05F5" w14:paraId="782321D9" w14:textId="77777777" w:rsidTr="00AC178D">
        <w:trPr>
          <w:trHeight w:val="20"/>
        </w:trPr>
        <w:tc>
          <w:tcPr>
            <w:tcW w:w="1950" w:type="dxa"/>
            <w:tcBorders>
              <w:top w:val="single" w:sz="4" w:space="0" w:color="auto"/>
              <w:left w:val="single" w:sz="4" w:space="0" w:color="auto"/>
              <w:bottom w:val="single" w:sz="4" w:space="0" w:color="auto"/>
              <w:right w:val="single" w:sz="4" w:space="0" w:color="auto"/>
            </w:tcBorders>
            <w:vAlign w:val="center"/>
            <w:hideMark/>
          </w:tcPr>
          <w:p w14:paraId="5B983B93" w14:textId="77777777" w:rsidR="00D86CEA" w:rsidRPr="000C05F5" w:rsidRDefault="00D86CEA" w:rsidP="00AC178D">
            <w:pPr>
              <w:contextualSpacing/>
              <w:rPr>
                <w:lang w:val="en-US"/>
              </w:rPr>
            </w:pPr>
            <w:r w:rsidRPr="000C05F5">
              <w:rPr>
                <w:lang w:val="en-US"/>
              </w:rPr>
              <w:t xml:space="preserve">Check-in </w:t>
            </w:r>
            <w:proofErr w:type="spellStart"/>
            <w:r w:rsidRPr="000C05F5">
              <w:rPr>
                <w:lang w:val="en-US"/>
              </w:rPr>
              <w:t>визит</w:t>
            </w:r>
            <w:proofErr w:type="spellEnd"/>
          </w:p>
        </w:tc>
        <w:tc>
          <w:tcPr>
            <w:tcW w:w="7650" w:type="dxa"/>
            <w:tcBorders>
              <w:top w:val="single" w:sz="4" w:space="0" w:color="auto"/>
              <w:left w:val="single" w:sz="4" w:space="0" w:color="auto"/>
              <w:bottom w:val="single" w:sz="4" w:space="0" w:color="auto"/>
              <w:right w:val="single" w:sz="4" w:space="0" w:color="auto"/>
            </w:tcBorders>
            <w:vAlign w:val="center"/>
            <w:hideMark/>
          </w:tcPr>
          <w:p w14:paraId="7A32563B" w14:textId="77777777" w:rsidR="00D86CEA" w:rsidRPr="000C05F5" w:rsidRDefault="00D86CEA" w:rsidP="00AC178D">
            <w:pPr>
              <w:contextualSpacing/>
            </w:pPr>
            <w:r w:rsidRPr="000C05F5">
              <w:t xml:space="preserve">Посещение </w:t>
            </w:r>
            <w:r w:rsidRPr="000C05F5">
              <w:rPr>
                <w:lang w:val="en-US"/>
              </w:rPr>
              <w:t>web</w:t>
            </w:r>
            <w:r w:rsidRPr="000C05F5">
              <w:t>-сайта клиентом с прохождением регистрации;</w:t>
            </w:r>
          </w:p>
        </w:tc>
      </w:tr>
      <w:tr w:rsidR="00D86CEA" w:rsidRPr="000C05F5" w14:paraId="0743C491" w14:textId="77777777" w:rsidTr="00AC178D">
        <w:trPr>
          <w:trHeight w:val="20"/>
        </w:trPr>
        <w:tc>
          <w:tcPr>
            <w:tcW w:w="1950" w:type="dxa"/>
            <w:tcBorders>
              <w:top w:val="single" w:sz="4" w:space="0" w:color="auto"/>
              <w:left w:val="single" w:sz="4" w:space="0" w:color="auto"/>
              <w:bottom w:val="single" w:sz="4" w:space="0" w:color="auto"/>
              <w:right w:val="single" w:sz="4" w:space="0" w:color="auto"/>
            </w:tcBorders>
            <w:vAlign w:val="center"/>
            <w:hideMark/>
          </w:tcPr>
          <w:p w14:paraId="76D66AF4" w14:textId="77777777" w:rsidR="00D86CEA" w:rsidRPr="000C05F5" w:rsidRDefault="00D86CEA" w:rsidP="00AC178D">
            <w:pPr>
              <w:contextualSpacing/>
              <w:rPr>
                <w:lang w:val="en-US"/>
              </w:rPr>
            </w:pPr>
            <w:proofErr w:type="spellStart"/>
            <w:r w:rsidRPr="000C05F5">
              <w:rPr>
                <w:lang w:val="en-US"/>
              </w:rPr>
              <w:t>Омниканальные</w:t>
            </w:r>
            <w:proofErr w:type="spellEnd"/>
            <w:r w:rsidRPr="000C05F5">
              <w:rPr>
                <w:lang w:val="en-US"/>
              </w:rPr>
              <w:t xml:space="preserve"> </w:t>
            </w:r>
            <w:proofErr w:type="spellStart"/>
            <w:r w:rsidRPr="000C05F5">
              <w:rPr>
                <w:lang w:val="en-US"/>
              </w:rPr>
              <w:t>коммуникации</w:t>
            </w:r>
            <w:proofErr w:type="spellEnd"/>
          </w:p>
        </w:tc>
        <w:tc>
          <w:tcPr>
            <w:tcW w:w="7650" w:type="dxa"/>
            <w:tcBorders>
              <w:top w:val="single" w:sz="4" w:space="0" w:color="auto"/>
              <w:left w:val="single" w:sz="4" w:space="0" w:color="auto"/>
              <w:bottom w:val="single" w:sz="4" w:space="0" w:color="auto"/>
              <w:right w:val="single" w:sz="4" w:space="0" w:color="auto"/>
            </w:tcBorders>
            <w:vAlign w:val="center"/>
            <w:hideMark/>
          </w:tcPr>
          <w:p w14:paraId="1AD20CDA" w14:textId="77777777" w:rsidR="00D86CEA" w:rsidRPr="000C05F5" w:rsidRDefault="00D86CEA" w:rsidP="00AC178D">
            <w:pPr>
              <w:contextualSpacing/>
            </w:pPr>
            <w:r w:rsidRPr="000C05F5">
              <w:t>Это использование множества каналов связи с клиентами, объединенных одной системой, с целью создания непрерывности процесса и единой точки сбора и хранения информации о коммуникациях</w:t>
            </w:r>
          </w:p>
        </w:tc>
      </w:tr>
      <w:tr w:rsidR="00D86CEA" w:rsidRPr="000C05F5" w14:paraId="03739BBB" w14:textId="77777777" w:rsidTr="00AC178D">
        <w:trPr>
          <w:trHeight w:val="20"/>
        </w:trPr>
        <w:tc>
          <w:tcPr>
            <w:tcW w:w="1950" w:type="dxa"/>
            <w:tcBorders>
              <w:top w:val="single" w:sz="4" w:space="0" w:color="auto"/>
              <w:left w:val="single" w:sz="4" w:space="0" w:color="auto"/>
              <w:bottom w:val="single" w:sz="4" w:space="0" w:color="auto"/>
              <w:right w:val="single" w:sz="4" w:space="0" w:color="auto"/>
            </w:tcBorders>
            <w:vAlign w:val="center"/>
            <w:hideMark/>
          </w:tcPr>
          <w:p w14:paraId="4DD89916" w14:textId="77777777" w:rsidR="00D86CEA" w:rsidRPr="000C05F5" w:rsidRDefault="00D86CEA" w:rsidP="00AC178D">
            <w:pPr>
              <w:contextualSpacing/>
              <w:rPr>
                <w:lang w:val="en-US"/>
              </w:rPr>
            </w:pPr>
            <w:proofErr w:type="spellStart"/>
            <w:r w:rsidRPr="000C05F5">
              <w:rPr>
                <w:lang w:val="en-US"/>
              </w:rPr>
              <w:t>Пользователь</w:t>
            </w:r>
            <w:proofErr w:type="spellEnd"/>
          </w:p>
        </w:tc>
        <w:tc>
          <w:tcPr>
            <w:tcW w:w="7650" w:type="dxa"/>
            <w:tcBorders>
              <w:top w:val="single" w:sz="4" w:space="0" w:color="auto"/>
              <w:left w:val="single" w:sz="4" w:space="0" w:color="auto"/>
              <w:bottom w:val="single" w:sz="4" w:space="0" w:color="auto"/>
              <w:right w:val="single" w:sz="4" w:space="0" w:color="auto"/>
            </w:tcBorders>
            <w:vAlign w:val="center"/>
            <w:hideMark/>
          </w:tcPr>
          <w:p w14:paraId="0975B37E" w14:textId="77777777" w:rsidR="00D86CEA" w:rsidRPr="000C05F5" w:rsidRDefault="00D86CEA" w:rsidP="00AC178D">
            <w:pPr>
              <w:contextualSpacing/>
            </w:pPr>
            <w:r w:rsidRPr="000C05F5">
              <w:t xml:space="preserve">Сотрудник Заказчика и его филиалов, выполняющий свои функциональные обязанности по одному из внедряемых направлений </w:t>
            </w:r>
            <w:r w:rsidRPr="000C05F5">
              <w:rPr>
                <w:lang w:val="en-US"/>
              </w:rPr>
              <w:t>CRM</w:t>
            </w:r>
            <w:r w:rsidRPr="000C05F5">
              <w:t>-системы</w:t>
            </w:r>
          </w:p>
        </w:tc>
      </w:tr>
      <w:tr w:rsidR="00D86CEA" w:rsidRPr="000C05F5" w14:paraId="6B2B176E" w14:textId="77777777" w:rsidTr="00AC178D">
        <w:trPr>
          <w:trHeight w:val="20"/>
        </w:trPr>
        <w:tc>
          <w:tcPr>
            <w:tcW w:w="1950" w:type="dxa"/>
            <w:tcBorders>
              <w:top w:val="single" w:sz="4" w:space="0" w:color="auto"/>
              <w:left w:val="single" w:sz="4" w:space="0" w:color="auto"/>
              <w:bottom w:val="single" w:sz="4" w:space="0" w:color="auto"/>
              <w:right w:val="single" w:sz="4" w:space="0" w:color="auto"/>
            </w:tcBorders>
            <w:vAlign w:val="center"/>
            <w:hideMark/>
          </w:tcPr>
          <w:p w14:paraId="0529F5D5" w14:textId="77777777" w:rsidR="00D86CEA" w:rsidRPr="000C05F5" w:rsidRDefault="00D86CEA" w:rsidP="00AC178D">
            <w:pPr>
              <w:contextualSpacing/>
              <w:rPr>
                <w:lang w:val="en-US"/>
              </w:rPr>
            </w:pPr>
            <w:proofErr w:type="spellStart"/>
            <w:r w:rsidRPr="000C05F5">
              <w:rPr>
                <w:lang w:val="en-US"/>
              </w:rPr>
              <w:t>Обслуживающий</w:t>
            </w:r>
            <w:proofErr w:type="spellEnd"/>
            <w:r w:rsidRPr="000C05F5">
              <w:rPr>
                <w:lang w:val="en-US"/>
              </w:rPr>
              <w:t xml:space="preserve"> </w:t>
            </w:r>
            <w:proofErr w:type="spellStart"/>
            <w:r w:rsidRPr="000C05F5">
              <w:rPr>
                <w:lang w:val="en-US"/>
              </w:rPr>
              <w:t>персонал</w:t>
            </w:r>
            <w:proofErr w:type="spellEnd"/>
          </w:p>
        </w:tc>
        <w:tc>
          <w:tcPr>
            <w:tcW w:w="7650" w:type="dxa"/>
            <w:tcBorders>
              <w:top w:val="single" w:sz="4" w:space="0" w:color="auto"/>
              <w:left w:val="single" w:sz="4" w:space="0" w:color="auto"/>
              <w:bottom w:val="single" w:sz="4" w:space="0" w:color="auto"/>
              <w:right w:val="single" w:sz="4" w:space="0" w:color="auto"/>
            </w:tcBorders>
            <w:vAlign w:val="center"/>
            <w:hideMark/>
          </w:tcPr>
          <w:p w14:paraId="35C895E4" w14:textId="77777777" w:rsidR="00D86CEA" w:rsidRPr="000C05F5" w:rsidRDefault="00D86CEA" w:rsidP="00AC178D">
            <w:pPr>
              <w:contextualSpacing/>
              <w:rPr>
                <w:lang w:val="en-US"/>
              </w:rPr>
            </w:pPr>
            <w:r w:rsidRPr="000C05F5">
              <w:t xml:space="preserve">Администраторы системы, обеспечивающие работоспособность </w:t>
            </w:r>
            <w:r w:rsidRPr="000C05F5">
              <w:rPr>
                <w:lang w:val="en-US"/>
              </w:rPr>
              <w:t>CRM</w:t>
            </w:r>
            <w:r w:rsidRPr="000C05F5">
              <w:t xml:space="preserve">-системы и интеграций. </w:t>
            </w:r>
            <w:proofErr w:type="spellStart"/>
            <w:r w:rsidRPr="000C05F5">
              <w:rPr>
                <w:lang w:val="en-US"/>
              </w:rPr>
              <w:t>Первая</w:t>
            </w:r>
            <w:proofErr w:type="spellEnd"/>
            <w:r w:rsidRPr="000C05F5">
              <w:rPr>
                <w:lang w:val="en-US"/>
              </w:rPr>
              <w:t xml:space="preserve"> </w:t>
            </w:r>
            <w:proofErr w:type="spellStart"/>
            <w:r w:rsidRPr="000C05F5">
              <w:rPr>
                <w:lang w:val="en-US"/>
              </w:rPr>
              <w:t>линия</w:t>
            </w:r>
            <w:proofErr w:type="spellEnd"/>
            <w:r w:rsidRPr="000C05F5">
              <w:rPr>
                <w:lang w:val="en-US"/>
              </w:rPr>
              <w:t xml:space="preserve"> </w:t>
            </w:r>
            <w:proofErr w:type="spellStart"/>
            <w:r w:rsidRPr="000C05F5">
              <w:rPr>
                <w:lang w:val="en-US"/>
              </w:rPr>
              <w:t>поддержки</w:t>
            </w:r>
            <w:proofErr w:type="spellEnd"/>
            <w:r w:rsidRPr="000C05F5">
              <w:rPr>
                <w:lang w:val="en-US"/>
              </w:rPr>
              <w:t xml:space="preserve"> </w:t>
            </w:r>
            <w:proofErr w:type="spellStart"/>
            <w:r w:rsidRPr="000C05F5">
              <w:rPr>
                <w:lang w:val="en-US"/>
              </w:rPr>
              <w:t>Заказчика</w:t>
            </w:r>
            <w:proofErr w:type="spellEnd"/>
          </w:p>
        </w:tc>
      </w:tr>
      <w:tr w:rsidR="00D86CEA" w:rsidRPr="000C05F5" w14:paraId="40C0097D" w14:textId="77777777" w:rsidTr="00AC178D">
        <w:trPr>
          <w:trHeight w:val="20"/>
        </w:trPr>
        <w:tc>
          <w:tcPr>
            <w:tcW w:w="1950" w:type="dxa"/>
            <w:tcBorders>
              <w:top w:val="single" w:sz="4" w:space="0" w:color="auto"/>
              <w:left w:val="single" w:sz="4" w:space="0" w:color="auto"/>
              <w:bottom w:val="single" w:sz="4" w:space="0" w:color="auto"/>
              <w:right w:val="single" w:sz="4" w:space="0" w:color="auto"/>
            </w:tcBorders>
            <w:vAlign w:val="center"/>
            <w:hideMark/>
          </w:tcPr>
          <w:p w14:paraId="6F2EBB5D" w14:textId="77777777" w:rsidR="00D86CEA" w:rsidRPr="000C05F5" w:rsidRDefault="00D86CEA" w:rsidP="00AC178D">
            <w:pPr>
              <w:contextualSpacing/>
              <w:rPr>
                <w:lang w:val="en-US"/>
              </w:rPr>
            </w:pPr>
            <w:proofErr w:type="spellStart"/>
            <w:r w:rsidRPr="000C05F5">
              <w:rPr>
                <w:lang w:val="en-US"/>
              </w:rPr>
              <w:t>Ключевой</w:t>
            </w:r>
            <w:proofErr w:type="spellEnd"/>
            <w:r w:rsidRPr="000C05F5">
              <w:rPr>
                <w:lang w:val="en-US"/>
              </w:rPr>
              <w:t xml:space="preserve"> </w:t>
            </w:r>
            <w:proofErr w:type="spellStart"/>
            <w:r w:rsidRPr="000C05F5">
              <w:rPr>
                <w:lang w:val="en-US"/>
              </w:rPr>
              <w:t>пользователь</w:t>
            </w:r>
            <w:proofErr w:type="spellEnd"/>
          </w:p>
        </w:tc>
        <w:tc>
          <w:tcPr>
            <w:tcW w:w="7650" w:type="dxa"/>
            <w:tcBorders>
              <w:top w:val="single" w:sz="4" w:space="0" w:color="auto"/>
              <w:left w:val="single" w:sz="4" w:space="0" w:color="auto"/>
              <w:bottom w:val="single" w:sz="4" w:space="0" w:color="auto"/>
              <w:right w:val="single" w:sz="4" w:space="0" w:color="auto"/>
            </w:tcBorders>
            <w:vAlign w:val="center"/>
            <w:hideMark/>
          </w:tcPr>
          <w:p w14:paraId="6ED6C7E8" w14:textId="77777777" w:rsidR="00D86CEA" w:rsidRPr="000C05F5" w:rsidRDefault="00D86CEA" w:rsidP="00AC178D">
            <w:pPr>
              <w:contextualSpacing/>
            </w:pPr>
            <w:r w:rsidRPr="000C05F5">
              <w:t>Сотрудник Заказчика, обладающий максимальными компетенциями во внутренних процессах Заказчика, имеющий достаточный опыт и знания для последующей передачи знаний и поддержки пользователей</w:t>
            </w:r>
          </w:p>
        </w:tc>
      </w:tr>
      <w:tr w:rsidR="00D86CEA" w:rsidRPr="000C05F5" w14:paraId="1FA7C2B2" w14:textId="77777777" w:rsidTr="00AC178D">
        <w:trPr>
          <w:trHeight w:val="20"/>
        </w:trPr>
        <w:tc>
          <w:tcPr>
            <w:tcW w:w="1950" w:type="dxa"/>
            <w:tcBorders>
              <w:top w:val="single" w:sz="4" w:space="0" w:color="auto"/>
              <w:left w:val="single" w:sz="4" w:space="0" w:color="auto"/>
              <w:bottom w:val="single" w:sz="4" w:space="0" w:color="auto"/>
              <w:right w:val="single" w:sz="4" w:space="0" w:color="auto"/>
            </w:tcBorders>
            <w:vAlign w:val="center"/>
            <w:hideMark/>
          </w:tcPr>
          <w:p w14:paraId="2238E424" w14:textId="77777777" w:rsidR="00D86CEA" w:rsidRPr="000C05F5" w:rsidRDefault="00D86CEA" w:rsidP="00AC178D">
            <w:pPr>
              <w:contextualSpacing/>
              <w:rPr>
                <w:lang w:val="en-US"/>
              </w:rPr>
            </w:pPr>
            <w:r w:rsidRPr="000C05F5">
              <w:rPr>
                <w:lang w:val="en-US"/>
              </w:rPr>
              <w:t>КЦ</w:t>
            </w:r>
          </w:p>
        </w:tc>
        <w:tc>
          <w:tcPr>
            <w:tcW w:w="7650" w:type="dxa"/>
            <w:tcBorders>
              <w:top w:val="single" w:sz="4" w:space="0" w:color="auto"/>
              <w:left w:val="single" w:sz="4" w:space="0" w:color="auto"/>
              <w:bottom w:val="single" w:sz="4" w:space="0" w:color="auto"/>
              <w:right w:val="single" w:sz="4" w:space="0" w:color="auto"/>
            </w:tcBorders>
            <w:vAlign w:val="center"/>
            <w:hideMark/>
          </w:tcPr>
          <w:p w14:paraId="7B9509D9" w14:textId="77777777" w:rsidR="00D86CEA" w:rsidRPr="000C05F5" w:rsidRDefault="00D86CEA" w:rsidP="00AC178D">
            <w:pPr>
              <w:contextualSpacing/>
              <w:rPr>
                <w:lang w:val="en-US"/>
              </w:rPr>
            </w:pPr>
            <w:proofErr w:type="spellStart"/>
            <w:r w:rsidRPr="000C05F5">
              <w:rPr>
                <w:lang w:val="en-US"/>
              </w:rPr>
              <w:t>Контактный</w:t>
            </w:r>
            <w:proofErr w:type="spellEnd"/>
            <w:r w:rsidRPr="000C05F5">
              <w:rPr>
                <w:lang w:val="en-US"/>
              </w:rPr>
              <w:t xml:space="preserve"> </w:t>
            </w:r>
            <w:proofErr w:type="spellStart"/>
            <w:r w:rsidRPr="000C05F5">
              <w:rPr>
                <w:lang w:val="en-US"/>
              </w:rPr>
              <w:t>центр</w:t>
            </w:r>
            <w:proofErr w:type="spellEnd"/>
            <w:r w:rsidRPr="000C05F5">
              <w:rPr>
                <w:lang w:val="en-US"/>
              </w:rPr>
              <w:t xml:space="preserve"> </w:t>
            </w:r>
            <w:proofErr w:type="spellStart"/>
            <w:r w:rsidRPr="000C05F5">
              <w:rPr>
                <w:lang w:val="en-US"/>
              </w:rPr>
              <w:t>Заказчика</w:t>
            </w:r>
            <w:proofErr w:type="spellEnd"/>
          </w:p>
        </w:tc>
      </w:tr>
      <w:tr w:rsidR="00D86CEA" w:rsidRPr="000C05F5" w14:paraId="22EFC354" w14:textId="77777777" w:rsidTr="00AC178D">
        <w:trPr>
          <w:trHeight w:val="20"/>
        </w:trPr>
        <w:tc>
          <w:tcPr>
            <w:tcW w:w="1950" w:type="dxa"/>
            <w:tcBorders>
              <w:top w:val="single" w:sz="4" w:space="0" w:color="auto"/>
              <w:left w:val="single" w:sz="4" w:space="0" w:color="auto"/>
              <w:bottom w:val="single" w:sz="4" w:space="0" w:color="auto"/>
              <w:right w:val="single" w:sz="4" w:space="0" w:color="auto"/>
            </w:tcBorders>
            <w:vAlign w:val="center"/>
            <w:hideMark/>
          </w:tcPr>
          <w:p w14:paraId="11F3D418" w14:textId="68E90BD6" w:rsidR="00D86CEA" w:rsidRPr="000C05F5" w:rsidRDefault="00D86CEA" w:rsidP="00AC178D">
            <w:pPr>
              <w:contextualSpacing/>
              <w:rPr>
                <w:lang w:val="en-US"/>
              </w:rPr>
            </w:pPr>
            <w:r w:rsidRPr="000C05F5">
              <w:rPr>
                <w:lang w:val="en-US"/>
              </w:rPr>
              <w:t>АБС</w:t>
            </w:r>
          </w:p>
        </w:tc>
        <w:tc>
          <w:tcPr>
            <w:tcW w:w="7650" w:type="dxa"/>
            <w:tcBorders>
              <w:top w:val="single" w:sz="4" w:space="0" w:color="auto"/>
              <w:left w:val="single" w:sz="4" w:space="0" w:color="auto"/>
              <w:bottom w:val="single" w:sz="4" w:space="0" w:color="auto"/>
              <w:right w:val="single" w:sz="4" w:space="0" w:color="auto"/>
            </w:tcBorders>
            <w:vAlign w:val="center"/>
            <w:hideMark/>
          </w:tcPr>
          <w:p w14:paraId="521C4E2C" w14:textId="77777777" w:rsidR="00D86CEA" w:rsidRPr="000C05F5" w:rsidRDefault="00D86CEA" w:rsidP="00AC178D">
            <w:pPr>
              <w:contextualSpacing/>
              <w:rPr>
                <w:lang w:val="en-US"/>
              </w:rPr>
            </w:pPr>
            <w:proofErr w:type="spellStart"/>
            <w:r w:rsidRPr="000C05F5">
              <w:rPr>
                <w:lang w:val="en-US"/>
              </w:rPr>
              <w:t>Автоматизированная</w:t>
            </w:r>
            <w:proofErr w:type="spellEnd"/>
            <w:r w:rsidRPr="000C05F5">
              <w:rPr>
                <w:lang w:val="en-US"/>
              </w:rPr>
              <w:t xml:space="preserve"> </w:t>
            </w:r>
            <w:proofErr w:type="spellStart"/>
            <w:r w:rsidRPr="000C05F5">
              <w:rPr>
                <w:lang w:val="en-US"/>
              </w:rPr>
              <w:t>банковская</w:t>
            </w:r>
            <w:proofErr w:type="spellEnd"/>
            <w:r w:rsidRPr="000C05F5">
              <w:rPr>
                <w:lang w:val="en-US"/>
              </w:rPr>
              <w:t xml:space="preserve"> </w:t>
            </w:r>
            <w:proofErr w:type="spellStart"/>
            <w:r w:rsidRPr="000C05F5">
              <w:rPr>
                <w:lang w:val="en-US"/>
              </w:rPr>
              <w:t>система</w:t>
            </w:r>
            <w:proofErr w:type="spellEnd"/>
          </w:p>
        </w:tc>
      </w:tr>
      <w:tr w:rsidR="00D86CEA" w:rsidRPr="000C05F5" w14:paraId="29FF2E8F" w14:textId="77777777" w:rsidTr="00AC178D">
        <w:trPr>
          <w:trHeight w:val="20"/>
        </w:trPr>
        <w:tc>
          <w:tcPr>
            <w:tcW w:w="1950" w:type="dxa"/>
            <w:tcBorders>
              <w:top w:val="single" w:sz="4" w:space="0" w:color="auto"/>
              <w:left w:val="single" w:sz="4" w:space="0" w:color="auto"/>
              <w:bottom w:val="single" w:sz="4" w:space="0" w:color="auto"/>
              <w:right w:val="single" w:sz="4" w:space="0" w:color="auto"/>
            </w:tcBorders>
            <w:vAlign w:val="center"/>
            <w:hideMark/>
          </w:tcPr>
          <w:p w14:paraId="63254315" w14:textId="77777777" w:rsidR="00D86CEA" w:rsidRPr="000C05F5" w:rsidRDefault="00D86CEA" w:rsidP="00AC178D">
            <w:pPr>
              <w:contextualSpacing/>
              <w:rPr>
                <w:lang w:val="en-US"/>
              </w:rPr>
            </w:pPr>
            <w:r w:rsidRPr="000C05F5">
              <w:rPr>
                <w:lang w:val="en-US"/>
              </w:rPr>
              <w:t>IP</w:t>
            </w:r>
          </w:p>
        </w:tc>
        <w:tc>
          <w:tcPr>
            <w:tcW w:w="7650" w:type="dxa"/>
            <w:tcBorders>
              <w:top w:val="single" w:sz="4" w:space="0" w:color="auto"/>
              <w:left w:val="single" w:sz="4" w:space="0" w:color="auto"/>
              <w:bottom w:val="single" w:sz="4" w:space="0" w:color="auto"/>
              <w:right w:val="single" w:sz="4" w:space="0" w:color="auto"/>
            </w:tcBorders>
            <w:vAlign w:val="center"/>
            <w:hideMark/>
          </w:tcPr>
          <w:p w14:paraId="278B671B" w14:textId="77777777" w:rsidR="00D86CEA" w:rsidRPr="000C05F5" w:rsidRDefault="00D86CEA" w:rsidP="00AC178D">
            <w:pPr>
              <w:contextualSpacing/>
            </w:pPr>
            <w:r w:rsidRPr="000C05F5">
              <w:rPr>
                <w:lang w:val="en-US"/>
              </w:rPr>
              <w:t>Internet</w:t>
            </w:r>
            <w:r w:rsidRPr="000C05F5">
              <w:t xml:space="preserve"> </w:t>
            </w:r>
            <w:r w:rsidRPr="000C05F5">
              <w:rPr>
                <w:lang w:val="en-US"/>
              </w:rPr>
              <w:t>Protocol</w:t>
            </w:r>
            <w:r w:rsidRPr="000C05F5">
              <w:t xml:space="preserve"> – Маршрутизируемый сетевой протокол</w:t>
            </w:r>
          </w:p>
        </w:tc>
      </w:tr>
      <w:tr w:rsidR="00D86CEA" w:rsidRPr="000C05F5" w14:paraId="75A4D96A" w14:textId="77777777" w:rsidTr="00AC178D">
        <w:trPr>
          <w:trHeight w:val="20"/>
        </w:trPr>
        <w:tc>
          <w:tcPr>
            <w:tcW w:w="1950" w:type="dxa"/>
            <w:tcBorders>
              <w:top w:val="single" w:sz="4" w:space="0" w:color="auto"/>
              <w:left w:val="single" w:sz="4" w:space="0" w:color="auto"/>
              <w:bottom w:val="single" w:sz="4" w:space="0" w:color="auto"/>
              <w:right w:val="single" w:sz="4" w:space="0" w:color="auto"/>
            </w:tcBorders>
            <w:vAlign w:val="center"/>
            <w:hideMark/>
          </w:tcPr>
          <w:p w14:paraId="15E8AD04" w14:textId="7ECF28B7" w:rsidR="00D86CEA" w:rsidRPr="000C05F5" w:rsidRDefault="00D86CEA" w:rsidP="00AC178D">
            <w:pPr>
              <w:contextualSpacing/>
              <w:rPr>
                <w:lang w:val="en-US"/>
              </w:rPr>
            </w:pPr>
            <w:r w:rsidRPr="000C05F5">
              <w:rPr>
                <w:lang w:val="en-US"/>
              </w:rPr>
              <w:t>RH</w:t>
            </w:r>
          </w:p>
        </w:tc>
        <w:tc>
          <w:tcPr>
            <w:tcW w:w="7650" w:type="dxa"/>
            <w:tcBorders>
              <w:top w:val="single" w:sz="4" w:space="0" w:color="auto"/>
              <w:left w:val="single" w:sz="4" w:space="0" w:color="auto"/>
              <w:bottom w:val="single" w:sz="4" w:space="0" w:color="auto"/>
              <w:right w:val="single" w:sz="4" w:space="0" w:color="auto"/>
            </w:tcBorders>
            <w:vAlign w:val="center"/>
            <w:hideMark/>
          </w:tcPr>
          <w:p w14:paraId="1A421ED0" w14:textId="77777777" w:rsidR="00D86CEA" w:rsidRPr="000C05F5" w:rsidRDefault="00D86CEA" w:rsidP="00AC178D">
            <w:pPr>
              <w:contextualSpacing/>
              <w:rPr>
                <w:lang w:val="en-US"/>
              </w:rPr>
            </w:pPr>
            <w:proofErr w:type="spellStart"/>
            <w:r w:rsidRPr="000C05F5">
              <w:rPr>
                <w:lang w:val="en-US"/>
              </w:rPr>
              <w:t>Руководящий</w:t>
            </w:r>
            <w:proofErr w:type="spellEnd"/>
            <w:r w:rsidRPr="000C05F5">
              <w:rPr>
                <w:lang w:val="en-US"/>
              </w:rPr>
              <w:t xml:space="preserve"> </w:t>
            </w:r>
            <w:proofErr w:type="spellStart"/>
            <w:r w:rsidRPr="000C05F5">
              <w:rPr>
                <w:lang w:val="en-US"/>
              </w:rPr>
              <w:t>документ</w:t>
            </w:r>
            <w:proofErr w:type="spellEnd"/>
          </w:p>
        </w:tc>
      </w:tr>
      <w:tr w:rsidR="00D86CEA" w:rsidRPr="000C05F5" w14:paraId="3CADDBB1" w14:textId="77777777" w:rsidTr="00AC178D">
        <w:trPr>
          <w:trHeight w:val="20"/>
        </w:trPr>
        <w:tc>
          <w:tcPr>
            <w:tcW w:w="1950" w:type="dxa"/>
            <w:tcBorders>
              <w:top w:val="single" w:sz="4" w:space="0" w:color="auto"/>
              <w:left w:val="single" w:sz="4" w:space="0" w:color="auto"/>
              <w:bottom w:val="single" w:sz="4" w:space="0" w:color="auto"/>
              <w:right w:val="single" w:sz="4" w:space="0" w:color="auto"/>
            </w:tcBorders>
            <w:vAlign w:val="center"/>
            <w:hideMark/>
          </w:tcPr>
          <w:p w14:paraId="5035BF21" w14:textId="77777777" w:rsidR="00D86CEA" w:rsidRPr="000C05F5" w:rsidRDefault="00D86CEA" w:rsidP="00AC178D">
            <w:pPr>
              <w:contextualSpacing/>
              <w:rPr>
                <w:lang w:val="en-US"/>
              </w:rPr>
            </w:pPr>
            <w:proofErr w:type="spellStart"/>
            <w:r w:rsidRPr="000C05F5">
              <w:rPr>
                <w:lang w:val="en-US"/>
              </w:rPr>
              <w:t>O’z</w:t>
            </w:r>
            <w:proofErr w:type="spellEnd"/>
            <w:r w:rsidRPr="000C05F5">
              <w:rPr>
                <w:lang w:val="en-US"/>
              </w:rPr>
              <w:t xml:space="preserve"> </w:t>
            </w:r>
            <w:proofErr w:type="spellStart"/>
            <w:r w:rsidRPr="000C05F5">
              <w:rPr>
                <w:lang w:val="en-US"/>
              </w:rPr>
              <w:t>DSt</w:t>
            </w:r>
            <w:proofErr w:type="spellEnd"/>
          </w:p>
        </w:tc>
        <w:tc>
          <w:tcPr>
            <w:tcW w:w="7650" w:type="dxa"/>
            <w:tcBorders>
              <w:top w:val="single" w:sz="4" w:space="0" w:color="auto"/>
              <w:left w:val="single" w:sz="4" w:space="0" w:color="auto"/>
              <w:bottom w:val="single" w:sz="4" w:space="0" w:color="auto"/>
              <w:right w:val="single" w:sz="4" w:space="0" w:color="auto"/>
            </w:tcBorders>
            <w:vAlign w:val="center"/>
            <w:hideMark/>
          </w:tcPr>
          <w:p w14:paraId="38F22623" w14:textId="77777777" w:rsidR="00D86CEA" w:rsidRPr="000C05F5" w:rsidRDefault="00D86CEA" w:rsidP="00AC178D">
            <w:pPr>
              <w:contextualSpacing/>
              <w:rPr>
                <w:lang w:val="en-US"/>
              </w:rPr>
            </w:pPr>
            <w:proofErr w:type="spellStart"/>
            <w:r w:rsidRPr="000C05F5">
              <w:rPr>
                <w:lang w:val="en-US"/>
              </w:rPr>
              <w:t>Государственный</w:t>
            </w:r>
            <w:proofErr w:type="spellEnd"/>
            <w:r w:rsidRPr="000C05F5">
              <w:rPr>
                <w:lang w:val="en-US"/>
              </w:rPr>
              <w:t xml:space="preserve"> </w:t>
            </w:r>
            <w:proofErr w:type="spellStart"/>
            <w:r w:rsidRPr="000C05F5">
              <w:rPr>
                <w:lang w:val="en-US"/>
              </w:rPr>
              <w:t>стандарт</w:t>
            </w:r>
            <w:proofErr w:type="spellEnd"/>
            <w:r w:rsidRPr="000C05F5">
              <w:rPr>
                <w:lang w:val="en-US"/>
              </w:rPr>
              <w:t xml:space="preserve"> </w:t>
            </w:r>
            <w:proofErr w:type="spellStart"/>
            <w:r w:rsidRPr="000C05F5">
              <w:rPr>
                <w:lang w:val="en-US"/>
              </w:rPr>
              <w:t>Республики</w:t>
            </w:r>
            <w:proofErr w:type="spellEnd"/>
            <w:r w:rsidRPr="000C05F5">
              <w:rPr>
                <w:lang w:val="en-US"/>
              </w:rPr>
              <w:t xml:space="preserve"> </w:t>
            </w:r>
            <w:proofErr w:type="spellStart"/>
            <w:r w:rsidRPr="000C05F5">
              <w:rPr>
                <w:lang w:val="en-US"/>
              </w:rPr>
              <w:t>Узбекистан</w:t>
            </w:r>
            <w:proofErr w:type="spellEnd"/>
          </w:p>
        </w:tc>
      </w:tr>
      <w:tr w:rsidR="00D86CEA" w:rsidRPr="000C05F5" w14:paraId="29CFE357" w14:textId="77777777" w:rsidTr="00AC178D">
        <w:trPr>
          <w:trHeight w:val="20"/>
        </w:trPr>
        <w:tc>
          <w:tcPr>
            <w:tcW w:w="195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8DF65F0" w14:textId="77777777" w:rsidR="00D86CEA" w:rsidRPr="000C05F5" w:rsidRDefault="00D86CEA" w:rsidP="00AC178D">
            <w:pPr>
              <w:contextualSpacing/>
              <w:rPr>
                <w:lang w:val="en-US"/>
              </w:rPr>
            </w:pPr>
            <w:r w:rsidRPr="000C05F5">
              <w:rPr>
                <w:lang w:val="en-US"/>
              </w:rPr>
              <w:t>БД</w:t>
            </w:r>
          </w:p>
        </w:tc>
        <w:tc>
          <w:tcPr>
            <w:tcW w:w="765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D567B95" w14:textId="77777777" w:rsidR="00D86CEA" w:rsidRPr="000C05F5" w:rsidRDefault="00D86CEA" w:rsidP="00AC178D">
            <w:pPr>
              <w:contextualSpacing/>
              <w:rPr>
                <w:lang w:val="en-US"/>
              </w:rPr>
            </w:pPr>
            <w:proofErr w:type="spellStart"/>
            <w:r w:rsidRPr="000C05F5">
              <w:rPr>
                <w:lang w:val="en-US"/>
              </w:rPr>
              <w:t>База</w:t>
            </w:r>
            <w:proofErr w:type="spellEnd"/>
            <w:r w:rsidRPr="000C05F5">
              <w:rPr>
                <w:lang w:val="en-US"/>
              </w:rPr>
              <w:t xml:space="preserve"> </w:t>
            </w:r>
            <w:proofErr w:type="spellStart"/>
            <w:r w:rsidRPr="000C05F5">
              <w:rPr>
                <w:lang w:val="en-US"/>
              </w:rPr>
              <w:t>данных</w:t>
            </w:r>
            <w:proofErr w:type="spellEnd"/>
          </w:p>
        </w:tc>
      </w:tr>
      <w:tr w:rsidR="00D86CEA" w:rsidRPr="000C05F5" w14:paraId="649CEDAD" w14:textId="77777777" w:rsidTr="00AC178D">
        <w:trPr>
          <w:trHeight w:val="20"/>
        </w:trPr>
        <w:tc>
          <w:tcPr>
            <w:tcW w:w="1950" w:type="dxa"/>
            <w:tcBorders>
              <w:top w:val="single" w:sz="4" w:space="0" w:color="auto"/>
              <w:left w:val="single" w:sz="4" w:space="0" w:color="auto"/>
              <w:bottom w:val="single" w:sz="4" w:space="0" w:color="auto"/>
              <w:right w:val="single" w:sz="4" w:space="0" w:color="auto"/>
            </w:tcBorders>
            <w:vAlign w:val="center"/>
            <w:hideMark/>
          </w:tcPr>
          <w:p w14:paraId="27513CC6" w14:textId="77777777" w:rsidR="00D86CEA" w:rsidRPr="000C05F5" w:rsidRDefault="00D86CEA" w:rsidP="00AC178D">
            <w:pPr>
              <w:contextualSpacing/>
              <w:rPr>
                <w:lang w:val="en-US"/>
              </w:rPr>
            </w:pPr>
            <w:r w:rsidRPr="000C05F5">
              <w:rPr>
                <w:lang w:val="en-US"/>
              </w:rPr>
              <w:t xml:space="preserve">ГОСТ </w:t>
            </w:r>
          </w:p>
        </w:tc>
        <w:tc>
          <w:tcPr>
            <w:tcW w:w="7650" w:type="dxa"/>
            <w:tcBorders>
              <w:top w:val="single" w:sz="4" w:space="0" w:color="auto"/>
              <w:left w:val="single" w:sz="4" w:space="0" w:color="auto"/>
              <w:bottom w:val="single" w:sz="4" w:space="0" w:color="auto"/>
              <w:right w:val="single" w:sz="4" w:space="0" w:color="auto"/>
            </w:tcBorders>
            <w:vAlign w:val="center"/>
            <w:hideMark/>
          </w:tcPr>
          <w:p w14:paraId="72954C4C" w14:textId="77777777" w:rsidR="00D86CEA" w:rsidRPr="000C05F5" w:rsidRDefault="00D86CEA" w:rsidP="00AC178D">
            <w:pPr>
              <w:contextualSpacing/>
              <w:rPr>
                <w:lang w:val="en-US"/>
              </w:rPr>
            </w:pPr>
            <w:proofErr w:type="spellStart"/>
            <w:r w:rsidRPr="000C05F5">
              <w:rPr>
                <w:lang w:val="en-US"/>
              </w:rPr>
              <w:t>Государственный</w:t>
            </w:r>
            <w:proofErr w:type="spellEnd"/>
            <w:r w:rsidRPr="000C05F5">
              <w:rPr>
                <w:lang w:val="en-US"/>
              </w:rPr>
              <w:t xml:space="preserve"> </w:t>
            </w:r>
            <w:proofErr w:type="spellStart"/>
            <w:r w:rsidRPr="000C05F5">
              <w:rPr>
                <w:lang w:val="en-US"/>
              </w:rPr>
              <w:t>стандарт</w:t>
            </w:r>
            <w:proofErr w:type="spellEnd"/>
            <w:r w:rsidRPr="000C05F5">
              <w:rPr>
                <w:lang w:val="en-US"/>
              </w:rPr>
              <w:t xml:space="preserve"> </w:t>
            </w:r>
          </w:p>
        </w:tc>
      </w:tr>
      <w:tr w:rsidR="00D86CEA" w:rsidRPr="000C05F5" w14:paraId="5DAB537B" w14:textId="77777777" w:rsidTr="00AC178D">
        <w:trPr>
          <w:trHeight w:val="20"/>
        </w:trPr>
        <w:tc>
          <w:tcPr>
            <w:tcW w:w="1950" w:type="dxa"/>
            <w:tcBorders>
              <w:top w:val="single" w:sz="4" w:space="0" w:color="auto"/>
              <w:left w:val="single" w:sz="4" w:space="0" w:color="auto"/>
              <w:bottom w:val="single" w:sz="4" w:space="0" w:color="auto"/>
              <w:right w:val="single" w:sz="4" w:space="0" w:color="auto"/>
            </w:tcBorders>
            <w:vAlign w:val="center"/>
            <w:hideMark/>
          </w:tcPr>
          <w:p w14:paraId="7356FF9A" w14:textId="77777777" w:rsidR="00D86CEA" w:rsidRPr="000C05F5" w:rsidRDefault="00D86CEA" w:rsidP="00AC178D">
            <w:pPr>
              <w:contextualSpacing/>
              <w:rPr>
                <w:lang w:val="en-US"/>
              </w:rPr>
            </w:pPr>
            <w:r w:rsidRPr="000C05F5">
              <w:rPr>
                <w:lang w:val="en-US"/>
              </w:rPr>
              <w:t>ИКТ</w:t>
            </w:r>
          </w:p>
        </w:tc>
        <w:tc>
          <w:tcPr>
            <w:tcW w:w="7650" w:type="dxa"/>
            <w:tcBorders>
              <w:top w:val="single" w:sz="4" w:space="0" w:color="auto"/>
              <w:left w:val="single" w:sz="4" w:space="0" w:color="auto"/>
              <w:bottom w:val="single" w:sz="4" w:space="0" w:color="auto"/>
              <w:right w:val="single" w:sz="4" w:space="0" w:color="auto"/>
            </w:tcBorders>
            <w:vAlign w:val="center"/>
            <w:hideMark/>
          </w:tcPr>
          <w:p w14:paraId="6B98BD84" w14:textId="77777777" w:rsidR="00D86CEA" w:rsidRPr="000C05F5" w:rsidRDefault="00D86CEA" w:rsidP="00AC178D">
            <w:pPr>
              <w:contextualSpacing/>
              <w:rPr>
                <w:lang w:val="en-US"/>
              </w:rPr>
            </w:pPr>
            <w:proofErr w:type="spellStart"/>
            <w:r w:rsidRPr="000C05F5">
              <w:rPr>
                <w:lang w:val="en-US"/>
              </w:rPr>
              <w:t>Информационно-коммуникационные</w:t>
            </w:r>
            <w:proofErr w:type="spellEnd"/>
            <w:r w:rsidRPr="000C05F5">
              <w:rPr>
                <w:lang w:val="en-US"/>
              </w:rPr>
              <w:t xml:space="preserve"> </w:t>
            </w:r>
            <w:proofErr w:type="spellStart"/>
            <w:r w:rsidRPr="000C05F5">
              <w:rPr>
                <w:lang w:val="en-US"/>
              </w:rPr>
              <w:t>технологии</w:t>
            </w:r>
            <w:proofErr w:type="spellEnd"/>
          </w:p>
        </w:tc>
      </w:tr>
      <w:tr w:rsidR="00D86CEA" w:rsidRPr="000C05F5" w14:paraId="13200AFB" w14:textId="77777777" w:rsidTr="00AC178D">
        <w:trPr>
          <w:trHeight w:val="20"/>
        </w:trPr>
        <w:tc>
          <w:tcPr>
            <w:tcW w:w="195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0AE907F" w14:textId="77777777" w:rsidR="00D86CEA" w:rsidRPr="000C05F5" w:rsidRDefault="00D86CEA" w:rsidP="00AC178D">
            <w:pPr>
              <w:contextualSpacing/>
              <w:rPr>
                <w:lang w:val="en-US"/>
              </w:rPr>
            </w:pPr>
            <w:r w:rsidRPr="000C05F5">
              <w:rPr>
                <w:lang w:val="en-US"/>
              </w:rPr>
              <w:t>ИСО/МЭК (ISO/IEC)</w:t>
            </w:r>
          </w:p>
        </w:tc>
        <w:tc>
          <w:tcPr>
            <w:tcW w:w="765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3EA0073" w14:textId="77777777" w:rsidR="00D86CEA" w:rsidRPr="000C05F5" w:rsidRDefault="00D86CEA" w:rsidP="00AC178D">
            <w:pPr>
              <w:contextualSpacing/>
              <w:rPr>
                <w:lang w:val="en-US"/>
              </w:rPr>
            </w:pPr>
            <w:proofErr w:type="spellStart"/>
            <w:r w:rsidRPr="000C05F5">
              <w:rPr>
                <w:lang w:val="en-US"/>
              </w:rPr>
              <w:t>Международный</w:t>
            </w:r>
            <w:proofErr w:type="spellEnd"/>
            <w:r w:rsidRPr="000C05F5">
              <w:rPr>
                <w:lang w:val="en-US"/>
              </w:rPr>
              <w:t xml:space="preserve"> </w:t>
            </w:r>
            <w:proofErr w:type="spellStart"/>
            <w:r w:rsidRPr="000C05F5">
              <w:rPr>
                <w:lang w:val="en-US"/>
              </w:rPr>
              <w:t>стандарт</w:t>
            </w:r>
            <w:proofErr w:type="spellEnd"/>
          </w:p>
        </w:tc>
      </w:tr>
      <w:tr w:rsidR="00D86CEA" w:rsidRPr="000C05F5" w14:paraId="7918EEBD" w14:textId="77777777" w:rsidTr="00AC178D">
        <w:trPr>
          <w:trHeight w:val="20"/>
        </w:trPr>
        <w:tc>
          <w:tcPr>
            <w:tcW w:w="195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BC1104B" w14:textId="77777777" w:rsidR="00D86CEA" w:rsidRPr="000C05F5" w:rsidRDefault="00D86CEA" w:rsidP="00AC178D">
            <w:pPr>
              <w:contextualSpacing/>
              <w:rPr>
                <w:lang w:val="en-US"/>
              </w:rPr>
            </w:pPr>
            <w:r w:rsidRPr="000C05F5">
              <w:rPr>
                <w:lang w:val="en-US"/>
              </w:rPr>
              <w:t>ЛВС</w:t>
            </w:r>
          </w:p>
        </w:tc>
        <w:tc>
          <w:tcPr>
            <w:tcW w:w="765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89AE390" w14:textId="77777777" w:rsidR="00D86CEA" w:rsidRPr="000C05F5" w:rsidRDefault="00D86CEA" w:rsidP="00AC178D">
            <w:pPr>
              <w:contextualSpacing/>
              <w:rPr>
                <w:lang w:val="en-US"/>
              </w:rPr>
            </w:pPr>
            <w:proofErr w:type="spellStart"/>
            <w:r w:rsidRPr="000C05F5">
              <w:rPr>
                <w:lang w:val="en-US"/>
              </w:rPr>
              <w:t>Локально-вычислительная</w:t>
            </w:r>
            <w:proofErr w:type="spellEnd"/>
            <w:r w:rsidRPr="000C05F5">
              <w:rPr>
                <w:lang w:val="en-US"/>
              </w:rPr>
              <w:t xml:space="preserve"> </w:t>
            </w:r>
            <w:proofErr w:type="spellStart"/>
            <w:r w:rsidRPr="000C05F5">
              <w:rPr>
                <w:lang w:val="en-US"/>
              </w:rPr>
              <w:t>сеть</w:t>
            </w:r>
            <w:proofErr w:type="spellEnd"/>
          </w:p>
        </w:tc>
      </w:tr>
      <w:tr w:rsidR="00D86CEA" w:rsidRPr="000C05F5" w14:paraId="00030710" w14:textId="77777777" w:rsidTr="00AC178D">
        <w:trPr>
          <w:trHeight w:val="20"/>
        </w:trPr>
        <w:tc>
          <w:tcPr>
            <w:tcW w:w="195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C8BCA49" w14:textId="77777777" w:rsidR="00D86CEA" w:rsidRPr="000C05F5" w:rsidRDefault="00D86CEA" w:rsidP="00AC178D">
            <w:pPr>
              <w:contextualSpacing/>
              <w:rPr>
                <w:lang w:val="en-US"/>
              </w:rPr>
            </w:pPr>
            <w:r w:rsidRPr="000C05F5">
              <w:rPr>
                <w:lang w:val="en-US"/>
              </w:rPr>
              <w:t>ОС</w:t>
            </w:r>
          </w:p>
        </w:tc>
        <w:tc>
          <w:tcPr>
            <w:tcW w:w="765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9DC35A7" w14:textId="77777777" w:rsidR="00D86CEA" w:rsidRPr="000C05F5" w:rsidRDefault="00D86CEA" w:rsidP="00AC178D">
            <w:pPr>
              <w:contextualSpacing/>
              <w:rPr>
                <w:lang w:val="en-US"/>
              </w:rPr>
            </w:pPr>
            <w:proofErr w:type="spellStart"/>
            <w:r w:rsidRPr="000C05F5">
              <w:rPr>
                <w:lang w:val="en-US"/>
              </w:rPr>
              <w:t>Операционная</w:t>
            </w:r>
            <w:proofErr w:type="spellEnd"/>
            <w:r w:rsidRPr="000C05F5">
              <w:rPr>
                <w:lang w:val="en-US"/>
              </w:rPr>
              <w:t xml:space="preserve"> </w:t>
            </w:r>
            <w:proofErr w:type="spellStart"/>
            <w:r w:rsidRPr="000C05F5">
              <w:rPr>
                <w:lang w:val="en-US"/>
              </w:rPr>
              <w:t>система</w:t>
            </w:r>
            <w:proofErr w:type="spellEnd"/>
          </w:p>
        </w:tc>
      </w:tr>
      <w:tr w:rsidR="00D86CEA" w:rsidRPr="000C05F5" w14:paraId="7255E962" w14:textId="77777777" w:rsidTr="00AC178D">
        <w:trPr>
          <w:trHeight w:val="20"/>
        </w:trPr>
        <w:tc>
          <w:tcPr>
            <w:tcW w:w="195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F32978E" w14:textId="77777777" w:rsidR="00D86CEA" w:rsidRPr="000C05F5" w:rsidRDefault="00D86CEA" w:rsidP="00AC178D">
            <w:pPr>
              <w:contextualSpacing/>
              <w:rPr>
                <w:lang w:val="en-US"/>
              </w:rPr>
            </w:pPr>
            <w:r w:rsidRPr="000C05F5">
              <w:rPr>
                <w:lang w:val="en-US"/>
              </w:rPr>
              <w:t>ПК</w:t>
            </w:r>
          </w:p>
        </w:tc>
        <w:tc>
          <w:tcPr>
            <w:tcW w:w="765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2ECD28B" w14:textId="77777777" w:rsidR="00D86CEA" w:rsidRPr="000C05F5" w:rsidRDefault="00D86CEA" w:rsidP="00AC178D">
            <w:pPr>
              <w:contextualSpacing/>
              <w:rPr>
                <w:lang w:val="en-US"/>
              </w:rPr>
            </w:pPr>
            <w:proofErr w:type="spellStart"/>
            <w:r w:rsidRPr="000C05F5">
              <w:rPr>
                <w:lang w:val="en-US"/>
              </w:rPr>
              <w:t>Персональный</w:t>
            </w:r>
            <w:proofErr w:type="spellEnd"/>
            <w:r w:rsidRPr="000C05F5">
              <w:rPr>
                <w:lang w:val="en-US"/>
              </w:rPr>
              <w:t xml:space="preserve"> </w:t>
            </w:r>
            <w:proofErr w:type="spellStart"/>
            <w:r w:rsidRPr="000C05F5">
              <w:rPr>
                <w:lang w:val="en-US"/>
              </w:rPr>
              <w:t>компьютер</w:t>
            </w:r>
            <w:proofErr w:type="spellEnd"/>
          </w:p>
        </w:tc>
      </w:tr>
      <w:tr w:rsidR="00D86CEA" w:rsidRPr="000C05F5" w14:paraId="5BF1ACE2" w14:textId="77777777" w:rsidTr="00AC178D">
        <w:trPr>
          <w:trHeight w:val="20"/>
        </w:trPr>
        <w:tc>
          <w:tcPr>
            <w:tcW w:w="1950" w:type="dxa"/>
            <w:tcBorders>
              <w:top w:val="single" w:sz="4" w:space="0" w:color="auto"/>
              <w:left w:val="single" w:sz="4" w:space="0" w:color="auto"/>
              <w:bottom w:val="single" w:sz="4" w:space="0" w:color="auto"/>
              <w:right w:val="single" w:sz="4" w:space="0" w:color="auto"/>
            </w:tcBorders>
            <w:vAlign w:val="center"/>
            <w:hideMark/>
          </w:tcPr>
          <w:p w14:paraId="50406FA1" w14:textId="77777777" w:rsidR="00D86CEA" w:rsidRPr="000C05F5" w:rsidRDefault="00D86CEA" w:rsidP="00AC178D">
            <w:pPr>
              <w:contextualSpacing/>
              <w:rPr>
                <w:lang w:val="en-US"/>
              </w:rPr>
            </w:pPr>
            <w:r w:rsidRPr="000C05F5">
              <w:rPr>
                <w:lang w:val="en-US"/>
              </w:rPr>
              <w:t>ИТ</w:t>
            </w:r>
          </w:p>
        </w:tc>
        <w:tc>
          <w:tcPr>
            <w:tcW w:w="7650" w:type="dxa"/>
            <w:tcBorders>
              <w:top w:val="single" w:sz="4" w:space="0" w:color="auto"/>
              <w:left w:val="single" w:sz="4" w:space="0" w:color="auto"/>
              <w:bottom w:val="single" w:sz="4" w:space="0" w:color="auto"/>
              <w:right w:val="single" w:sz="4" w:space="0" w:color="auto"/>
            </w:tcBorders>
            <w:vAlign w:val="center"/>
            <w:hideMark/>
          </w:tcPr>
          <w:p w14:paraId="53075917" w14:textId="77777777" w:rsidR="00D86CEA" w:rsidRPr="000C05F5" w:rsidRDefault="00D86CEA" w:rsidP="00AC178D">
            <w:pPr>
              <w:contextualSpacing/>
              <w:rPr>
                <w:lang w:val="en-US"/>
              </w:rPr>
            </w:pPr>
            <w:proofErr w:type="spellStart"/>
            <w:r w:rsidRPr="000C05F5">
              <w:rPr>
                <w:lang w:val="en-US"/>
              </w:rPr>
              <w:t>Информационные</w:t>
            </w:r>
            <w:proofErr w:type="spellEnd"/>
            <w:r w:rsidRPr="000C05F5">
              <w:rPr>
                <w:lang w:val="en-US"/>
              </w:rPr>
              <w:t xml:space="preserve"> </w:t>
            </w:r>
            <w:proofErr w:type="spellStart"/>
            <w:r w:rsidRPr="000C05F5">
              <w:rPr>
                <w:lang w:val="en-US"/>
              </w:rPr>
              <w:t>технологии</w:t>
            </w:r>
            <w:proofErr w:type="spellEnd"/>
          </w:p>
        </w:tc>
      </w:tr>
      <w:tr w:rsidR="00D86CEA" w:rsidRPr="000C05F5" w14:paraId="1E8B5136" w14:textId="77777777" w:rsidTr="00AC178D">
        <w:trPr>
          <w:trHeight w:val="20"/>
        </w:trPr>
        <w:tc>
          <w:tcPr>
            <w:tcW w:w="1950" w:type="dxa"/>
            <w:tcBorders>
              <w:top w:val="single" w:sz="4" w:space="0" w:color="auto"/>
              <w:left w:val="single" w:sz="4" w:space="0" w:color="auto"/>
              <w:bottom w:val="single" w:sz="4" w:space="0" w:color="auto"/>
              <w:right w:val="single" w:sz="4" w:space="0" w:color="auto"/>
            </w:tcBorders>
            <w:vAlign w:val="center"/>
            <w:hideMark/>
          </w:tcPr>
          <w:p w14:paraId="618238A9" w14:textId="77777777" w:rsidR="00D86CEA" w:rsidRPr="000C05F5" w:rsidRDefault="00D86CEA" w:rsidP="00AC178D">
            <w:pPr>
              <w:contextualSpacing/>
              <w:rPr>
                <w:lang w:val="en-US"/>
              </w:rPr>
            </w:pPr>
            <w:r w:rsidRPr="000C05F5">
              <w:rPr>
                <w:lang w:val="en-US"/>
              </w:rPr>
              <w:t>ИС</w:t>
            </w:r>
          </w:p>
        </w:tc>
        <w:tc>
          <w:tcPr>
            <w:tcW w:w="7650" w:type="dxa"/>
            <w:tcBorders>
              <w:top w:val="single" w:sz="4" w:space="0" w:color="auto"/>
              <w:left w:val="single" w:sz="4" w:space="0" w:color="auto"/>
              <w:bottom w:val="single" w:sz="4" w:space="0" w:color="auto"/>
              <w:right w:val="single" w:sz="4" w:space="0" w:color="auto"/>
            </w:tcBorders>
            <w:vAlign w:val="center"/>
            <w:hideMark/>
          </w:tcPr>
          <w:p w14:paraId="5BC48E13" w14:textId="77777777" w:rsidR="00D86CEA" w:rsidRPr="000C05F5" w:rsidRDefault="00D86CEA" w:rsidP="00AC178D">
            <w:pPr>
              <w:contextualSpacing/>
              <w:rPr>
                <w:lang w:val="en-US"/>
              </w:rPr>
            </w:pPr>
            <w:proofErr w:type="spellStart"/>
            <w:r w:rsidRPr="000C05F5">
              <w:rPr>
                <w:lang w:val="en-US"/>
              </w:rPr>
              <w:t>Информационная</w:t>
            </w:r>
            <w:proofErr w:type="spellEnd"/>
            <w:r w:rsidRPr="000C05F5">
              <w:rPr>
                <w:lang w:val="en-US"/>
              </w:rPr>
              <w:t xml:space="preserve"> </w:t>
            </w:r>
            <w:proofErr w:type="spellStart"/>
            <w:r w:rsidRPr="000C05F5">
              <w:rPr>
                <w:lang w:val="en-US"/>
              </w:rPr>
              <w:t>система</w:t>
            </w:r>
            <w:proofErr w:type="spellEnd"/>
          </w:p>
        </w:tc>
      </w:tr>
      <w:tr w:rsidR="00D86CEA" w:rsidRPr="000C05F5" w14:paraId="11037E3A" w14:textId="77777777" w:rsidTr="00AC178D">
        <w:trPr>
          <w:trHeight w:val="20"/>
        </w:trPr>
        <w:tc>
          <w:tcPr>
            <w:tcW w:w="1950" w:type="dxa"/>
            <w:tcBorders>
              <w:top w:val="single" w:sz="4" w:space="0" w:color="auto"/>
              <w:left w:val="single" w:sz="4" w:space="0" w:color="auto"/>
              <w:bottom w:val="single" w:sz="4" w:space="0" w:color="auto"/>
              <w:right w:val="single" w:sz="4" w:space="0" w:color="auto"/>
            </w:tcBorders>
            <w:vAlign w:val="center"/>
            <w:hideMark/>
          </w:tcPr>
          <w:p w14:paraId="61B74414" w14:textId="77777777" w:rsidR="00D86CEA" w:rsidRPr="000C05F5" w:rsidRDefault="00D86CEA" w:rsidP="00AC178D">
            <w:pPr>
              <w:contextualSpacing/>
              <w:rPr>
                <w:lang w:val="en-US"/>
              </w:rPr>
            </w:pPr>
            <w:r w:rsidRPr="000C05F5">
              <w:rPr>
                <w:lang w:val="en-US"/>
              </w:rPr>
              <w:t>КС</w:t>
            </w:r>
          </w:p>
        </w:tc>
        <w:tc>
          <w:tcPr>
            <w:tcW w:w="7650" w:type="dxa"/>
            <w:tcBorders>
              <w:top w:val="single" w:sz="4" w:space="0" w:color="auto"/>
              <w:left w:val="single" w:sz="4" w:space="0" w:color="auto"/>
              <w:bottom w:val="single" w:sz="4" w:space="0" w:color="auto"/>
              <w:right w:val="single" w:sz="4" w:space="0" w:color="auto"/>
            </w:tcBorders>
            <w:vAlign w:val="center"/>
            <w:hideMark/>
          </w:tcPr>
          <w:p w14:paraId="4EBBADB3" w14:textId="77777777" w:rsidR="00D86CEA" w:rsidRPr="000C05F5" w:rsidRDefault="00D86CEA" w:rsidP="00AC178D">
            <w:pPr>
              <w:contextualSpacing/>
              <w:rPr>
                <w:lang w:val="en-US"/>
              </w:rPr>
            </w:pPr>
            <w:proofErr w:type="spellStart"/>
            <w:r w:rsidRPr="000C05F5">
              <w:rPr>
                <w:lang w:val="en-US"/>
              </w:rPr>
              <w:t>Корпоративная</w:t>
            </w:r>
            <w:proofErr w:type="spellEnd"/>
            <w:r w:rsidRPr="000C05F5">
              <w:rPr>
                <w:lang w:val="en-US"/>
              </w:rPr>
              <w:t xml:space="preserve"> </w:t>
            </w:r>
            <w:proofErr w:type="spellStart"/>
            <w:r w:rsidRPr="000C05F5">
              <w:rPr>
                <w:lang w:val="en-US"/>
              </w:rPr>
              <w:t>сеть</w:t>
            </w:r>
            <w:proofErr w:type="spellEnd"/>
          </w:p>
        </w:tc>
      </w:tr>
      <w:tr w:rsidR="00D86CEA" w:rsidRPr="000C05F5" w14:paraId="1C00EB2C" w14:textId="77777777" w:rsidTr="00AC178D">
        <w:trPr>
          <w:trHeight w:val="20"/>
        </w:trPr>
        <w:tc>
          <w:tcPr>
            <w:tcW w:w="1950" w:type="dxa"/>
            <w:tcBorders>
              <w:top w:val="single" w:sz="4" w:space="0" w:color="auto"/>
              <w:left w:val="single" w:sz="4" w:space="0" w:color="auto"/>
              <w:bottom w:val="single" w:sz="4" w:space="0" w:color="auto"/>
              <w:right w:val="single" w:sz="4" w:space="0" w:color="auto"/>
            </w:tcBorders>
            <w:vAlign w:val="center"/>
            <w:hideMark/>
          </w:tcPr>
          <w:p w14:paraId="45BB1B4D" w14:textId="77777777" w:rsidR="00D86CEA" w:rsidRPr="000C05F5" w:rsidRDefault="00D86CEA" w:rsidP="00AC178D">
            <w:pPr>
              <w:contextualSpacing/>
              <w:rPr>
                <w:lang w:val="en-US"/>
              </w:rPr>
            </w:pPr>
            <w:r w:rsidRPr="000C05F5">
              <w:rPr>
                <w:lang w:val="en-US"/>
              </w:rPr>
              <w:t>ПАК</w:t>
            </w:r>
          </w:p>
        </w:tc>
        <w:tc>
          <w:tcPr>
            <w:tcW w:w="7650" w:type="dxa"/>
            <w:tcBorders>
              <w:top w:val="single" w:sz="4" w:space="0" w:color="auto"/>
              <w:left w:val="single" w:sz="4" w:space="0" w:color="auto"/>
              <w:bottom w:val="single" w:sz="4" w:space="0" w:color="auto"/>
              <w:right w:val="single" w:sz="4" w:space="0" w:color="auto"/>
            </w:tcBorders>
            <w:vAlign w:val="center"/>
            <w:hideMark/>
          </w:tcPr>
          <w:p w14:paraId="36134312" w14:textId="77777777" w:rsidR="00D86CEA" w:rsidRPr="000C05F5" w:rsidRDefault="00D86CEA" w:rsidP="00AC178D">
            <w:pPr>
              <w:contextualSpacing/>
              <w:rPr>
                <w:lang w:val="en-US"/>
              </w:rPr>
            </w:pPr>
            <w:proofErr w:type="spellStart"/>
            <w:r w:rsidRPr="000C05F5">
              <w:rPr>
                <w:lang w:val="en-US"/>
              </w:rPr>
              <w:t>Программно-аппаратный</w:t>
            </w:r>
            <w:proofErr w:type="spellEnd"/>
            <w:r w:rsidRPr="000C05F5">
              <w:rPr>
                <w:lang w:val="en-US"/>
              </w:rPr>
              <w:t xml:space="preserve"> </w:t>
            </w:r>
            <w:proofErr w:type="spellStart"/>
            <w:r w:rsidRPr="000C05F5">
              <w:rPr>
                <w:lang w:val="en-US"/>
              </w:rPr>
              <w:t>комплекс</w:t>
            </w:r>
            <w:proofErr w:type="spellEnd"/>
          </w:p>
        </w:tc>
      </w:tr>
      <w:tr w:rsidR="00D86CEA" w:rsidRPr="000C05F5" w14:paraId="5FC90995" w14:textId="77777777" w:rsidTr="00AC178D">
        <w:trPr>
          <w:trHeight w:val="20"/>
        </w:trPr>
        <w:tc>
          <w:tcPr>
            <w:tcW w:w="1950" w:type="dxa"/>
            <w:tcBorders>
              <w:top w:val="single" w:sz="4" w:space="0" w:color="auto"/>
              <w:left w:val="single" w:sz="4" w:space="0" w:color="auto"/>
              <w:bottom w:val="single" w:sz="4" w:space="0" w:color="auto"/>
              <w:right w:val="single" w:sz="4" w:space="0" w:color="auto"/>
            </w:tcBorders>
            <w:vAlign w:val="center"/>
            <w:hideMark/>
          </w:tcPr>
          <w:p w14:paraId="6A4AC475" w14:textId="77777777" w:rsidR="00D86CEA" w:rsidRPr="000C05F5" w:rsidRDefault="00D86CEA" w:rsidP="00AC178D">
            <w:pPr>
              <w:contextualSpacing/>
              <w:rPr>
                <w:lang w:val="en-US"/>
              </w:rPr>
            </w:pPr>
            <w:r w:rsidRPr="000C05F5">
              <w:rPr>
                <w:lang w:val="en-US"/>
              </w:rPr>
              <w:t>ПО</w:t>
            </w:r>
          </w:p>
        </w:tc>
        <w:tc>
          <w:tcPr>
            <w:tcW w:w="7650" w:type="dxa"/>
            <w:tcBorders>
              <w:top w:val="single" w:sz="4" w:space="0" w:color="auto"/>
              <w:left w:val="single" w:sz="4" w:space="0" w:color="auto"/>
              <w:bottom w:val="single" w:sz="4" w:space="0" w:color="auto"/>
              <w:right w:val="single" w:sz="4" w:space="0" w:color="auto"/>
            </w:tcBorders>
            <w:vAlign w:val="center"/>
            <w:hideMark/>
          </w:tcPr>
          <w:p w14:paraId="515FB5AA" w14:textId="77777777" w:rsidR="00D86CEA" w:rsidRPr="000C05F5" w:rsidRDefault="00D86CEA" w:rsidP="00AC178D">
            <w:pPr>
              <w:contextualSpacing/>
              <w:rPr>
                <w:lang w:val="en-US"/>
              </w:rPr>
            </w:pPr>
            <w:proofErr w:type="spellStart"/>
            <w:r w:rsidRPr="000C05F5">
              <w:rPr>
                <w:lang w:val="en-US"/>
              </w:rPr>
              <w:t>Программное</w:t>
            </w:r>
            <w:proofErr w:type="spellEnd"/>
            <w:r w:rsidRPr="000C05F5">
              <w:rPr>
                <w:lang w:val="en-US"/>
              </w:rPr>
              <w:t xml:space="preserve"> </w:t>
            </w:r>
            <w:proofErr w:type="spellStart"/>
            <w:r w:rsidRPr="000C05F5">
              <w:rPr>
                <w:lang w:val="en-US"/>
              </w:rPr>
              <w:t>обеспечение</w:t>
            </w:r>
            <w:proofErr w:type="spellEnd"/>
          </w:p>
        </w:tc>
      </w:tr>
      <w:tr w:rsidR="00D86CEA" w:rsidRPr="000C05F5" w14:paraId="0331A56F" w14:textId="77777777" w:rsidTr="00AC178D">
        <w:trPr>
          <w:trHeight w:val="20"/>
        </w:trPr>
        <w:tc>
          <w:tcPr>
            <w:tcW w:w="1950" w:type="dxa"/>
            <w:tcBorders>
              <w:top w:val="single" w:sz="4" w:space="0" w:color="auto"/>
              <w:left w:val="single" w:sz="4" w:space="0" w:color="auto"/>
              <w:bottom w:val="single" w:sz="4" w:space="0" w:color="auto"/>
              <w:right w:val="single" w:sz="4" w:space="0" w:color="auto"/>
            </w:tcBorders>
            <w:vAlign w:val="center"/>
            <w:hideMark/>
          </w:tcPr>
          <w:p w14:paraId="7649C968" w14:textId="77777777" w:rsidR="00D86CEA" w:rsidRPr="000C05F5" w:rsidRDefault="00D86CEA" w:rsidP="00AC178D">
            <w:pPr>
              <w:contextualSpacing/>
              <w:rPr>
                <w:lang w:val="en-US"/>
              </w:rPr>
            </w:pPr>
            <w:r w:rsidRPr="000C05F5">
              <w:rPr>
                <w:lang w:val="en-US"/>
              </w:rPr>
              <w:t>ТЗ</w:t>
            </w:r>
          </w:p>
        </w:tc>
        <w:tc>
          <w:tcPr>
            <w:tcW w:w="7650" w:type="dxa"/>
            <w:tcBorders>
              <w:top w:val="single" w:sz="4" w:space="0" w:color="auto"/>
              <w:left w:val="single" w:sz="4" w:space="0" w:color="auto"/>
              <w:bottom w:val="single" w:sz="4" w:space="0" w:color="auto"/>
              <w:right w:val="single" w:sz="4" w:space="0" w:color="auto"/>
            </w:tcBorders>
            <w:vAlign w:val="center"/>
            <w:hideMark/>
          </w:tcPr>
          <w:p w14:paraId="07C09C1C" w14:textId="77777777" w:rsidR="00D86CEA" w:rsidRPr="000C05F5" w:rsidRDefault="00D86CEA" w:rsidP="00AC178D">
            <w:pPr>
              <w:contextualSpacing/>
              <w:rPr>
                <w:lang w:val="en-US"/>
              </w:rPr>
            </w:pPr>
            <w:proofErr w:type="spellStart"/>
            <w:r w:rsidRPr="000C05F5">
              <w:rPr>
                <w:lang w:val="en-US"/>
              </w:rPr>
              <w:t>Техническое</w:t>
            </w:r>
            <w:proofErr w:type="spellEnd"/>
            <w:r w:rsidRPr="000C05F5">
              <w:rPr>
                <w:lang w:val="en-US"/>
              </w:rPr>
              <w:t xml:space="preserve"> </w:t>
            </w:r>
            <w:proofErr w:type="spellStart"/>
            <w:r w:rsidRPr="000C05F5">
              <w:rPr>
                <w:lang w:val="en-US"/>
              </w:rPr>
              <w:t>задание</w:t>
            </w:r>
            <w:proofErr w:type="spellEnd"/>
          </w:p>
        </w:tc>
      </w:tr>
      <w:tr w:rsidR="00D86CEA" w:rsidRPr="000C05F5" w14:paraId="5A739060" w14:textId="77777777" w:rsidTr="00AC178D">
        <w:trPr>
          <w:trHeight w:val="20"/>
        </w:trPr>
        <w:tc>
          <w:tcPr>
            <w:tcW w:w="1950" w:type="dxa"/>
            <w:tcBorders>
              <w:top w:val="single" w:sz="4" w:space="0" w:color="auto"/>
              <w:left w:val="single" w:sz="4" w:space="0" w:color="auto"/>
              <w:bottom w:val="single" w:sz="4" w:space="0" w:color="auto"/>
              <w:right w:val="single" w:sz="4" w:space="0" w:color="auto"/>
            </w:tcBorders>
            <w:vAlign w:val="center"/>
            <w:hideMark/>
          </w:tcPr>
          <w:p w14:paraId="22A43CD6" w14:textId="77777777" w:rsidR="00D86CEA" w:rsidRPr="000C05F5" w:rsidRDefault="00D86CEA" w:rsidP="00AC178D">
            <w:pPr>
              <w:contextualSpacing/>
              <w:rPr>
                <w:lang w:val="en-US"/>
              </w:rPr>
            </w:pPr>
            <w:r w:rsidRPr="000C05F5">
              <w:rPr>
                <w:lang w:val="en-US"/>
              </w:rPr>
              <w:t>ТУ</w:t>
            </w:r>
          </w:p>
        </w:tc>
        <w:tc>
          <w:tcPr>
            <w:tcW w:w="7650" w:type="dxa"/>
            <w:tcBorders>
              <w:top w:val="single" w:sz="4" w:space="0" w:color="auto"/>
              <w:left w:val="single" w:sz="4" w:space="0" w:color="auto"/>
              <w:bottom w:val="single" w:sz="4" w:space="0" w:color="auto"/>
              <w:right w:val="single" w:sz="4" w:space="0" w:color="auto"/>
            </w:tcBorders>
            <w:vAlign w:val="center"/>
            <w:hideMark/>
          </w:tcPr>
          <w:p w14:paraId="11BEA95A" w14:textId="77777777" w:rsidR="00D86CEA" w:rsidRPr="000C05F5" w:rsidRDefault="00D86CEA" w:rsidP="00AC178D">
            <w:pPr>
              <w:contextualSpacing/>
              <w:rPr>
                <w:lang w:val="en-US"/>
              </w:rPr>
            </w:pPr>
            <w:proofErr w:type="spellStart"/>
            <w:r w:rsidRPr="000C05F5">
              <w:rPr>
                <w:lang w:val="en-US"/>
              </w:rPr>
              <w:t>Технические</w:t>
            </w:r>
            <w:proofErr w:type="spellEnd"/>
            <w:r w:rsidRPr="000C05F5">
              <w:rPr>
                <w:lang w:val="en-US"/>
              </w:rPr>
              <w:t xml:space="preserve"> </w:t>
            </w:r>
            <w:proofErr w:type="spellStart"/>
            <w:r w:rsidRPr="000C05F5">
              <w:rPr>
                <w:lang w:val="en-US"/>
              </w:rPr>
              <w:t>условия</w:t>
            </w:r>
            <w:proofErr w:type="spellEnd"/>
          </w:p>
        </w:tc>
      </w:tr>
    </w:tbl>
    <w:p w14:paraId="693A4DC4" w14:textId="77777777" w:rsidR="00D86CEA" w:rsidRPr="000C05F5" w:rsidRDefault="00D86CEA" w:rsidP="00D86CEA">
      <w:pPr>
        <w:contextualSpacing/>
      </w:pPr>
    </w:p>
    <w:p w14:paraId="18EEC69A" w14:textId="77777777" w:rsidR="00D86CEA" w:rsidRPr="000C05F5" w:rsidRDefault="00D86CEA" w:rsidP="00A22C52">
      <w:pPr>
        <w:jc w:val="center"/>
        <w:rPr>
          <w:b/>
        </w:rPr>
      </w:pPr>
    </w:p>
    <w:p w14:paraId="47BC2131" w14:textId="1B0B3B4D" w:rsidR="00D86CEA" w:rsidRPr="000C05F5" w:rsidRDefault="00D86CEA" w:rsidP="00A22C52">
      <w:pPr>
        <w:jc w:val="center"/>
        <w:rPr>
          <w:b/>
        </w:rPr>
        <w:sectPr w:rsidR="00D86CEA" w:rsidRPr="000C05F5" w:rsidSect="00A22C52">
          <w:headerReference w:type="even" r:id="rId12"/>
          <w:headerReference w:type="default" r:id="rId13"/>
          <w:footerReference w:type="default" r:id="rId14"/>
          <w:footerReference w:type="first" r:id="rId15"/>
          <w:pgSz w:w="11906" w:h="16838"/>
          <w:pgMar w:top="851" w:right="851" w:bottom="851" w:left="1418" w:header="284" w:footer="708" w:gutter="0"/>
          <w:cols w:space="708"/>
          <w:titlePg/>
          <w:docGrid w:linePitch="360"/>
        </w:sectPr>
      </w:pPr>
    </w:p>
    <w:p w14:paraId="17522BDF" w14:textId="77777777" w:rsidR="00A22C52" w:rsidRPr="000C05F5" w:rsidRDefault="00A22C52" w:rsidP="00A22C52">
      <w:pPr>
        <w:jc w:val="center"/>
        <w:rPr>
          <w:b/>
        </w:rPr>
      </w:pPr>
      <w:r w:rsidRPr="000C05F5">
        <w:rPr>
          <w:b/>
        </w:rPr>
        <w:lastRenderedPageBreak/>
        <w:t>СОДЕРЖАНИЕ</w:t>
      </w:r>
    </w:p>
    <w:sdt>
      <w:sdtPr>
        <w:rPr>
          <w:rFonts w:ascii="Times New Roman" w:eastAsia="Times New Roman" w:hAnsi="Times New Roman" w:cs="Times New Roman"/>
          <w:b/>
          <w:noProof/>
          <w:color w:val="auto"/>
          <w:sz w:val="24"/>
          <w:szCs w:val="24"/>
          <w:lang w:val="uz-Cyrl-UZ"/>
        </w:rPr>
        <w:id w:val="-1774702405"/>
        <w:docPartObj>
          <w:docPartGallery w:val="Table of Contents"/>
          <w:docPartUnique/>
        </w:docPartObj>
      </w:sdtPr>
      <w:sdtEndPr>
        <w:rPr>
          <w:lang w:val="en-GB"/>
        </w:rPr>
      </w:sdtEndPr>
      <w:sdtContent>
        <w:p w14:paraId="4669C009" w14:textId="77777777" w:rsidR="00A22C52" w:rsidRPr="000C05F5" w:rsidRDefault="00A22C52" w:rsidP="00A22C52">
          <w:pPr>
            <w:pStyle w:val="afff8"/>
            <w:rPr>
              <w:color w:val="auto"/>
            </w:rPr>
          </w:pPr>
        </w:p>
        <w:p w14:paraId="73F4675D" w14:textId="78CD5E2B" w:rsidR="0089666F" w:rsidRPr="000C05F5" w:rsidRDefault="0089666F">
          <w:pPr>
            <w:pStyle w:val="16"/>
            <w:rPr>
              <w:rFonts w:asciiTheme="minorHAnsi" w:eastAsiaTheme="minorEastAsia" w:hAnsiTheme="minorHAnsi" w:cstheme="minorBidi"/>
              <w:b w:val="0"/>
              <w:sz w:val="22"/>
              <w:szCs w:val="22"/>
              <w:lang w:val="ru-RU"/>
            </w:rPr>
          </w:pPr>
          <w:r w:rsidRPr="000C05F5">
            <w:rPr>
              <w:rStyle w:val="af0"/>
              <w:color w:val="auto"/>
              <w:u w:val="none"/>
              <w:lang w:val="ru-RU"/>
            </w:rPr>
            <w:t>1.</w:t>
          </w:r>
          <w:r w:rsidRPr="000C05F5">
            <w:rPr>
              <w:rFonts w:asciiTheme="minorHAnsi" w:eastAsiaTheme="minorEastAsia" w:hAnsiTheme="minorHAnsi" w:cstheme="minorBidi"/>
              <w:b w:val="0"/>
              <w:sz w:val="22"/>
              <w:szCs w:val="22"/>
              <w:lang w:val="ru-RU"/>
            </w:rPr>
            <w:tab/>
          </w:r>
          <w:r w:rsidR="00095589" w:rsidRPr="000C05F5">
            <w:rPr>
              <w:rStyle w:val="af0"/>
              <w:color w:val="auto"/>
              <w:u w:val="none"/>
              <w:lang w:val="ru-RU"/>
            </w:rPr>
            <w:t>Общие сведения</w:t>
          </w:r>
          <w:r w:rsidRPr="000C05F5">
            <w:rPr>
              <w:webHidden/>
              <w:lang w:val="ru-RU"/>
            </w:rPr>
            <w:tab/>
          </w:r>
          <w:r w:rsidR="00095589" w:rsidRPr="000C05F5">
            <w:rPr>
              <w:webHidden/>
              <w:lang w:val="ru-RU"/>
            </w:rPr>
            <w:t>5</w:t>
          </w:r>
        </w:p>
        <w:p w14:paraId="022E52C0" w14:textId="0B44E675" w:rsidR="0089666F" w:rsidRPr="000C05F5" w:rsidRDefault="0089666F">
          <w:pPr>
            <w:pStyle w:val="27"/>
            <w:rPr>
              <w:rFonts w:asciiTheme="minorHAnsi" w:eastAsiaTheme="minorEastAsia" w:hAnsiTheme="minorHAnsi" w:cstheme="minorBidi"/>
              <w:color w:val="auto"/>
              <w:sz w:val="22"/>
              <w:szCs w:val="22"/>
            </w:rPr>
          </w:pPr>
          <w:r w:rsidRPr="000C05F5">
            <w:rPr>
              <w:rStyle w:val="af0"/>
              <w:color w:val="auto"/>
              <w:u w:val="none"/>
            </w:rPr>
            <w:t>1.1.</w:t>
          </w:r>
          <w:r w:rsidRPr="000C05F5">
            <w:rPr>
              <w:rFonts w:asciiTheme="minorHAnsi" w:eastAsiaTheme="minorEastAsia" w:hAnsiTheme="minorHAnsi" w:cstheme="minorBidi"/>
              <w:color w:val="auto"/>
              <w:sz w:val="22"/>
              <w:szCs w:val="22"/>
            </w:rPr>
            <w:tab/>
          </w:r>
          <w:r w:rsidR="00095589" w:rsidRPr="000C05F5">
            <w:rPr>
              <w:rStyle w:val="af0"/>
              <w:color w:val="auto"/>
              <w:u w:val="none"/>
            </w:rPr>
            <w:t>Полное н</w:t>
          </w:r>
          <w:r w:rsidRPr="000C05F5">
            <w:rPr>
              <w:rStyle w:val="af0"/>
              <w:color w:val="auto"/>
              <w:u w:val="none"/>
            </w:rPr>
            <w:t xml:space="preserve">аименование </w:t>
          </w:r>
          <w:r w:rsidR="00095589" w:rsidRPr="000C05F5">
            <w:rPr>
              <w:rStyle w:val="af0"/>
              <w:color w:val="auto"/>
              <w:u w:val="none"/>
            </w:rPr>
            <w:t>системы</w:t>
          </w:r>
          <w:r w:rsidRPr="000C05F5">
            <w:rPr>
              <w:webHidden/>
              <w:color w:val="auto"/>
            </w:rPr>
            <w:tab/>
          </w:r>
          <w:r w:rsidR="00095589" w:rsidRPr="000C05F5">
            <w:rPr>
              <w:webHidden/>
              <w:color w:val="auto"/>
            </w:rPr>
            <w:t>5</w:t>
          </w:r>
        </w:p>
        <w:p w14:paraId="46294A45" w14:textId="7A5F0F24" w:rsidR="0089666F" w:rsidRPr="000C05F5" w:rsidRDefault="0089666F">
          <w:pPr>
            <w:pStyle w:val="27"/>
            <w:rPr>
              <w:rFonts w:asciiTheme="minorHAnsi" w:eastAsiaTheme="minorEastAsia" w:hAnsiTheme="minorHAnsi" w:cstheme="minorBidi"/>
              <w:color w:val="auto"/>
              <w:sz w:val="22"/>
              <w:szCs w:val="22"/>
            </w:rPr>
          </w:pPr>
          <w:r w:rsidRPr="000C05F5">
            <w:rPr>
              <w:rStyle w:val="af0"/>
              <w:color w:val="auto"/>
              <w:u w:val="none"/>
            </w:rPr>
            <w:t>1.2.</w:t>
          </w:r>
          <w:r w:rsidRPr="000C05F5">
            <w:rPr>
              <w:rFonts w:asciiTheme="minorHAnsi" w:eastAsiaTheme="minorEastAsia" w:hAnsiTheme="minorHAnsi" w:cstheme="minorBidi"/>
              <w:color w:val="auto"/>
              <w:sz w:val="22"/>
              <w:szCs w:val="22"/>
            </w:rPr>
            <w:tab/>
          </w:r>
          <w:r w:rsidRPr="000C05F5">
            <w:rPr>
              <w:rStyle w:val="af0"/>
              <w:color w:val="auto"/>
              <w:u w:val="none"/>
            </w:rPr>
            <w:t>Заказчик</w:t>
          </w:r>
          <w:r w:rsidRPr="000C05F5">
            <w:rPr>
              <w:webHidden/>
              <w:color w:val="auto"/>
            </w:rPr>
            <w:tab/>
          </w:r>
          <w:r w:rsidR="00095589" w:rsidRPr="000C05F5">
            <w:rPr>
              <w:webHidden/>
              <w:color w:val="auto"/>
            </w:rPr>
            <w:t>5</w:t>
          </w:r>
        </w:p>
        <w:p w14:paraId="39130D97" w14:textId="7B03A264" w:rsidR="0089666F" w:rsidRPr="000C05F5" w:rsidRDefault="0089666F">
          <w:pPr>
            <w:pStyle w:val="27"/>
            <w:rPr>
              <w:rFonts w:asciiTheme="minorHAnsi" w:eastAsiaTheme="minorEastAsia" w:hAnsiTheme="minorHAnsi" w:cstheme="minorBidi"/>
              <w:color w:val="auto"/>
              <w:sz w:val="22"/>
              <w:szCs w:val="22"/>
            </w:rPr>
          </w:pPr>
          <w:r w:rsidRPr="000C05F5">
            <w:rPr>
              <w:rStyle w:val="af0"/>
              <w:color w:val="auto"/>
              <w:u w:val="none"/>
            </w:rPr>
            <w:t>1.3.</w:t>
          </w:r>
          <w:r w:rsidRPr="000C05F5">
            <w:rPr>
              <w:rFonts w:asciiTheme="minorHAnsi" w:eastAsiaTheme="minorEastAsia" w:hAnsiTheme="minorHAnsi" w:cstheme="minorBidi"/>
              <w:color w:val="auto"/>
              <w:sz w:val="22"/>
              <w:szCs w:val="22"/>
            </w:rPr>
            <w:tab/>
          </w:r>
          <w:r w:rsidR="00095589" w:rsidRPr="000C05F5">
            <w:rPr>
              <w:rStyle w:val="af0"/>
              <w:color w:val="auto"/>
              <w:u w:val="none"/>
            </w:rPr>
            <w:t>Исполнитель</w:t>
          </w:r>
          <w:r w:rsidRPr="000C05F5">
            <w:rPr>
              <w:rStyle w:val="af0"/>
              <w:color w:val="auto"/>
              <w:u w:val="none"/>
            </w:rPr>
            <w:t xml:space="preserve"> </w:t>
          </w:r>
          <w:r w:rsidRPr="000C05F5">
            <w:rPr>
              <w:webHidden/>
              <w:color w:val="auto"/>
            </w:rPr>
            <w:tab/>
          </w:r>
          <w:r w:rsidR="00095589" w:rsidRPr="000C05F5">
            <w:rPr>
              <w:webHidden/>
              <w:color w:val="auto"/>
            </w:rPr>
            <w:t>5</w:t>
          </w:r>
        </w:p>
        <w:p w14:paraId="2AFD2024" w14:textId="31968969" w:rsidR="0089666F" w:rsidRPr="000C05F5" w:rsidRDefault="0089666F">
          <w:pPr>
            <w:pStyle w:val="27"/>
            <w:rPr>
              <w:rFonts w:asciiTheme="minorHAnsi" w:eastAsiaTheme="minorEastAsia" w:hAnsiTheme="minorHAnsi" w:cstheme="minorBidi"/>
              <w:color w:val="auto"/>
              <w:sz w:val="22"/>
              <w:szCs w:val="22"/>
            </w:rPr>
          </w:pPr>
          <w:r w:rsidRPr="000C05F5">
            <w:rPr>
              <w:rStyle w:val="af0"/>
              <w:color w:val="auto"/>
              <w:u w:val="none"/>
            </w:rPr>
            <w:t>1.4.</w:t>
          </w:r>
          <w:r w:rsidRPr="000C05F5">
            <w:rPr>
              <w:rFonts w:asciiTheme="minorHAnsi" w:eastAsiaTheme="minorEastAsia" w:hAnsiTheme="minorHAnsi" w:cstheme="minorBidi"/>
              <w:color w:val="auto"/>
              <w:sz w:val="22"/>
              <w:szCs w:val="22"/>
            </w:rPr>
            <w:tab/>
          </w:r>
          <w:r w:rsidR="00095589" w:rsidRPr="000C05F5">
            <w:rPr>
              <w:rStyle w:val="af0"/>
              <w:color w:val="auto"/>
              <w:u w:val="none"/>
            </w:rPr>
            <w:t>Основание для внедрения системы</w:t>
          </w:r>
          <w:r w:rsidRPr="000C05F5">
            <w:rPr>
              <w:webHidden/>
              <w:color w:val="auto"/>
            </w:rPr>
            <w:tab/>
          </w:r>
          <w:r w:rsidR="00095589" w:rsidRPr="000C05F5">
            <w:rPr>
              <w:webHidden/>
              <w:color w:val="auto"/>
            </w:rPr>
            <w:t>6</w:t>
          </w:r>
        </w:p>
        <w:p w14:paraId="4BC6C717" w14:textId="4B73375D" w:rsidR="0089666F" w:rsidRPr="000C05F5" w:rsidRDefault="0089666F">
          <w:pPr>
            <w:pStyle w:val="27"/>
            <w:rPr>
              <w:rFonts w:asciiTheme="minorHAnsi" w:eastAsiaTheme="minorEastAsia" w:hAnsiTheme="minorHAnsi" w:cstheme="minorBidi"/>
              <w:color w:val="auto"/>
              <w:sz w:val="22"/>
              <w:szCs w:val="22"/>
            </w:rPr>
          </w:pPr>
          <w:r w:rsidRPr="000C05F5">
            <w:rPr>
              <w:rStyle w:val="af0"/>
              <w:color w:val="auto"/>
              <w:u w:val="none"/>
            </w:rPr>
            <w:t>1.5.</w:t>
          </w:r>
          <w:r w:rsidRPr="000C05F5">
            <w:rPr>
              <w:rFonts w:asciiTheme="minorHAnsi" w:eastAsiaTheme="minorEastAsia" w:hAnsiTheme="minorHAnsi" w:cstheme="minorBidi"/>
              <w:color w:val="auto"/>
              <w:sz w:val="22"/>
              <w:szCs w:val="22"/>
            </w:rPr>
            <w:tab/>
          </w:r>
          <w:r w:rsidR="00095589" w:rsidRPr="000C05F5">
            <w:rPr>
              <w:rStyle w:val="af0"/>
              <w:color w:val="auto"/>
              <w:u w:val="none"/>
            </w:rPr>
            <w:t>Плановые сроки начала и окончания работ</w:t>
          </w:r>
          <w:r w:rsidRPr="000C05F5">
            <w:rPr>
              <w:webHidden/>
              <w:color w:val="auto"/>
            </w:rPr>
            <w:tab/>
          </w:r>
          <w:r w:rsidR="00095589" w:rsidRPr="000C05F5">
            <w:rPr>
              <w:webHidden/>
              <w:color w:val="auto"/>
            </w:rPr>
            <w:t>6</w:t>
          </w:r>
        </w:p>
        <w:p w14:paraId="23D0982C" w14:textId="260AB19F" w:rsidR="0089666F" w:rsidRPr="000C05F5" w:rsidRDefault="0089666F">
          <w:pPr>
            <w:pStyle w:val="27"/>
            <w:rPr>
              <w:rFonts w:asciiTheme="minorHAnsi" w:eastAsiaTheme="minorEastAsia" w:hAnsiTheme="minorHAnsi" w:cstheme="minorBidi"/>
              <w:color w:val="auto"/>
              <w:sz w:val="22"/>
              <w:szCs w:val="22"/>
            </w:rPr>
          </w:pPr>
          <w:r w:rsidRPr="000C05F5">
            <w:rPr>
              <w:rStyle w:val="af0"/>
              <w:color w:val="auto"/>
              <w:u w:val="none"/>
            </w:rPr>
            <w:t>1.6.</w:t>
          </w:r>
          <w:r w:rsidRPr="000C05F5">
            <w:rPr>
              <w:rFonts w:asciiTheme="minorHAnsi" w:eastAsiaTheme="minorEastAsia" w:hAnsiTheme="minorHAnsi" w:cstheme="minorBidi"/>
              <w:color w:val="auto"/>
              <w:sz w:val="22"/>
              <w:szCs w:val="22"/>
            </w:rPr>
            <w:tab/>
          </w:r>
          <w:r w:rsidR="00095589" w:rsidRPr="000C05F5">
            <w:rPr>
              <w:rStyle w:val="af0"/>
              <w:color w:val="auto"/>
              <w:u w:val="none"/>
            </w:rPr>
            <w:t>Источники и схемы финансирования</w:t>
          </w:r>
          <w:r w:rsidRPr="000C05F5">
            <w:rPr>
              <w:webHidden/>
              <w:color w:val="auto"/>
            </w:rPr>
            <w:tab/>
          </w:r>
          <w:r w:rsidR="00ED73BE" w:rsidRPr="000C05F5">
            <w:rPr>
              <w:webHidden/>
              <w:color w:val="auto"/>
            </w:rPr>
            <w:t>7</w:t>
          </w:r>
        </w:p>
        <w:p w14:paraId="146A8928" w14:textId="6B0D9A70" w:rsidR="0089666F" w:rsidRPr="000C05F5" w:rsidRDefault="0089666F">
          <w:pPr>
            <w:pStyle w:val="27"/>
            <w:rPr>
              <w:rFonts w:asciiTheme="minorHAnsi" w:eastAsiaTheme="minorEastAsia" w:hAnsiTheme="minorHAnsi" w:cstheme="minorBidi"/>
              <w:color w:val="auto"/>
              <w:sz w:val="22"/>
              <w:szCs w:val="22"/>
            </w:rPr>
          </w:pPr>
          <w:r w:rsidRPr="000C05F5">
            <w:rPr>
              <w:rStyle w:val="af0"/>
              <w:color w:val="auto"/>
              <w:u w:val="none"/>
            </w:rPr>
            <w:t>1.7.</w:t>
          </w:r>
          <w:r w:rsidRPr="000C05F5">
            <w:rPr>
              <w:rFonts w:asciiTheme="minorHAnsi" w:eastAsiaTheme="minorEastAsia" w:hAnsiTheme="minorHAnsi" w:cstheme="minorBidi"/>
              <w:color w:val="auto"/>
              <w:sz w:val="22"/>
              <w:szCs w:val="22"/>
            </w:rPr>
            <w:tab/>
          </w:r>
          <w:r w:rsidR="00095589" w:rsidRPr="000C05F5">
            <w:rPr>
              <w:rStyle w:val="af0"/>
              <w:color w:val="auto"/>
              <w:u w:val="none"/>
            </w:rPr>
            <w:t>Порядок оформления и предъявления результатов работ</w:t>
          </w:r>
          <w:r w:rsidRPr="000C05F5">
            <w:rPr>
              <w:webHidden/>
              <w:color w:val="auto"/>
            </w:rPr>
            <w:tab/>
          </w:r>
          <w:r w:rsidR="00ED73BE" w:rsidRPr="000C05F5">
            <w:rPr>
              <w:webHidden/>
              <w:color w:val="auto"/>
            </w:rPr>
            <w:t>7</w:t>
          </w:r>
        </w:p>
        <w:p w14:paraId="4B122E23" w14:textId="5B0293B9" w:rsidR="0089666F" w:rsidRPr="000C05F5" w:rsidRDefault="0089666F">
          <w:pPr>
            <w:pStyle w:val="16"/>
            <w:rPr>
              <w:rFonts w:asciiTheme="minorHAnsi" w:eastAsiaTheme="minorEastAsia" w:hAnsiTheme="minorHAnsi" w:cstheme="minorBidi"/>
              <w:b w:val="0"/>
              <w:sz w:val="22"/>
              <w:szCs w:val="22"/>
              <w:lang w:val="ru-RU"/>
            </w:rPr>
          </w:pPr>
          <w:r w:rsidRPr="000C05F5">
            <w:rPr>
              <w:rStyle w:val="af0"/>
              <w:color w:val="auto"/>
              <w:u w:val="none"/>
              <w:lang w:val="ru-RU"/>
            </w:rPr>
            <w:t>2.</w:t>
          </w:r>
          <w:r w:rsidRPr="000C05F5">
            <w:rPr>
              <w:rFonts w:asciiTheme="minorHAnsi" w:eastAsiaTheme="minorEastAsia" w:hAnsiTheme="minorHAnsi" w:cstheme="minorBidi"/>
              <w:b w:val="0"/>
              <w:sz w:val="22"/>
              <w:szCs w:val="22"/>
              <w:lang w:val="ru-RU"/>
            </w:rPr>
            <w:tab/>
          </w:r>
          <w:r w:rsidR="00095589" w:rsidRPr="000C05F5">
            <w:rPr>
              <w:rStyle w:val="af0"/>
              <w:color w:val="auto"/>
              <w:u w:val="none"/>
              <w:lang w:val="ru-RU"/>
            </w:rPr>
            <w:t>Назначение системы и цели реализации проекта</w:t>
          </w:r>
          <w:r w:rsidRPr="000C05F5">
            <w:rPr>
              <w:webHidden/>
              <w:lang w:val="ru-RU"/>
            </w:rPr>
            <w:tab/>
          </w:r>
          <w:r w:rsidR="00095589" w:rsidRPr="000C05F5">
            <w:rPr>
              <w:webHidden/>
              <w:lang w:val="ru-RU"/>
            </w:rPr>
            <w:t>7</w:t>
          </w:r>
        </w:p>
        <w:p w14:paraId="1380CA83" w14:textId="6730002B" w:rsidR="0089666F" w:rsidRPr="000C05F5" w:rsidRDefault="0089666F">
          <w:pPr>
            <w:pStyle w:val="27"/>
            <w:rPr>
              <w:rFonts w:asciiTheme="minorHAnsi" w:eastAsiaTheme="minorEastAsia" w:hAnsiTheme="minorHAnsi" w:cstheme="minorBidi"/>
              <w:color w:val="auto"/>
              <w:sz w:val="22"/>
              <w:szCs w:val="22"/>
            </w:rPr>
          </w:pPr>
          <w:r w:rsidRPr="000C05F5">
            <w:rPr>
              <w:rStyle w:val="af0"/>
              <w:color w:val="auto"/>
              <w:u w:val="none"/>
            </w:rPr>
            <w:t>2.1.</w:t>
          </w:r>
          <w:r w:rsidRPr="000C05F5">
            <w:rPr>
              <w:rFonts w:asciiTheme="minorHAnsi" w:eastAsiaTheme="minorEastAsia" w:hAnsiTheme="minorHAnsi" w:cstheme="minorBidi"/>
              <w:color w:val="auto"/>
              <w:sz w:val="22"/>
              <w:szCs w:val="22"/>
            </w:rPr>
            <w:tab/>
          </w:r>
          <w:r w:rsidR="00095589" w:rsidRPr="000C05F5">
            <w:rPr>
              <w:rStyle w:val="af0"/>
              <w:color w:val="auto"/>
              <w:u w:val="none"/>
            </w:rPr>
            <w:t>Назначение системы в целом</w:t>
          </w:r>
          <w:r w:rsidRPr="000C05F5">
            <w:rPr>
              <w:webHidden/>
              <w:color w:val="auto"/>
            </w:rPr>
            <w:tab/>
          </w:r>
          <w:r w:rsidR="00095589" w:rsidRPr="000C05F5">
            <w:rPr>
              <w:webHidden/>
              <w:color w:val="auto"/>
            </w:rPr>
            <w:t>7</w:t>
          </w:r>
        </w:p>
        <w:p w14:paraId="4EE5B63E" w14:textId="56BD2877" w:rsidR="0089666F" w:rsidRPr="000C05F5" w:rsidRDefault="0089666F">
          <w:pPr>
            <w:pStyle w:val="27"/>
            <w:rPr>
              <w:rFonts w:asciiTheme="minorHAnsi" w:eastAsiaTheme="minorEastAsia" w:hAnsiTheme="minorHAnsi" w:cstheme="minorBidi"/>
              <w:color w:val="auto"/>
              <w:sz w:val="22"/>
              <w:szCs w:val="22"/>
            </w:rPr>
          </w:pPr>
          <w:r w:rsidRPr="000C05F5">
            <w:rPr>
              <w:rStyle w:val="af0"/>
              <w:color w:val="auto"/>
              <w:u w:val="none"/>
            </w:rPr>
            <w:t>2.2.</w:t>
          </w:r>
          <w:r w:rsidRPr="000C05F5">
            <w:rPr>
              <w:rFonts w:asciiTheme="minorHAnsi" w:eastAsiaTheme="minorEastAsia" w:hAnsiTheme="minorHAnsi" w:cstheme="minorBidi"/>
              <w:color w:val="auto"/>
              <w:sz w:val="22"/>
              <w:szCs w:val="22"/>
            </w:rPr>
            <w:tab/>
          </w:r>
          <w:r w:rsidR="00095589" w:rsidRPr="000C05F5">
            <w:rPr>
              <w:rStyle w:val="af0"/>
              <w:color w:val="auto"/>
              <w:u w:val="none"/>
            </w:rPr>
            <w:t>Ц</w:t>
          </w:r>
          <w:r w:rsidR="00095589" w:rsidRPr="000C05F5">
            <w:rPr>
              <w:webHidden/>
              <w:color w:val="auto"/>
            </w:rPr>
            <w:t>ель реализации проекта в целом</w:t>
          </w:r>
          <w:r w:rsidR="00DB0302" w:rsidRPr="000C05F5">
            <w:rPr>
              <w:webHidden/>
              <w:color w:val="auto"/>
            </w:rPr>
            <w:tab/>
          </w:r>
          <w:r w:rsidR="00ED73BE" w:rsidRPr="000C05F5">
            <w:rPr>
              <w:webHidden/>
              <w:color w:val="auto"/>
            </w:rPr>
            <w:t>8</w:t>
          </w:r>
        </w:p>
        <w:p w14:paraId="3CA00BC6" w14:textId="021CD2DD" w:rsidR="0089666F" w:rsidRPr="000C05F5" w:rsidRDefault="0089666F">
          <w:pPr>
            <w:pStyle w:val="16"/>
            <w:rPr>
              <w:rFonts w:asciiTheme="minorHAnsi" w:eastAsiaTheme="minorEastAsia" w:hAnsiTheme="minorHAnsi" w:cstheme="minorBidi"/>
              <w:b w:val="0"/>
              <w:sz w:val="22"/>
              <w:szCs w:val="22"/>
              <w:lang w:val="ru-RU"/>
            </w:rPr>
          </w:pPr>
          <w:r w:rsidRPr="000C05F5">
            <w:rPr>
              <w:rStyle w:val="af0"/>
              <w:color w:val="auto"/>
              <w:u w:val="none"/>
              <w:lang w:val="ru-RU"/>
            </w:rPr>
            <w:t>3.</w:t>
          </w:r>
          <w:r w:rsidRPr="000C05F5">
            <w:rPr>
              <w:rFonts w:asciiTheme="minorHAnsi" w:eastAsiaTheme="minorEastAsia" w:hAnsiTheme="minorHAnsi" w:cstheme="minorBidi"/>
              <w:b w:val="0"/>
              <w:sz w:val="22"/>
              <w:szCs w:val="22"/>
              <w:lang w:val="ru-RU"/>
            </w:rPr>
            <w:tab/>
          </w:r>
          <w:r w:rsidR="00095589" w:rsidRPr="000C05F5">
            <w:rPr>
              <w:rStyle w:val="af0"/>
              <w:color w:val="auto"/>
              <w:u w:val="none"/>
              <w:lang w:val="ru-RU"/>
            </w:rPr>
            <w:t>Характеристика объекта автоматизации. Существующая система</w:t>
          </w:r>
          <w:r w:rsidRPr="000C05F5">
            <w:rPr>
              <w:webHidden/>
              <w:lang w:val="ru-RU"/>
            </w:rPr>
            <w:tab/>
          </w:r>
          <w:r w:rsidR="00095589" w:rsidRPr="000C05F5">
            <w:rPr>
              <w:webHidden/>
              <w:lang w:val="ru-RU"/>
            </w:rPr>
            <w:t>8</w:t>
          </w:r>
        </w:p>
        <w:p w14:paraId="62F07734" w14:textId="27C2E57A" w:rsidR="0089666F" w:rsidRPr="000C05F5" w:rsidRDefault="0089666F">
          <w:pPr>
            <w:pStyle w:val="27"/>
            <w:rPr>
              <w:rFonts w:asciiTheme="minorHAnsi" w:eastAsiaTheme="minorEastAsia" w:hAnsiTheme="minorHAnsi" w:cstheme="minorBidi"/>
              <w:color w:val="auto"/>
              <w:sz w:val="22"/>
              <w:szCs w:val="22"/>
            </w:rPr>
          </w:pPr>
          <w:r w:rsidRPr="000C05F5">
            <w:rPr>
              <w:rStyle w:val="af0"/>
              <w:color w:val="auto"/>
              <w:u w:val="none"/>
            </w:rPr>
            <w:t>3.1.</w:t>
          </w:r>
          <w:r w:rsidRPr="000C05F5">
            <w:rPr>
              <w:rFonts w:asciiTheme="minorHAnsi" w:eastAsiaTheme="minorEastAsia" w:hAnsiTheme="minorHAnsi" w:cstheme="minorBidi"/>
              <w:color w:val="auto"/>
              <w:sz w:val="22"/>
              <w:szCs w:val="22"/>
            </w:rPr>
            <w:tab/>
          </w:r>
          <w:r w:rsidR="007B5BDE" w:rsidRPr="000C05F5">
            <w:rPr>
              <w:rStyle w:val="af0"/>
              <w:color w:val="auto"/>
              <w:u w:val="none"/>
            </w:rPr>
            <w:tab/>
          </w:r>
          <w:r w:rsidR="00095589" w:rsidRPr="000C05F5">
            <w:rPr>
              <w:rStyle w:val="af0"/>
              <w:color w:val="auto"/>
              <w:u w:val="none"/>
            </w:rPr>
            <w:t>Краткие сведения об объекте автоматизации и модернизации</w:t>
          </w:r>
          <w:r w:rsidR="007B5BDE" w:rsidRPr="000C05F5">
            <w:rPr>
              <w:webHidden/>
              <w:color w:val="auto"/>
            </w:rPr>
            <w:tab/>
          </w:r>
          <w:r w:rsidR="00095589" w:rsidRPr="000C05F5">
            <w:rPr>
              <w:webHidden/>
              <w:color w:val="auto"/>
            </w:rPr>
            <w:t>8</w:t>
          </w:r>
        </w:p>
        <w:p w14:paraId="3E1A02A6" w14:textId="4F76E275" w:rsidR="0089666F" w:rsidRPr="000C05F5" w:rsidRDefault="0089666F">
          <w:pPr>
            <w:pStyle w:val="27"/>
            <w:rPr>
              <w:rFonts w:asciiTheme="minorHAnsi" w:eastAsiaTheme="minorEastAsia" w:hAnsiTheme="minorHAnsi" w:cstheme="minorBidi"/>
              <w:color w:val="auto"/>
              <w:sz w:val="22"/>
              <w:szCs w:val="22"/>
            </w:rPr>
          </w:pPr>
          <w:r w:rsidRPr="000C05F5">
            <w:rPr>
              <w:rStyle w:val="af0"/>
              <w:color w:val="auto"/>
              <w:u w:val="none"/>
            </w:rPr>
            <w:t>3.2.</w:t>
          </w:r>
          <w:r w:rsidRPr="000C05F5">
            <w:rPr>
              <w:rFonts w:asciiTheme="minorHAnsi" w:eastAsiaTheme="minorEastAsia" w:hAnsiTheme="minorHAnsi" w:cstheme="minorBidi"/>
              <w:color w:val="auto"/>
              <w:sz w:val="22"/>
              <w:szCs w:val="22"/>
            </w:rPr>
            <w:tab/>
          </w:r>
          <w:r w:rsidR="00095589" w:rsidRPr="000C05F5">
            <w:rPr>
              <w:rStyle w:val="af0"/>
              <w:color w:val="auto"/>
              <w:u w:val="none"/>
            </w:rPr>
            <w:t>Текущая ИТ-инфраструктура</w:t>
          </w:r>
          <w:r w:rsidRPr="000C05F5">
            <w:rPr>
              <w:webHidden/>
              <w:color w:val="auto"/>
            </w:rPr>
            <w:tab/>
          </w:r>
          <w:r w:rsidR="00095589" w:rsidRPr="000C05F5">
            <w:rPr>
              <w:webHidden/>
              <w:color w:val="auto"/>
            </w:rPr>
            <w:t>9</w:t>
          </w:r>
        </w:p>
        <w:p w14:paraId="06E45E58" w14:textId="59CAEA31" w:rsidR="0089666F" w:rsidRPr="000C05F5" w:rsidRDefault="0089666F">
          <w:pPr>
            <w:pStyle w:val="27"/>
            <w:rPr>
              <w:webHidden/>
              <w:color w:val="auto"/>
            </w:rPr>
          </w:pPr>
          <w:r w:rsidRPr="000C05F5">
            <w:rPr>
              <w:rStyle w:val="af0"/>
              <w:color w:val="auto"/>
              <w:u w:val="none"/>
            </w:rPr>
            <w:t>3.3.</w:t>
          </w:r>
          <w:r w:rsidR="007B5BDE" w:rsidRPr="000C05F5">
            <w:rPr>
              <w:rStyle w:val="af0"/>
              <w:color w:val="auto"/>
              <w:u w:val="none"/>
            </w:rPr>
            <w:tab/>
          </w:r>
          <w:r w:rsidR="00095589" w:rsidRPr="000C05F5">
            <w:rPr>
              <w:rStyle w:val="af0"/>
              <w:color w:val="auto"/>
              <w:u w:val="none"/>
            </w:rPr>
            <w:t>Обоснование необходимости реализации проекта</w:t>
          </w:r>
          <w:r w:rsidRPr="000C05F5">
            <w:rPr>
              <w:webHidden/>
              <w:color w:val="auto"/>
            </w:rPr>
            <w:tab/>
          </w:r>
          <w:r w:rsidR="00095589" w:rsidRPr="000C05F5">
            <w:rPr>
              <w:webHidden/>
              <w:color w:val="auto"/>
            </w:rPr>
            <w:t>12</w:t>
          </w:r>
        </w:p>
        <w:p w14:paraId="58874758" w14:textId="056BD075" w:rsidR="00095589" w:rsidRPr="000C05F5" w:rsidRDefault="00095589" w:rsidP="00095589">
          <w:pPr>
            <w:pStyle w:val="33"/>
            <w:rPr>
              <w:webHidden/>
            </w:rPr>
          </w:pPr>
          <w:r w:rsidRPr="000C05F5">
            <w:rPr>
              <w:rStyle w:val="af0"/>
              <w:iCs/>
              <w:color w:val="auto"/>
              <w:u w:val="none"/>
            </w:rPr>
            <w:t>3.3.1.</w:t>
          </w:r>
          <w:r w:rsidRPr="000C05F5">
            <w:rPr>
              <w:rFonts w:asciiTheme="minorHAnsi" w:eastAsiaTheme="minorEastAsia" w:hAnsiTheme="minorHAnsi" w:cstheme="minorBidi"/>
              <w:sz w:val="22"/>
              <w:szCs w:val="22"/>
            </w:rPr>
            <w:tab/>
          </w:r>
          <w:r w:rsidRPr="000C05F5">
            <w:rPr>
              <w:rStyle w:val="af0"/>
              <w:color w:val="auto"/>
              <w:u w:val="none"/>
            </w:rPr>
            <w:t>Имеющиеся недостатки систем автоматизации в управлении взаимоотношениями с клиентами</w:t>
          </w:r>
          <w:r w:rsidRPr="000C05F5">
            <w:rPr>
              <w:webHidden/>
            </w:rPr>
            <w:tab/>
            <w:t>12</w:t>
          </w:r>
        </w:p>
        <w:p w14:paraId="24A7FE06" w14:textId="3047D849" w:rsidR="00930C40" w:rsidRPr="000C05F5" w:rsidRDefault="00930C40" w:rsidP="00930C40">
          <w:pPr>
            <w:pStyle w:val="27"/>
            <w:rPr>
              <w:webHidden/>
              <w:color w:val="auto"/>
            </w:rPr>
          </w:pPr>
          <w:r w:rsidRPr="000C05F5">
            <w:rPr>
              <w:rStyle w:val="af0"/>
              <w:color w:val="auto"/>
              <w:u w:val="none"/>
            </w:rPr>
            <w:t>3.4.</w:t>
          </w:r>
          <w:r w:rsidRPr="000C05F5">
            <w:rPr>
              <w:rStyle w:val="af0"/>
              <w:color w:val="auto"/>
              <w:u w:val="none"/>
            </w:rPr>
            <w:tab/>
            <w:t>Обоснование выбора аппаратной платформы</w:t>
          </w:r>
          <w:r w:rsidRPr="000C05F5">
            <w:rPr>
              <w:webHidden/>
              <w:color w:val="auto"/>
            </w:rPr>
            <w:tab/>
            <w:t>16</w:t>
          </w:r>
        </w:p>
        <w:p w14:paraId="54480AEB" w14:textId="12B411A4" w:rsidR="00930C40" w:rsidRPr="000C05F5" w:rsidRDefault="00930C40" w:rsidP="00930C40">
          <w:pPr>
            <w:pStyle w:val="33"/>
            <w:rPr>
              <w:webHidden/>
            </w:rPr>
          </w:pPr>
          <w:r w:rsidRPr="000C05F5">
            <w:rPr>
              <w:rStyle w:val="af0"/>
              <w:iCs/>
              <w:color w:val="auto"/>
              <w:u w:val="none"/>
            </w:rPr>
            <w:t>3.4.1.</w:t>
          </w:r>
          <w:r w:rsidRPr="000C05F5">
            <w:rPr>
              <w:rFonts w:asciiTheme="minorHAnsi" w:eastAsiaTheme="minorEastAsia" w:hAnsiTheme="minorHAnsi" w:cstheme="minorBidi"/>
              <w:sz w:val="22"/>
              <w:szCs w:val="22"/>
            </w:rPr>
            <w:tab/>
          </w:r>
          <w:r w:rsidRPr="000C05F5">
            <w:rPr>
              <w:rStyle w:val="af0"/>
              <w:color w:val="auto"/>
              <w:u w:val="none"/>
            </w:rPr>
            <w:t>Модернизация системы хранения данных для подсистемы базы данных в Основном и Резервном ЦОДах Банка</w:t>
          </w:r>
          <w:r w:rsidRPr="000C05F5">
            <w:rPr>
              <w:webHidden/>
            </w:rPr>
            <w:tab/>
            <w:t>16</w:t>
          </w:r>
        </w:p>
        <w:p w14:paraId="415F766F" w14:textId="1DB414DA" w:rsidR="00930C40" w:rsidRPr="000C05F5" w:rsidRDefault="00930C40" w:rsidP="00930C40">
          <w:pPr>
            <w:pStyle w:val="33"/>
            <w:rPr>
              <w:webHidden/>
            </w:rPr>
          </w:pPr>
          <w:r w:rsidRPr="000C05F5">
            <w:rPr>
              <w:rStyle w:val="af0"/>
              <w:iCs/>
              <w:color w:val="auto"/>
              <w:u w:val="none"/>
            </w:rPr>
            <w:t>3.4.2.</w:t>
          </w:r>
          <w:r w:rsidRPr="000C05F5">
            <w:rPr>
              <w:rFonts w:asciiTheme="minorHAnsi" w:eastAsiaTheme="minorEastAsia" w:hAnsiTheme="minorHAnsi" w:cstheme="minorBidi"/>
              <w:sz w:val="22"/>
              <w:szCs w:val="22"/>
            </w:rPr>
            <w:tab/>
          </w:r>
          <w:r w:rsidRPr="000C05F5">
            <w:rPr>
              <w:rStyle w:val="af0"/>
              <w:color w:val="auto"/>
              <w:u w:val="none"/>
            </w:rPr>
            <w:t>Модернизация системы хранения данных для подсистемы приложений в Основном и Резервном ЦОДах Банка</w:t>
          </w:r>
          <w:r w:rsidRPr="000C05F5">
            <w:rPr>
              <w:webHidden/>
            </w:rPr>
            <w:tab/>
            <w:t>16</w:t>
          </w:r>
        </w:p>
        <w:p w14:paraId="26BDEA64" w14:textId="658CF96E" w:rsidR="00930C40" w:rsidRPr="000C05F5" w:rsidRDefault="00930C40" w:rsidP="00930C40">
          <w:pPr>
            <w:pStyle w:val="33"/>
            <w:rPr>
              <w:webHidden/>
            </w:rPr>
          </w:pPr>
          <w:r w:rsidRPr="000C05F5">
            <w:rPr>
              <w:rStyle w:val="af0"/>
              <w:iCs/>
              <w:color w:val="auto"/>
              <w:u w:val="none"/>
            </w:rPr>
            <w:t>3.4.3.</w:t>
          </w:r>
          <w:r w:rsidRPr="000C05F5">
            <w:rPr>
              <w:rFonts w:asciiTheme="minorHAnsi" w:eastAsiaTheme="minorEastAsia" w:hAnsiTheme="minorHAnsi" w:cstheme="minorBidi"/>
              <w:sz w:val="22"/>
              <w:szCs w:val="22"/>
            </w:rPr>
            <w:tab/>
          </w:r>
          <w:r w:rsidRPr="000C05F5">
            <w:rPr>
              <w:rStyle w:val="af0"/>
              <w:color w:val="auto"/>
              <w:u w:val="none"/>
            </w:rPr>
            <w:t>Модернизация подсистемы приложений в Основном и Резервном ЦОДах Банка</w:t>
          </w:r>
          <w:r w:rsidRPr="000C05F5">
            <w:rPr>
              <w:webHidden/>
            </w:rPr>
            <w:tab/>
          </w:r>
          <w:r w:rsidRPr="000C05F5">
            <w:rPr>
              <w:webHidden/>
            </w:rPr>
            <w:tab/>
            <w:t>17</w:t>
          </w:r>
        </w:p>
        <w:p w14:paraId="7E124FA4" w14:textId="0E20B53C" w:rsidR="0089666F" w:rsidRPr="000C05F5" w:rsidRDefault="0089666F">
          <w:pPr>
            <w:pStyle w:val="16"/>
            <w:rPr>
              <w:rFonts w:asciiTheme="minorHAnsi" w:eastAsiaTheme="minorEastAsia" w:hAnsiTheme="minorHAnsi" w:cstheme="minorBidi"/>
              <w:b w:val="0"/>
              <w:sz w:val="22"/>
              <w:szCs w:val="22"/>
              <w:lang w:val="ru-RU"/>
            </w:rPr>
          </w:pPr>
          <w:r w:rsidRPr="000C05F5">
            <w:rPr>
              <w:rStyle w:val="af0"/>
              <w:color w:val="auto"/>
              <w:u w:val="none"/>
              <w:lang w:val="ru-RU"/>
            </w:rPr>
            <w:t>4.</w:t>
          </w:r>
          <w:r w:rsidRPr="000C05F5">
            <w:rPr>
              <w:rFonts w:asciiTheme="minorHAnsi" w:eastAsiaTheme="minorEastAsia" w:hAnsiTheme="minorHAnsi" w:cstheme="minorBidi"/>
              <w:b w:val="0"/>
              <w:sz w:val="22"/>
              <w:szCs w:val="22"/>
              <w:lang w:val="ru-RU"/>
            </w:rPr>
            <w:tab/>
          </w:r>
          <w:r w:rsidR="00D246BB" w:rsidRPr="000C05F5">
            <w:rPr>
              <w:rStyle w:val="af0"/>
              <w:color w:val="auto"/>
              <w:u w:val="none"/>
              <w:lang w:val="ru-RU"/>
            </w:rPr>
            <w:t>Требования к системе</w:t>
          </w:r>
          <w:r w:rsidRPr="000C05F5">
            <w:rPr>
              <w:webHidden/>
              <w:lang w:val="ru-RU"/>
            </w:rPr>
            <w:tab/>
          </w:r>
          <w:r w:rsidR="00FB0B52" w:rsidRPr="000C05F5">
            <w:rPr>
              <w:webHidden/>
              <w:lang w:val="ru-RU"/>
            </w:rPr>
            <w:t>18</w:t>
          </w:r>
        </w:p>
        <w:p w14:paraId="3F0D16DB" w14:textId="76AF5F7D" w:rsidR="0089666F" w:rsidRPr="000C05F5" w:rsidRDefault="0089666F">
          <w:pPr>
            <w:pStyle w:val="27"/>
            <w:rPr>
              <w:rFonts w:asciiTheme="minorHAnsi" w:eastAsiaTheme="minorEastAsia" w:hAnsiTheme="minorHAnsi" w:cstheme="minorBidi"/>
              <w:color w:val="auto"/>
              <w:sz w:val="22"/>
              <w:szCs w:val="22"/>
            </w:rPr>
          </w:pPr>
          <w:r w:rsidRPr="000C05F5">
            <w:rPr>
              <w:rStyle w:val="af0"/>
              <w:color w:val="auto"/>
              <w:u w:val="none"/>
            </w:rPr>
            <w:t>4.</w:t>
          </w:r>
          <w:r w:rsidR="00DC09BB" w:rsidRPr="000C05F5">
            <w:rPr>
              <w:rStyle w:val="af0"/>
              <w:color w:val="auto"/>
              <w:u w:val="none"/>
            </w:rPr>
            <w:t>1</w:t>
          </w:r>
          <w:r w:rsidRPr="000C05F5">
            <w:rPr>
              <w:rStyle w:val="af0"/>
              <w:color w:val="auto"/>
              <w:u w:val="none"/>
            </w:rPr>
            <w:t>.</w:t>
          </w:r>
          <w:r w:rsidRPr="000C05F5">
            <w:rPr>
              <w:rFonts w:asciiTheme="minorHAnsi" w:eastAsiaTheme="minorEastAsia" w:hAnsiTheme="minorHAnsi" w:cstheme="minorBidi"/>
              <w:color w:val="auto"/>
              <w:sz w:val="22"/>
              <w:szCs w:val="22"/>
            </w:rPr>
            <w:tab/>
          </w:r>
          <w:r w:rsidR="008400F3" w:rsidRPr="000C05F5">
            <w:rPr>
              <w:rStyle w:val="af0"/>
              <w:color w:val="auto"/>
              <w:u w:val="none"/>
            </w:rPr>
            <w:t>Требования к системе в целом</w:t>
          </w:r>
          <w:r w:rsidRPr="000C05F5">
            <w:rPr>
              <w:webHidden/>
              <w:color w:val="auto"/>
            </w:rPr>
            <w:tab/>
          </w:r>
          <w:r w:rsidR="00FB0B52" w:rsidRPr="000C05F5">
            <w:rPr>
              <w:webHidden/>
              <w:color w:val="auto"/>
            </w:rPr>
            <w:t>18</w:t>
          </w:r>
        </w:p>
        <w:p w14:paraId="743299BC" w14:textId="15A40CB6" w:rsidR="0089666F" w:rsidRPr="000C05F5" w:rsidRDefault="007B5BDE">
          <w:pPr>
            <w:pStyle w:val="33"/>
            <w:rPr>
              <w:rFonts w:asciiTheme="minorHAnsi" w:eastAsiaTheme="minorEastAsia" w:hAnsiTheme="minorHAnsi" w:cstheme="minorBidi"/>
              <w:sz w:val="22"/>
              <w:szCs w:val="22"/>
            </w:rPr>
          </w:pPr>
          <w:r w:rsidRPr="000C05F5">
            <w:rPr>
              <w:rStyle w:val="af0"/>
              <w:iCs/>
              <w:color w:val="auto"/>
              <w:u w:val="none"/>
            </w:rPr>
            <w:t>4.</w:t>
          </w:r>
          <w:r w:rsidR="00BB06BA" w:rsidRPr="000C05F5">
            <w:rPr>
              <w:rStyle w:val="af0"/>
              <w:iCs/>
              <w:color w:val="auto"/>
              <w:u w:val="none"/>
            </w:rPr>
            <w:t>1</w:t>
          </w:r>
          <w:r w:rsidR="0089666F" w:rsidRPr="000C05F5">
            <w:rPr>
              <w:rStyle w:val="af0"/>
              <w:iCs/>
              <w:color w:val="auto"/>
              <w:u w:val="none"/>
            </w:rPr>
            <w:t>.1.</w:t>
          </w:r>
          <w:r w:rsidR="0089666F" w:rsidRPr="000C05F5">
            <w:rPr>
              <w:rFonts w:asciiTheme="minorHAnsi" w:eastAsiaTheme="minorEastAsia" w:hAnsiTheme="minorHAnsi" w:cstheme="minorBidi"/>
              <w:sz w:val="22"/>
              <w:szCs w:val="22"/>
            </w:rPr>
            <w:tab/>
          </w:r>
          <w:r w:rsidR="008400F3" w:rsidRPr="000C05F5">
            <w:rPr>
              <w:rStyle w:val="af0"/>
              <w:color w:val="auto"/>
              <w:u w:val="none"/>
            </w:rPr>
            <w:t>Требования к структуре и функционированию системы</w:t>
          </w:r>
          <w:r w:rsidR="0089666F" w:rsidRPr="000C05F5">
            <w:rPr>
              <w:webHidden/>
            </w:rPr>
            <w:tab/>
          </w:r>
          <w:r w:rsidR="00FB0B52" w:rsidRPr="000C05F5">
            <w:rPr>
              <w:webHidden/>
            </w:rPr>
            <w:t>22</w:t>
          </w:r>
        </w:p>
        <w:p w14:paraId="5440BAC1" w14:textId="4AC67B74" w:rsidR="0089666F" w:rsidRPr="000C05F5" w:rsidRDefault="00BB06BA">
          <w:pPr>
            <w:pStyle w:val="33"/>
            <w:rPr>
              <w:rFonts w:asciiTheme="minorHAnsi" w:eastAsiaTheme="minorEastAsia" w:hAnsiTheme="minorHAnsi" w:cstheme="minorBidi"/>
              <w:sz w:val="22"/>
              <w:szCs w:val="22"/>
            </w:rPr>
          </w:pPr>
          <w:r w:rsidRPr="000C05F5">
            <w:rPr>
              <w:rStyle w:val="af0"/>
              <w:iCs/>
              <w:color w:val="auto"/>
              <w:u w:val="none"/>
            </w:rPr>
            <w:t>4.1</w:t>
          </w:r>
          <w:r w:rsidR="0089666F" w:rsidRPr="000C05F5">
            <w:rPr>
              <w:rStyle w:val="af0"/>
              <w:iCs/>
              <w:color w:val="auto"/>
              <w:u w:val="none"/>
            </w:rPr>
            <w:t>.2.</w:t>
          </w:r>
          <w:r w:rsidR="0089666F" w:rsidRPr="000C05F5">
            <w:rPr>
              <w:rFonts w:asciiTheme="minorHAnsi" w:eastAsiaTheme="minorEastAsia" w:hAnsiTheme="minorHAnsi" w:cstheme="minorBidi"/>
              <w:sz w:val="22"/>
              <w:szCs w:val="22"/>
            </w:rPr>
            <w:tab/>
          </w:r>
          <w:r w:rsidR="008400F3" w:rsidRPr="000C05F5">
            <w:rPr>
              <w:rStyle w:val="af0"/>
              <w:color w:val="auto"/>
              <w:u w:val="none"/>
            </w:rPr>
            <w:t>Требования к способам и средствам связи для информационного обмена между компонентами Системы</w:t>
          </w:r>
          <w:r w:rsidR="0089666F" w:rsidRPr="000C05F5">
            <w:rPr>
              <w:webHidden/>
            </w:rPr>
            <w:tab/>
          </w:r>
          <w:r w:rsidR="00FB0B52" w:rsidRPr="000C05F5">
            <w:rPr>
              <w:webHidden/>
            </w:rPr>
            <w:t>22</w:t>
          </w:r>
        </w:p>
        <w:p w14:paraId="524968E3" w14:textId="008BA7D7" w:rsidR="0089666F" w:rsidRPr="000C05F5" w:rsidRDefault="00BB06BA">
          <w:pPr>
            <w:pStyle w:val="33"/>
            <w:rPr>
              <w:rFonts w:asciiTheme="minorHAnsi" w:eastAsiaTheme="minorEastAsia" w:hAnsiTheme="minorHAnsi" w:cstheme="minorBidi"/>
              <w:sz w:val="22"/>
              <w:szCs w:val="22"/>
            </w:rPr>
          </w:pPr>
          <w:r w:rsidRPr="000C05F5">
            <w:rPr>
              <w:rStyle w:val="af0"/>
              <w:iCs/>
              <w:color w:val="auto"/>
              <w:u w:val="none"/>
            </w:rPr>
            <w:t>4.1</w:t>
          </w:r>
          <w:r w:rsidR="0089666F" w:rsidRPr="000C05F5">
            <w:rPr>
              <w:rStyle w:val="af0"/>
              <w:iCs/>
              <w:color w:val="auto"/>
              <w:u w:val="none"/>
            </w:rPr>
            <w:t>.3.</w:t>
          </w:r>
          <w:r w:rsidR="0089666F" w:rsidRPr="000C05F5">
            <w:rPr>
              <w:rFonts w:asciiTheme="minorHAnsi" w:eastAsiaTheme="minorEastAsia" w:hAnsiTheme="minorHAnsi" w:cstheme="minorBidi"/>
              <w:sz w:val="22"/>
              <w:szCs w:val="22"/>
            </w:rPr>
            <w:tab/>
          </w:r>
          <w:r w:rsidR="008400F3" w:rsidRPr="000C05F5">
            <w:rPr>
              <w:rStyle w:val="af0"/>
              <w:color w:val="auto"/>
              <w:u w:val="none"/>
            </w:rPr>
            <w:t>Требования к взаимодействию со сторонними информационными система</w:t>
          </w:r>
          <w:r w:rsidR="0089666F" w:rsidRPr="000C05F5">
            <w:rPr>
              <w:webHidden/>
            </w:rPr>
            <w:tab/>
          </w:r>
          <w:r w:rsidR="00DB0302" w:rsidRPr="000C05F5">
            <w:rPr>
              <w:webHidden/>
            </w:rPr>
            <w:tab/>
          </w:r>
          <w:r w:rsidR="00FB0B52" w:rsidRPr="000C05F5">
            <w:rPr>
              <w:webHidden/>
            </w:rPr>
            <w:t>22</w:t>
          </w:r>
        </w:p>
        <w:p w14:paraId="6549A015" w14:textId="6A57F60C" w:rsidR="0089666F" w:rsidRPr="000C05F5" w:rsidRDefault="00BB06BA">
          <w:pPr>
            <w:pStyle w:val="33"/>
            <w:rPr>
              <w:webHidden/>
            </w:rPr>
          </w:pPr>
          <w:r w:rsidRPr="000C05F5">
            <w:rPr>
              <w:rStyle w:val="af0"/>
              <w:iCs/>
              <w:color w:val="auto"/>
              <w:u w:val="none"/>
            </w:rPr>
            <w:t>4.1</w:t>
          </w:r>
          <w:r w:rsidR="0089666F" w:rsidRPr="000C05F5">
            <w:rPr>
              <w:rStyle w:val="af0"/>
              <w:iCs/>
              <w:color w:val="auto"/>
              <w:u w:val="none"/>
            </w:rPr>
            <w:t>.4.</w:t>
          </w:r>
          <w:r w:rsidR="0089666F" w:rsidRPr="000C05F5">
            <w:rPr>
              <w:rFonts w:asciiTheme="minorHAnsi" w:eastAsiaTheme="minorEastAsia" w:hAnsiTheme="minorHAnsi" w:cstheme="minorBidi"/>
              <w:sz w:val="22"/>
              <w:szCs w:val="22"/>
            </w:rPr>
            <w:tab/>
          </w:r>
          <w:r w:rsidR="004B045B" w:rsidRPr="000C05F5">
            <w:rPr>
              <w:rStyle w:val="af0"/>
              <w:color w:val="auto"/>
              <w:u w:val="none"/>
            </w:rPr>
            <w:t>Требования к режимам функционирования системы</w:t>
          </w:r>
          <w:r w:rsidR="0089666F" w:rsidRPr="000C05F5">
            <w:rPr>
              <w:webHidden/>
            </w:rPr>
            <w:tab/>
          </w:r>
          <w:r w:rsidR="00FB0B52" w:rsidRPr="000C05F5">
            <w:rPr>
              <w:webHidden/>
            </w:rPr>
            <w:t>23</w:t>
          </w:r>
        </w:p>
        <w:p w14:paraId="286D937F" w14:textId="0DB3C400" w:rsidR="004307B9" w:rsidRPr="000C05F5" w:rsidRDefault="004307B9" w:rsidP="004307B9">
          <w:pPr>
            <w:pStyle w:val="33"/>
            <w:rPr>
              <w:rFonts w:asciiTheme="minorHAnsi" w:eastAsiaTheme="minorEastAsia" w:hAnsiTheme="minorHAnsi" w:cstheme="minorBidi"/>
              <w:sz w:val="22"/>
              <w:szCs w:val="22"/>
            </w:rPr>
          </w:pPr>
          <w:r w:rsidRPr="000C05F5">
            <w:rPr>
              <w:rStyle w:val="af0"/>
              <w:iCs/>
              <w:color w:val="auto"/>
              <w:u w:val="none"/>
            </w:rPr>
            <w:t>4.1.5.</w:t>
          </w:r>
          <w:r w:rsidRPr="000C05F5">
            <w:rPr>
              <w:rFonts w:asciiTheme="minorHAnsi" w:eastAsiaTheme="minorEastAsia" w:hAnsiTheme="minorHAnsi" w:cstheme="minorBidi"/>
              <w:sz w:val="22"/>
              <w:szCs w:val="22"/>
            </w:rPr>
            <w:tab/>
          </w:r>
          <w:r w:rsidRPr="000C05F5">
            <w:rPr>
              <w:rStyle w:val="af0"/>
              <w:color w:val="auto"/>
              <w:u w:val="none"/>
            </w:rPr>
            <w:t>Перспективы развития, модернизации системы</w:t>
          </w:r>
          <w:r w:rsidRPr="000C05F5">
            <w:rPr>
              <w:webHidden/>
            </w:rPr>
            <w:tab/>
          </w:r>
          <w:r w:rsidR="00FB0B52" w:rsidRPr="000C05F5">
            <w:rPr>
              <w:webHidden/>
            </w:rPr>
            <w:t>23</w:t>
          </w:r>
        </w:p>
        <w:p w14:paraId="2A04C113" w14:textId="4AC3713D" w:rsidR="004307B9" w:rsidRPr="000C05F5" w:rsidRDefault="004307B9" w:rsidP="004307B9">
          <w:pPr>
            <w:pStyle w:val="33"/>
            <w:rPr>
              <w:rFonts w:asciiTheme="minorHAnsi" w:eastAsiaTheme="minorEastAsia" w:hAnsiTheme="minorHAnsi" w:cstheme="minorBidi"/>
              <w:sz w:val="22"/>
              <w:szCs w:val="22"/>
            </w:rPr>
          </w:pPr>
          <w:r w:rsidRPr="000C05F5">
            <w:rPr>
              <w:rStyle w:val="af0"/>
              <w:iCs/>
              <w:color w:val="auto"/>
              <w:u w:val="none"/>
            </w:rPr>
            <w:t>4.1.6.</w:t>
          </w:r>
          <w:r w:rsidRPr="000C05F5">
            <w:rPr>
              <w:rFonts w:asciiTheme="minorHAnsi" w:eastAsiaTheme="minorEastAsia" w:hAnsiTheme="minorHAnsi" w:cstheme="minorBidi"/>
              <w:sz w:val="22"/>
              <w:szCs w:val="22"/>
            </w:rPr>
            <w:tab/>
          </w:r>
          <w:r w:rsidR="00D53310" w:rsidRPr="000C05F5">
            <w:rPr>
              <w:rStyle w:val="af0"/>
              <w:color w:val="auto"/>
              <w:u w:val="none"/>
            </w:rPr>
            <w:t>Перечень и описание сценариев использования системы</w:t>
          </w:r>
          <w:r w:rsidRPr="000C05F5">
            <w:rPr>
              <w:webHidden/>
            </w:rPr>
            <w:tab/>
          </w:r>
          <w:r w:rsidR="00FB0B52" w:rsidRPr="000C05F5">
            <w:rPr>
              <w:webHidden/>
            </w:rPr>
            <w:t>23</w:t>
          </w:r>
        </w:p>
        <w:p w14:paraId="5771FD94" w14:textId="704CFD0E" w:rsidR="004307B9" w:rsidRPr="000C05F5" w:rsidRDefault="004307B9" w:rsidP="004307B9">
          <w:pPr>
            <w:pStyle w:val="33"/>
            <w:rPr>
              <w:rFonts w:asciiTheme="minorHAnsi" w:eastAsiaTheme="minorEastAsia" w:hAnsiTheme="minorHAnsi" w:cstheme="minorBidi"/>
              <w:sz w:val="22"/>
              <w:szCs w:val="22"/>
            </w:rPr>
          </w:pPr>
          <w:r w:rsidRPr="000C05F5">
            <w:rPr>
              <w:rStyle w:val="af0"/>
              <w:iCs/>
              <w:color w:val="auto"/>
              <w:u w:val="none"/>
            </w:rPr>
            <w:t>4.1.7.</w:t>
          </w:r>
          <w:r w:rsidRPr="000C05F5">
            <w:rPr>
              <w:rFonts w:asciiTheme="minorHAnsi" w:eastAsiaTheme="minorEastAsia" w:hAnsiTheme="minorHAnsi" w:cstheme="minorBidi"/>
              <w:sz w:val="22"/>
              <w:szCs w:val="22"/>
            </w:rPr>
            <w:tab/>
          </w:r>
          <w:r w:rsidR="00D53310" w:rsidRPr="000C05F5">
            <w:rPr>
              <w:rStyle w:val="af0"/>
              <w:color w:val="auto"/>
              <w:u w:val="none"/>
            </w:rPr>
            <w:t>Требования к диагностированию системы</w:t>
          </w:r>
          <w:r w:rsidRPr="000C05F5">
            <w:rPr>
              <w:rStyle w:val="af0"/>
              <w:webHidden/>
              <w:color w:val="auto"/>
              <w:u w:val="none"/>
            </w:rPr>
            <w:tab/>
          </w:r>
          <w:r w:rsidR="00FB0B52" w:rsidRPr="000C05F5">
            <w:rPr>
              <w:webHidden/>
            </w:rPr>
            <w:t>24</w:t>
          </w:r>
        </w:p>
        <w:p w14:paraId="4B28FCDF" w14:textId="56E600B2" w:rsidR="004307B9" w:rsidRPr="000C05F5" w:rsidRDefault="004307B9" w:rsidP="004307B9">
          <w:pPr>
            <w:pStyle w:val="33"/>
            <w:rPr>
              <w:rFonts w:asciiTheme="minorHAnsi" w:eastAsiaTheme="minorEastAsia" w:hAnsiTheme="minorHAnsi" w:cstheme="minorBidi"/>
              <w:sz w:val="22"/>
              <w:szCs w:val="22"/>
            </w:rPr>
          </w:pPr>
          <w:r w:rsidRPr="000C05F5">
            <w:rPr>
              <w:rStyle w:val="af0"/>
              <w:iCs/>
              <w:color w:val="auto"/>
              <w:u w:val="none"/>
            </w:rPr>
            <w:t>4.1.8.</w:t>
          </w:r>
          <w:r w:rsidRPr="000C05F5">
            <w:rPr>
              <w:rFonts w:asciiTheme="minorHAnsi" w:eastAsiaTheme="minorEastAsia" w:hAnsiTheme="minorHAnsi" w:cstheme="minorBidi"/>
              <w:sz w:val="22"/>
              <w:szCs w:val="22"/>
            </w:rPr>
            <w:tab/>
          </w:r>
          <w:r w:rsidR="00D53310" w:rsidRPr="000C05F5">
            <w:rPr>
              <w:rStyle w:val="af0"/>
              <w:color w:val="auto"/>
              <w:u w:val="none"/>
            </w:rPr>
            <w:t>Требования к численности и квалификации персонала системы и режиму его работы</w:t>
          </w:r>
          <w:r w:rsidR="00D53310" w:rsidRPr="000C05F5">
            <w:rPr>
              <w:rStyle w:val="af0"/>
              <w:webHidden/>
              <w:color w:val="auto"/>
              <w:u w:val="none"/>
            </w:rPr>
            <w:tab/>
          </w:r>
          <w:r w:rsidRPr="000C05F5">
            <w:rPr>
              <w:webHidden/>
            </w:rPr>
            <w:tab/>
            <w:t>2</w:t>
          </w:r>
          <w:r w:rsidR="00FB0B52" w:rsidRPr="000C05F5">
            <w:rPr>
              <w:webHidden/>
            </w:rPr>
            <w:t>5</w:t>
          </w:r>
        </w:p>
        <w:p w14:paraId="06D1D36E" w14:textId="602593B1" w:rsidR="004307B9" w:rsidRPr="000C05F5" w:rsidRDefault="004307B9" w:rsidP="004307B9">
          <w:pPr>
            <w:pStyle w:val="33"/>
            <w:rPr>
              <w:rFonts w:asciiTheme="minorHAnsi" w:eastAsiaTheme="minorEastAsia" w:hAnsiTheme="minorHAnsi" w:cstheme="minorBidi"/>
              <w:sz w:val="22"/>
              <w:szCs w:val="22"/>
            </w:rPr>
          </w:pPr>
          <w:r w:rsidRPr="000C05F5">
            <w:rPr>
              <w:rStyle w:val="af0"/>
              <w:iCs/>
              <w:color w:val="auto"/>
              <w:u w:val="none"/>
            </w:rPr>
            <w:t>4.1.9.</w:t>
          </w:r>
          <w:r w:rsidRPr="000C05F5">
            <w:rPr>
              <w:rFonts w:asciiTheme="minorHAnsi" w:eastAsiaTheme="minorEastAsia" w:hAnsiTheme="minorHAnsi" w:cstheme="minorBidi"/>
              <w:sz w:val="22"/>
              <w:szCs w:val="22"/>
            </w:rPr>
            <w:tab/>
          </w:r>
          <w:r w:rsidR="00D53310" w:rsidRPr="000C05F5">
            <w:rPr>
              <w:rStyle w:val="af0"/>
              <w:color w:val="auto"/>
              <w:u w:val="none"/>
            </w:rPr>
            <w:t>Показатели назначения</w:t>
          </w:r>
          <w:r w:rsidRPr="000C05F5">
            <w:rPr>
              <w:rStyle w:val="af0"/>
              <w:webHidden/>
              <w:color w:val="auto"/>
              <w:u w:val="none"/>
            </w:rPr>
            <w:tab/>
          </w:r>
          <w:r w:rsidRPr="000C05F5">
            <w:rPr>
              <w:webHidden/>
            </w:rPr>
            <w:t>2</w:t>
          </w:r>
          <w:r w:rsidR="00FB0B52" w:rsidRPr="000C05F5">
            <w:rPr>
              <w:webHidden/>
            </w:rPr>
            <w:t>5</w:t>
          </w:r>
        </w:p>
        <w:p w14:paraId="23A7EC67" w14:textId="145404C0" w:rsidR="004307B9" w:rsidRPr="000C05F5" w:rsidRDefault="004307B9" w:rsidP="004307B9">
          <w:pPr>
            <w:pStyle w:val="33"/>
            <w:rPr>
              <w:rFonts w:asciiTheme="minorHAnsi" w:eastAsiaTheme="minorEastAsia" w:hAnsiTheme="minorHAnsi" w:cstheme="minorBidi"/>
              <w:sz w:val="22"/>
              <w:szCs w:val="22"/>
            </w:rPr>
          </w:pPr>
          <w:r w:rsidRPr="000C05F5">
            <w:rPr>
              <w:rStyle w:val="af0"/>
              <w:iCs/>
              <w:color w:val="auto"/>
              <w:u w:val="none"/>
            </w:rPr>
            <w:t>4.1.10.</w:t>
          </w:r>
          <w:r w:rsidRPr="000C05F5">
            <w:rPr>
              <w:rFonts w:asciiTheme="minorHAnsi" w:eastAsiaTheme="minorEastAsia" w:hAnsiTheme="minorHAnsi" w:cstheme="minorBidi"/>
              <w:sz w:val="22"/>
              <w:szCs w:val="22"/>
            </w:rPr>
            <w:tab/>
          </w:r>
          <w:r w:rsidR="00D53310" w:rsidRPr="000C05F5">
            <w:rPr>
              <w:rStyle w:val="af0"/>
              <w:color w:val="auto"/>
              <w:u w:val="none"/>
            </w:rPr>
            <w:t>Требования к надежности</w:t>
          </w:r>
          <w:r w:rsidRPr="000C05F5">
            <w:rPr>
              <w:rStyle w:val="af0"/>
              <w:webHidden/>
              <w:color w:val="auto"/>
              <w:u w:val="none"/>
            </w:rPr>
            <w:tab/>
          </w:r>
          <w:r w:rsidR="00D53310" w:rsidRPr="000C05F5">
            <w:rPr>
              <w:webHidden/>
            </w:rPr>
            <w:t>2</w:t>
          </w:r>
          <w:r w:rsidR="00FB0B52" w:rsidRPr="000C05F5">
            <w:rPr>
              <w:webHidden/>
            </w:rPr>
            <w:t>7</w:t>
          </w:r>
        </w:p>
        <w:p w14:paraId="567BAA9E" w14:textId="4B25493F" w:rsidR="004307B9" w:rsidRPr="000C05F5" w:rsidRDefault="004307B9" w:rsidP="004307B9">
          <w:pPr>
            <w:pStyle w:val="33"/>
            <w:rPr>
              <w:rFonts w:asciiTheme="minorHAnsi" w:eastAsiaTheme="minorEastAsia" w:hAnsiTheme="minorHAnsi" w:cstheme="minorBidi"/>
              <w:sz w:val="22"/>
              <w:szCs w:val="22"/>
            </w:rPr>
          </w:pPr>
          <w:r w:rsidRPr="000C05F5">
            <w:rPr>
              <w:rStyle w:val="af0"/>
              <w:iCs/>
              <w:color w:val="auto"/>
              <w:u w:val="none"/>
            </w:rPr>
            <w:t>4.1.11.</w:t>
          </w:r>
          <w:r w:rsidRPr="000C05F5">
            <w:rPr>
              <w:rFonts w:asciiTheme="minorHAnsi" w:eastAsiaTheme="minorEastAsia" w:hAnsiTheme="minorHAnsi" w:cstheme="minorBidi"/>
              <w:sz w:val="22"/>
              <w:szCs w:val="22"/>
            </w:rPr>
            <w:tab/>
          </w:r>
          <w:r w:rsidR="00D53310" w:rsidRPr="000C05F5">
            <w:rPr>
              <w:rStyle w:val="af0"/>
              <w:color w:val="auto"/>
              <w:u w:val="none"/>
            </w:rPr>
            <w:t>Требования к безопасности</w:t>
          </w:r>
          <w:r w:rsidRPr="000C05F5">
            <w:rPr>
              <w:rStyle w:val="af0"/>
              <w:webHidden/>
              <w:color w:val="auto"/>
              <w:u w:val="none"/>
            </w:rPr>
            <w:tab/>
          </w:r>
          <w:r w:rsidR="00FB0B52" w:rsidRPr="000C05F5">
            <w:rPr>
              <w:webHidden/>
            </w:rPr>
            <w:t>28</w:t>
          </w:r>
        </w:p>
        <w:p w14:paraId="08C11A4F" w14:textId="0A50BB87" w:rsidR="004307B9" w:rsidRPr="000C05F5" w:rsidRDefault="004307B9" w:rsidP="004307B9">
          <w:pPr>
            <w:pStyle w:val="33"/>
            <w:rPr>
              <w:rFonts w:asciiTheme="minorHAnsi" w:eastAsiaTheme="minorEastAsia" w:hAnsiTheme="minorHAnsi" w:cstheme="minorBidi"/>
              <w:sz w:val="22"/>
              <w:szCs w:val="22"/>
            </w:rPr>
          </w:pPr>
          <w:r w:rsidRPr="000C05F5">
            <w:rPr>
              <w:rStyle w:val="af0"/>
              <w:iCs/>
              <w:color w:val="auto"/>
              <w:u w:val="none"/>
            </w:rPr>
            <w:t>4.1.12.</w:t>
          </w:r>
          <w:r w:rsidRPr="000C05F5">
            <w:rPr>
              <w:rFonts w:asciiTheme="minorHAnsi" w:eastAsiaTheme="minorEastAsia" w:hAnsiTheme="minorHAnsi" w:cstheme="minorBidi"/>
              <w:sz w:val="22"/>
              <w:szCs w:val="22"/>
            </w:rPr>
            <w:tab/>
          </w:r>
          <w:r w:rsidR="00D53310" w:rsidRPr="000C05F5">
            <w:rPr>
              <w:rStyle w:val="af0"/>
              <w:color w:val="auto"/>
              <w:u w:val="none"/>
            </w:rPr>
            <w:t>Требования к эргономике и технической эстетике</w:t>
          </w:r>
          <w:r w:rsidRPr="000C05F5">
            <w:rPr>
              <w:rStyle w:val="af0"/>
              <w:webHidden/>
              <w:color w:val="auto"/>
              <w:u w:val="none"/>
            </w:rPr>
            <w:tab/>
          </w:r>
          <w:r w:rsidR="00FB0B52" w:rsidRPr="000C05F5">
            <w:rPr>
              <w:webHidden/>
            </w:rPr>
            <w:t>29</w:t>
          </w:r>
        </w:p>
        <w:p w14:paraId="1531F314" w14:textId="2A704C9E" w:rsidR="004307B9" w:rsidRPr="000C05F5" w:rsidRDefault="004307B9" w:rsidP="004307B9">
          <w:pPr>
            <w:pStyle w:val="33"/>
            <w:rPr>
              <w:rFonts w:asciiTheme="minorHAnsi" w:eastAsiaTheme="minorEastAsia" w:hAnsiTheme="minorHAnsi" w:cstheme="minorBidi"/>
              <w:sz w:val="22"/>
              <w:szCs w:val="22"/>
            </w:rPr>
          </w:pPr>
          <w:r w:rsidRPr="000C05F5">
            <w:rPr>
              <w:rStyle w:val="af0"/>
              <w:iCs/>
              <w:color w:val="auto"/>
              <w:u w:val="none"/>
            </w:rPr>
            <w:t>4.1.13.</w:t>
          </w:r>
          <w:r w:rsidRPr="000C05F5">
            <w:rPr>
              <w:rFonts w:asciiTheme="minorHAnsi" w:eastAsiaTheme="minorEastAsia" w:hAnsiTheme="minorHAnsi" w:cstheme="minorBidi"/>
              <w:sz w:val="22"/>
              <w:szCs w:val="22"/>
            </w:rPr>
            <w:tab/>
          </w:r>
          <w:r w:rsidR="00D53310" w:rsidRPr="000C05F5">
            <w:rPr>
              <w:rStyle w:val="af0"/>
              <w:color w:val="auto"/>
              <w:u w:val="none"/>
            </w:rPr>
            <w:t>Требования к транспортированию</w:t>
          </w:r>
          <w:r w:rsidRPr="000C05F5">
            <w:rPr>
              <w:rStyle w:val="af0"/>
              <w:webHidden/>
              <w:color w:val="auto"/>
              <w:u w:val="none"/>
            </w:rPr>
            <w:tab/>
          </w:r>
          <w:r w:rsidR="00D53310" w:rsidRPr="000C05F5">
            <w:rPr>
              <w:webHidden/>
            </w:rPr>
            <w:t>3</w:t>
          </w:r>
          <w:r w:rsidR="00FB0B52" w:rsidRPr="000C05F5">
            <w:rPr>
              <w:webHidden/>
            </w:rPr>
            <w:t>0</w:t>
          </w:r>
        </w:p>
        <w:p w14:paraId="367C6C92" w14:textId="5C4E81EC" w:rsidR="00D53310" w:rsidRPr="000C05F5" w:rsidRDefault="00D53310" w:rsidP="00D53310">
          <w:pPr>
            <w:pStyle w:val="33"/>
            <w:rPr>
              <w:rFonts w:asciiTheme="minorHAnsi" w:eastAsiaTheme="minorEastAsia" w:hAnsiTheme="minorHAnsi" w:cstheme="minorBidi"/>
              <w:sz w:val="22"/>
              <w:szCs w:val="22"/>
            </w:rPr>
          </w:pPr>
          <w:r w:rsidRPr="000C05F5">
            <w:rPr>
              <w:rStyle w:val="af0"/>
              <w:iCs/>
              <w:color w:val="auto"/>
              <w:u w:val="none"/>
            </w:rPr>
            <w:t>4.1.14.</w:t>
          </w:r>
          <w:r w:rsidRPr="000C05F5">
            <w:rPr>
              <w:rFonts w:asciiTheme="minorHAnsi" w:eastAsiaTheme="minorEastAsia" w:hAnsiTheme="minorHAnsi" w:cstheme="minorBidi"/>
              <w:sz w:val="22"/>
              <w:szCs w:val="22"/>
            </w:rPr>
            <w:tab/>
          </w:r>
          <w:r w:rsidRPr="000C05F5">
            <w:rPr>
              <w:rStyle w:val="af0"/>
              <w:color w:val="auto"/>
              <w:u w:val="none"/>
            </w:rPr>
            <w:t>Требования к эксплуатации, техническому обслуживанию, ремонту и хранению компонентов системы</w:t>
          </w:r>
          <w:r w:rsidRPr="000C05F5">
            <w:rPr>
              <w:rStyle w:val="af0"/>
              <w:webHidden/>
              <w:color w:val="auto"/>
              <w:u w:val="none"/>
            </w:rPr>
            <w:tab/>
          </w:r>
          <w:r w:rsidRPr="000C05F5">
            <w:rPr>
              <w:webHidden/>
            </w:rPr>
            <w:t>3</w:t>
          </w:r>
          <w:r w:rsidR="00FB0B52" w:rsidRPr="000C05F5">
            <w:rPr>
              <w:webHidden/>
            </w:rPr>
            <w:t>0</w:t>
          </w:r>
        </w:p>
        <w:p w14:paraId="27484FBE" w14:textId="41E174BF" w:rsidR="00D53310" w:rsidRPr="000C05F5" w:rsidRDefault="00D53310" w:rsidP="00D53310">
          <w:pPr>
            <w:pStyle w:val="33"/>
            <w:rPr>
              <w:rFonts w:asciiTheme="minorHAnsi" w:eastAsiaTheme="minorEastAsia" w:hAnsiTheme="minorHAnsi" w:cstheme="minorBidi"/>
              <w:sz w:val="22"/>
              <w:szCs w:val="22"/>
            </w:rPr>
          </w:pPr>
          <w:r w:rsidRPr="000C05F5">
            <w:rPr>
              <w:rStyle w:val="af0"/>
              <w:iCs/>
              <w:color w:val="auto"/>
              <w:u w:val="none"/>
            </w:rPr>
            <w:t>4.1.15.</w:t>
          </w:r>
          <w:r w:rsidRPr="000C05F5">
            <w:rPr>
              <w:rFonts w:asciiTheme="minorHAnsi" w:eastAsiaTheme="minorEastAsia" w:hAnsiTheme="minorHAnsi" w:cstheme="minorBidi"/>
              <w:sz w:val="22"/>
              <w:szCs w:val="22"/>
            </w:rPr>
            <w:tab/>
          </w:r>
          <w:r w:rsidRPr="000C05F5">
            <w:rPr>
              <w:rStyle w:val="af0"/>
              <w:color w:val="auto"/>
              <w:u w:val="none"/>
            </w:rPr>
            <w:t>Требования к защите информации от несанкционированного доступа</w:t>
          </w:r>
          <w:r w:rsidRPr="000C05F5">
            <w:rPr>
              <w:rStyle w:val="af0"/>
              <w:webHidden/>
              <w:color w:val="auto"/>
              <w:u w:val="none"/>
            </w:rPr>
            <w:tab/>
          </w:r>
          <w:r w:rsidRPr="000C05F5">
            <w:rPr>
              <w:webHidden/>
            </w:rPr>
            <w:t>3</w:t>
          </w:r>
          <w:r w:rsidR="00FB0B52" w:rsidRPr="000C05F5">
            <w:rPr>
              <w:webHidden/>
            </w:rPr>
            <w:t>0</w:t>
          </w:r>
        </w:p>
        <w:p w14:paraId="16FF0893" w14:textId="7218A490" w:rsidR="00D53310" w:rsidRPr="000C05F5" w:rsidRDefault="00D53310" w:rsidP="00D53310">
          <w:pPr>
            <w:pStyle w:val="33"/>
            <w:rPr>
              <w:rFonts w:asciiTheme="minorHAnsi" w:eastAsiaTheme="minorEastAsia" w:hAnsiTheme="minorHAnsi" w:cstheme="minorBidi"/>
              <w:sz w:val="22"/>
              <w:szCs w:val="22"/>
            </w:rPr>
          </w:pPr>
          <w:r w:rsidRPr="000C05F5">
            <w:rPr>
              <w:rStyle w:val="af0"/>
              <w:iCs/>
              <w:color w:val="auto"/>
              <w:u w:val="none"/>
            </w:rPr>
            <w:t>4.1.16.</w:t>
          </w:r>
          <w:r w:rsidRPr="000C05F5">
            <w:rPr>
              <w:rFonts w:asciiTheme="minorHAnsi" w:eastAsiaTheme="minorEastAsia" w:hAnsiTheme="minorHAnsi" w:cstheme="minorBidi"/>
              <w:sz w:val="22"/>
              <w:szCs w:val="22"/>
            </w:rPr>
            <w:tab/>
          </w:r>
          <w:r w:rsidRPr="000C05F5">
            <w:rPr>
              <w:rStyle w:val="af0"/>
              <w:color w:val="auto"/>
              <w:u w:val="none"/>
            </w:rPr>
            <w:t>Требования к разграничению прав доступа</w:t>
          </w:r>
          <w:r w:rsidRPr="000C05F5">
            <w:rPr>
              <w:rStyle w:val="af0"/>
              <w:webHidden/>
              <w:color w:val="auto"/>
              <w:u w:val="none"/>
            </w:rPr>
            <w:tab/>
          </w:r>
          <w:r w:rsidRPr="000C05F5">
            <w:rPr>
              <w:webHidden/>
            </w:rPr>
            <w:t>3</w:t>
          </w:r>
          <w:r w:rsidR="00FB0B52" w:rsidRPr="000C05F5">
            <w:rPr>
              <w:webHidden/>
            </w:rPr>
            <w:t>1</w:t>
          </w:r>
        </w:p>
        <w:p w14:paraId="788AAF47" w14:textId="3144CB45" w:rsidR="00D53310" w:rsidRPr="000C05F5" w:rsidRDefault="00D53310" w:rsidP="00D53310">
          <w:pPr>
            <w:pStyle w:val="33"/>
            <w:rPr>
              <w:rFonts w:asciiTheme="minorHAnsi" w:eastAsiaTheme="minorEastAsia" w:hAnsiTheme="minorHAnsi" w:cstheme="minorBidi"/>
              <w:sz w:val="22"/>
              <w:szCs w:val="22"/>
            </w:rPr>
          </w:pPr>
          <w:r w:rsidRPr="000C05F5">
            <w:rPr>
              <w:rStyle w:val="af0"/>
              <w:iCs/>
              <w:color w:val="auto"/>
              <w:u w:val="none"/>
            </w:rPr>
            <w:t>4.1.17.</w:t>
          </w:r>
          <w:r w:rsidRPr="000C05F5">
            <w:rPr>
              <w:rFonts w:asciiTheme="minorHAnsi" w:eastAsiaTheme="minorEastAsia" w:hAnsiTheme="minorHAnsi" w:cstheme="minorBidi"/>
              <w:sz w:val="22"/>
              <w:szCs w:val="22"/>
            </w:rPr>
            <w:tab/>
          </w:r>
          <w:r w:rsidRPr="000C05F5">
            <w:rPr>
              <w:rStyle w:val="af0"/>
              <w:color w:val="auto"/>
              <w:u w:val="none"/>
            </w:rPr>
            <w:t>Требования по сохранности информации при авариях</w:t>
          </w:r>
          <w:r w:rsidRPr="000C05F5">
            <w:rPr>
              <w:rStyle w:val="af0"/>
              <w:webHidden/>
              <w:color w:val="auto"/>
              <w:u w:val="none"/>
            </w:rPr>
            <w:tab/>
          </w:r>
          <w:r w:rsidRPr="000C05F5">
            <w:rPr>
              <w:webHidden/>
            </w:rPr>
            <w:t>3</w:t>
          </w:r>
          <w:r w:rsidR="00FB0B52" w:rsidRPr="000C05F5">
            <w:rPr>
              <w:webHidden/>
            </w:rPr>
            <w:t>2</w:t>
          </w:r>
        </w:p>
        <w:p w14:paraId="044ADAC7" w14:textId="14378B9E" w:rsidR="00D53310" w:rsidRPr="000C05F5" w:rsidRDefault="00D53310" w:rsidP="00D53310">
          <w:pPr>
            <w:pStyle w:val="33"/>
            <w:rPr>
              <w:rFonts w:asciiTheme="minorHAnsi" w:eastAsiaTheme="minorEastAsia" w:hAnsiTheme="minorHAnsi" w:cstheme="minorBidi"/>
              <w:sz w:val="22"/>
              <w:szCs w:val="22"/>
            </w:rPr>
          </w:pPr>
          <w:r w:rsidRPr="000C05F5">
            <w:rPr>
              <w:rStyle w:val="af0"/>
              <w:iCs/>
              <w:color w:val="auto"/>
              <w:u w:val="none"/>
            </w:rPr>
            <w:t>4.1</w:t>
          </w:r>
          <w:r w:rsidR="00ED73BE" w:rsidRPr="000C05F5">
            <w:rPr>
              <w:rStyle w:val="af0"/>
              <w:iCs/>
              <w:color w:val="auto"/>
              <w:u w:val="none"/>
            </w:rPr>
            <w:t>.18</w:t>
          </w:r>
          <w:r w:rsidRPr="000C05F5">
            <w:rPr>
              <w:rStyle w:val="af0"/>
              <w:iCs/>
              <w:color w:val="auto"/>
              <w:u w:val="none"/>
            </w:rPr>
            <w:t>.</w:t>
          </w:r>
          <w:r w:rsidRPr="000C05F5">
            <w:rPr>
              <w:rFonts w:asciiTheme="minorHAnsi" w:eastAsiaTheme="minorEastAsia" w:hAnsiTheme="minorHAnsi" w:cstheme="minorBidi"/>
              <w:sz w:val="22"/>
              <w:szCs w:val="22"/>
            </w:rPr>
            <w:tab/>
          </w:r>
          <w:r w:rsidRPr="000C05F5">
            <w:rPr>
              <w:rStyle w:val="af0"/>
              <w:color w:val="auto"/>
              <w:u w:val="none"/>
            </w:rPr>
            <w:t>Требования защите от влияния внешнего воздействия</w:t>
          </w:r>
          <w:r w:rsidRPr="000C05F5">
            <w:rPr>
              <w:rStyle w:val="af0"/>
              <w:webHidden/>
              <w:color w:val="auto"/>
              <w:u w:val="none"/>
            </w:rPr>
            <w:tab/>
            <w:t>3</w:t>
          </w:r>
          <w:r w:rsidR="00FB0B52" w:rsidRPr="000C05F5">
            <w:rPr>
              <w:rStyle w:val="af0"/>
              <w:webHidden/>
              <w:color w:val="auto"/>
              <w:u w:val="none"/>
            </w:rPr>
            <w:t>7</w:t>
          </w:r>
        </w:p>
        <w:p w14:paraId="5665529F" w14:textId="40E5903D" w:rsidR="00D53310" w:rsidRPr="000C05F5" w:rsidRDefault="00D53310" w:rsidP="00D53310">
          <w:pPr>
            <w:pStyle w:val="33"/>
            <w:rPr>
              <w:rFonts w:asciiTheme="minorHAnsi" w:eastAsiaTheme="minorEastAsia" w:hAnsiTheme="minorHAnsi" w:cstheme="minorBidi"/>
              <w:sz w:val="22"/>
              <w:szCs w:val="22"/>
            </w:rPr>
          </w:pPr>
          <w:r w:rsidRPr="000C05F5">
            <w:rPr>
              <w:rStyle w:val="af0"/>
              <w:iCs/>
              <w:color w:val="auto"/>
              <w:u w:val="none"/>
            </w:rPr>
            <w:t>4.1</w:t>
          </w:r>
          <w:r w:rsidR="00ED73BE" w:rsidRPr="000C05F5">
            <w:rPr>
              <w:rStyle w:val="af0"/>
              <w:iCs/>
              <w:color w:val="auto"/>
              <w:u w:val="none"/>
            </w:rPr>
            <w:t>.19</w:t>
          </w:r>
          <w:r w:rsidRPr="000C05F5">
            <w:rPr>
              <w:rStyle w:val="af0"/>
              <w:iCs/>
              <w:color w:val="auto"/>
              <w:u w:val="none"/>
            </w:rPr>
            <w:t>.</w:t>
          </w:r>
          <w:r w:rsidRPr="000C05F5">
            <w:rPr>
              <w:rFonts w:asciiTheme="minorHAnsi" w:eastAsiaTheme="minorEastAsia" w:hAnsiTheme="minorHAnsi" w:cstheme="minorBidi"/>
              <w:sz w:val="22"/>
              <w:szCs w:val="22"/>
            </w:rPr>
            <w:tab/>
          </w:r>
          <w:r w:rsidRPr="000C05F5">
            <w:rPr>
              <w:rStyle w:val="af0"/>
              <w:color w:val="auto"/>
              <w:u w:val="none"/>
            </w:rPr>
            <w:t>Требования к патентной и лицензионной чистоте</w:t>
          </w:r>
          <w:r w:rsidRPr="000C05F5">
            <w:rPr>
              <w:rStyle w:val="af0"/>
              <w:webHidden/>
              <w:color w:val="auto"/>
              <w:u w:val="none"/>
            </w:rPr>
            <w:tab/>
          </w:r>
          <w:r w:rsidRPr="000C05F5">
            <w:rPr>
              <w:webHidden/>
            </w:rPr>
            <w:t>3</w:t>
          </w:r>
          <w:r w:rsidR="00FB0B52" w:rsidRPr="000C05F5">
            <w:rPr>
              <w:webHidden/>
            </w:rPr>
            <w:t>7</w:t>
          </w:r>
        </w:p>
        <w:p w14:paraId="733D0ADA" w14:textId="5D2CC7ED" w:rsidR="00D53310" w:rsidRPr="000C05F5" w:rsidRDefault="00D53310" w:rsidP="00D53310">
          <w:pPr>
            <w:pStyle w:val="33"/>
            <w:rPr>
              <w:rFonts w:asciiTheme="minorHAnsi" w:eastAsiaTheme="minorEastAsia" w:hAnsiTheme="minorHAnsi" w:cstheme="minorBidi"/>
              <w:sz w:val="22"/>
              <w:szCs w:val="22"/>
            </w:rPr>
          </w:pPr>
          <w:r w:rsidRPr="000C05F5">
            <w:rPr>
              <w:rStyle w:val="af0"/>
              <w:iCs/>
              <w:color w:val="auto"/>
              <w:u w:val="none"/>
            </w:rPr>
            <w:t>4.1</w:t>
          </w:r>
          <w:r w:rsidR="00ED73BE" w:rsidRPr="000C05F5">
            <w:rPr>
              <w:rStyle w:val="af0"/>
              <w:iCs/>
              <w:color w:val="auto"/>
              <w:u w:val="none"/>
            </w:rPr>
            <w:t>.20</w:t>
          </w:r>
          <w:r w:rsidRPr="000C05F5">
            <w:rPr>
              <w:rStyle w:val="af0"/>
              <w:iCs/>
              <w:color w:val="auto"/>
              <w:u w:val="none"/>
            </w:rPr>
            <w:t>.</w:t>
          </w:r>
          <w:r w:rsidRPr="000C05F5">
            <w:rPr>
              <w:rFonts w:asciiTheme="minorHAnsi" w:eastAsiaTheme="minorEastAsia" w:hAnsiTheme="minorHAnsi" w:cstheme="minorBidi"/>
              <w:sz w:val="22"/>
              <w:szCs w:val="22"/>
            </w:rPr>
            <w:tab/>
          </w:r>
          <w:r w:rsidRPr="000C05F5">
            <w:rPr>
              <w:rStyle w:val="af0"/>
              <w:color w:val="auto"/>
              <w:u w:val="none"/>
            </w:rPr>
            <w:t>Требования по стандартизации и унификации</w:t>
          </w:r>
          <w:r w:rsidRPr="000C05F5">
            <w:rPr>
              <w:rStyle w:val="af0"/>
              <w:webHidden/>
              <w:color w:val="auto"/>
              <w:u w:val="none"/>
            </w:rPr>
            <w:tab/>
          </w:r>
          <w:r w:rsidRPr="000C05F5">
            <w:rPr>
              <w:webHidden/>
            </w:rPr>
            <w:t>3</w:t>
          </w:r>
          <w:r w:rsidR="00FB0B52" w:rsidRPr="000C05F5">
            <w:rPr>
              <w:webHidden/>
            </w:rPr>
            <w:t>7</w:t>
          </w:r>
        </w:p>
        <w:p w14:paraId="11031CF9" w14:textId="1065B56A" w:rsidR="00D53310" w:rsidRPr="000C05F5" w:rsidRDefault="00D53310" w:rsidP="00D53310">
          <w:pPr>
            <w:pStyle w:val="33"/>
            <w:rPr>
              <w:rFonts w:asciiTheme="minorHAnsi" w:eastAsiaTheme="minorEastAsia" w:hAnsiTheme="minorHAnsi" w:cstheme="minorBidi"/>
              <w:sz w:val="22"/>
              <w:szCs w:val="22"/>
            </w:rPr>
          </w:pPr>
          <w:r w:rsidRPr="000C05F5">
            <w:rPr>
              <w:rStyle w:val="af0"/>
              <w:iCs/>
              <w:color w:val="auto"/>
              <w:u w:val="none"/>
            </w:rPr>
            <w:lastRenderedPageBreak/>
            <w:t>4.1</w:t>
          </w:r>
          <w:r w:rsidR="00ED73BE" w:rsidRPr="000C05F5">
            <w:rPr>
              <w:rStyle w:val="af0"/>
              <w:iCs/>
              <w:color w:val="auto"/>
              <w:u w:val="none"/>
            </w:rPr>
            <w:t>.21</w:t>
          </w:r>
          <w:r w:rsidRPr="000C05F5">
            <w:rPr>
              <w:rStyle w:val="af0"/>
              <w:iCs/>
              <w:color w:val="auto"/>
              <w:u w:val="none"/>
            </w:rPr>
            <w:t>.</w:t>
          </w:r>
          <w:r w:rsidRPr="000C05F5">
            <w:rPr>
              <w:rFonts w:asciiTheme="minorHAnsi" w:eastAsiaTheme="minorEastAsia" w:hAnsiTheme="minorHAnsi" w:cstheme="minorBidi"/>
              <w:sz w:val="22"/>
              <w:szCs w:val="22"/>
            </w:rPr>
            <w:tab/>
          </w:r>
          <w:r w:rsidRPr="000C05F5">
            <w:rPr>
              <w:rStyle w:val="af0"/>
              <w:color w:val="auto"/>
              <w:u w:val="none"/>
            </w:rPr>
            <w:t>Требования к страхованию товаров</w:t>
          </w:r>
          <w:r w:rsidRPr="000C05F5">
            <w:rPr>
              <w:rStyle w:val="af0"/>
              <w:webHidden/>
              <w:color w:val="auto"/>
              <w:u w:val="none"/>
            </w:rPr>
            <w:tab/>
          </w:r>
          <w:r w:rsidR="00FB0B52" w:rsidRPr="000C05F5">
            <w:rPr>
              <w:webHidden/>
            </w:rPr>
            <w:t>38</w:t>
          </w:r>
        </w:p>
        <w:p w14:paraId="548F3ABE" w14:textId="4938607D" w:rsidR="0089666F" w:rsidRPr="000C05F5" w:rsidRDefault="0089666F">
          <w:pPr>
            <w:pStyle w:val="27"/>
            <w:rPr>
              <w:rFonts w:asciiTheme="minorHAnsi" w:eastAsiaTheme="minorEastAsia" w:hAnsiTheme="minorHAnsi" w:cstheme="minorBidi"/>
              <w:color w:val="auto"/>
              <w:sz w:val="22"/>
              <w:szCs w:val="22"/>
            </w:rPr>
          </w:pPr>
          <w:r w:rsidRPr="000C05F5">
            <w:rPr>
              <w:rStyle w:val="af0"/>
              <w:color w:val="auto"/>
              <w:u w:val="none"/>
            </w:rPr>
            <w:t>4.</w:t>
          </w:r>
          <w:r w:rsidR="00BB06BA" w:rsidRPr="000C05F5">
            <w:rPr>
              <w:rStyle w:val="af0"/>
              <w:color w:val="auto"/>
              <w:u w:val="none"/>
            </w:rPr>
            <w:t>2</w:t>
          </w:r>
          <w:r w:rsidRPr="000C05F5">
            <w:rPr>
              <w:rStyle w:val="af0"/>
              <w:color w:val="auto"/>
              <w:u w:val="none"/>
            </w:rPr>
            <w:t>.</w:t>
          </w:r>
          <w:r w:rsidRPr="000C05F5">
            <w:rPr>
              <w:rFonts w:asciiTheme="minorHAnsi" w:eastAsiaTheme="minorEastAsia" w:hAnsiTheme="minorHAnsi" w:cstheme="minorBidi"/>
              <w:color w:val="auto"/>
              <w:sz w:val="22"/>
              <w:szCs w:val="22"/>
            </w:rPr>
            <w:tab/>
          </w:r>
          <w:r w:rsidR="00F40974" w:rsidRPr="000C05F5">
            <w:rPr>
              <w:rStyle w:val="af0"/>
              <w:color w:val="auto"/>
              <w:u w:val="none"/>
            </w:rPr>
            <w:t>Требования к функциям (задачам), выполняемым системой</w:t>
          </w:r>
          <w:r w:rsidRPr="000C05F5">
            <w:rPr>
              <w:webHidden/>
              <w:color w:val="auto"/>
            </w:rPr>
            <w:tab/>
          </w:r>
          <w:r w:rsidR="00FB0B52" w:rsidRPr="000C05F5">
            <w:rPr>
              <w:webHidden/>
              <w:color w:val="auto"/>
            </w:rPr>
            <w:t>38</w:t>
          </w:r>
        </w:p>
        <w:p w14:paraId="15CD6132" w14:textId="08254672" w:rsidR="0089666F" w:rsidRPr="000C05F5" w:rsidRDefault="000B7DA2">
          <w:pPr>
            <w:pStyle w:val="33"/>
            <w:rPr>
              <w:rFonts w:asciiTheme="minorHAnsi" w:eastAsiaTheme="minorEastAsia" w:hAnsiTheme="minorHAnsi" w:cstheme="minorBidi"/>
              <w:sz w:val="22"/>
              <w:szCs w:val="22"/>
            </w:rPr>
          </w:pPr>
          <w:r w:rsidRPr="000C05F5">
            <w:rPr>
              <w:rStyle w:val="af0"/>
              <w:iCs/>
              <w:color w:val="auto"/>
              <w:u w:val="none"/>
            </w:rPr>
            <w:t>4.</w:t>
          </w:r>
          <w:r w:rsidR="00BB06BA" w:rsidRPr="000C05F5">
            <w:rPr>
              <w:rStyle w:val="af0"/>
              <w:iCs/>
              <w:color w:val="auto"/>
              <w:u w:val="none"/>
            </w:rPr>
            <w:t>2</w:t>
          </w:r>
          <w:r w:rsidR="0089666F" w:rsidRPr="000C05F5">
            <w:rPr>
              <w:rStyle w:val="af0"/>
              <w:iCs/>
              <w:color w:val="auto"/>
              <w:u w:val="none"/>
            </w:rPr>
            <w:t>.1.</w:t>
          </w:r>
          <w:r w:rsidR="0089666F" w:rsidRPr="000C05F5">
            <w:rPr>
              <w:rFonts w:asciiTheme="minorHAnsi" w:eastAsiaTheme="minorEastAsia" w:hAnsiTheme="minorHAnsi" w:cstheme="minorBidi"/>
              <w:sz w:val="22"/>
              <w:szCs w:val="22"/>
            </w:rPr>
            <w:tab/>
          </w:r>
          <w:r w:rsidR="00F40974" w:rsidRPr="000C05F5">
            <w:rPr>
              <w:rStyle w:val="af0"/>
              <w:color w:val="auto"/>
              <w:u w:val="none"/>
            </w:rPr>
            <w:t>Подсистема «Управления единой базой клиентов»</w:t>
          </w:r>
          <w:r w:rsidR="0089666F" w:rsidRPr="000C05F5">
            <w:rPr>
              <w:webHidden/>
            </w:rPr>
            <w:tab/>
          </w:r>
          <w:r w:rsidR="00FB0B52" w:rsidRPr="000C05F5">
            <w:rPr>
              <w:webHidden/>
            </w:rPr>
            <w:t>38</w:t>
          </w:r>
        </w:p>
        <w:p w14:paraId="03166A4C" w14:textId="24E57CDF" w:rsidR="0089666F" w:rsidRPr="000C05F5" w:rsidRDefault="000B7DA2">
          <w:pPr>
            <w:pStyle w:val="33"/>
            <w:rPr>
              <w:rFonts w:asciiTheme="minorHAnsi" w:eastAsiaTheme="minorEastAsia" w:hAnsiTheme="minorHAnsi" w:cstheme="minorBidi"/>
              <w:sz w:val="22"/>
              <w:szCs w:val="22"/>
            </w:rPr>
          </w:pPr>
          <w:r w:rsidRPr="000C05F5">
            <w:rPr>
              <w:rStyle w:val="af0"/>
              <w:iCs/>
              <w:color w:val="auto"/>
              <w:u w:val="none"/>
            </w:rPr>
            <w:t>4.</w:t>
          </w:r>
          <w:r w:rsidR="00BB06BA" w:rsidRPr="000C05F5">
            <w:rPr>
              <w:rStyle w:val="af0"/>
              <w:iCs/>
              <w:color w:val="auto"/>
              <w:u w:val="none"/>
            </w:rPr>
            <w:t>2</w:t>
          </w:r>
          <w:r w:rsidR="0089666F" w:rsidRPr="000C05F5">
            <w:rPr>
              <w:rStyle w:val="af0"/>
              <w:iCs/>
              <w:color w:val="auto"/>
              <w:u w:val="none"/>
            </w:rPr>
            <w:t>.2.</w:t>
          </w:r>
          <w:r w:rsidR="0089666F" w:rsidRPr="000C05F5">
            <w:rPr>
              <w:rFonts w:asciiTheme="minorHAnsi" w:eastAsiaTheme="minorEastAsia" w:hAnsiTheme="minorHAnsi" w:cstheme="minorBidi"/>
              <w:sz w:val="22"/>
              <w:szCs w:val="22"/>
            </w:rPr>
            <w:tab/>
          </w:r>
          <w:r w:rsidR="00F40974" w:rsidRPr="000C05F5">
            <w:rPr>
              <w:rStyle w:val="af0"/>
              <w:color w:val="auto"/>
              <w:u w:val="none"/>
            </w:rPr>
            <w:t>Подсистема «Управления продажами»</w:t>
          </w:r>
          <w:r w:rsidR="0089666F" w:rsidRPr="000C05F5">
            <w:rPr>
              <w:webHidden/>
            </w:rPr>
            <w:tab/>
          </w:r>
          <w:r w:rsidR="00FB0B52" w:rsidRPr="000C05F5">
            <w:rPr>
              <w:webHidden/>
            </w:rPr>
            <w:t>40</w:t>
          </w:r>
        </w:p>
        <w:p w14:paraId="0DF8A2C1" w14:textId="2B4D9CC3" w:rsidR="0089666F" w:rsidRPr="000C05F5" w:rsidRDefault="000B7DA2">
          <w:pPr>
            <w:pStyle w:val="33"/>
            <w:rPr>
              <w:rFonts w:asciiTheme="minorHAnsi" w:eastAsiaTheme="minorEastAsia" w:hAnsiTheme="minorHAnsi" w:cstheme="minorBidi"/>
              <w:sz w:val="22"/>
              <w:szCs w:val="22"/>
            </w:rPr>
          </w:pPr>
          <w:r w:rsidRPr="000C05F5">
            <w:rPr>
              <w:rStyle w:val="af0"/>
              <w:iCs/>
              <w:color w:val="auto"/>
              <w:u w:val="none"/>
            </w:rPr>
            <w:t>4.</w:t>
          </w:r>
          <w:r w:rsidR="00BB06BA" w:rsidRPr="000C05F5">
            <w:rPr>
              <w:rStyle w:val="af0"/>
              <w:iCs/>
              <w:color w:val="auto"/>
              <w:u w:val="none"/>
            </w:rPr>
            <w:t>2</w:t>
          </w:r>
          <w:r w:rsidR="0089666F" w:rsidRPr="000C05F5">
            <w:rPr>
              <w:rStyle w:val="af0"/>
              <w:iCs/>
              <w:color w:val="auto"/>
              <w:u w:val="none"/>
            </w:rPr>
            <w:t>.3.</w:t>
          </w:r>
          <w:r w:rsidR="0089666F" w:rsidRPr="000C05F5">
            <w:rPr>
              <w:rFonts w:asciiTheme="minorHAnsi" w:eastAsiaTheme="minorEastAsia" w:hAnsiTheme="minorHAnsi" w:cstheme="minorBidi"/>
              <w:sz w:val="22"/>
              <w:szCs w:val="22"/>
            </w:rPr>
            <w:tab/>
          </w:r>
          <w:r w:rsidR="00F40974" w:rsidRPr="000C05F5">
            <w:rPr>
              <w:rStyle w:val="af0"/>
              <w:color w:val="auto"/>
              <w:u w:val="none"/>
            </w:rPr>
            <w:t>Подсистема «Маркетинг»</w:t>
          </w:r>
          <w:r w:rsidR="0089666F" w:rsidRPr="000C05F5">
            <w:rPr>
              <w:webHidden/>
            </w:rPr>
            <w:tab/>
          </w:r>
          <w:r w:rsidR="00FB0B52" w:rsidRPr="000C05F5">
            <w:rPr>
              <w:webHidden/>
            </w:rPr>
            <w:t>41</w:t>
          </w:r>
        </w:p>
        <w:p w14:paraId="168881FC" w14:textId="6FF3BBA4" w:rsidR="0089666F" w:rsidRPr="000C05F5" w:rsidRDefault="0089666F">
          <w:pPr>
            <w:pStyle w:val="33"/>
            <w:rPr>
              <w:rFonts w:asciiTheme="minorHAnsi" w:eastAsiaTheme="minorEastAsia" w:hAnsiTheme="minorHAnsi" w:cstheme="minorBidi"/>
              <w:sz w:val="22"/>
              <w:szCs w:val="22"/>
            </w:rPr>
          </w:pPr>
          <w:r w:rsidRPr="000C05F5">
            <w:rPr>
              <w:rStyle w:val="af0"/>
              <w:iCs/>
              <w:color w:val="auto"/>
              <w:u w:val="none"/>
            </w:rPr>
            <w:t>4</w:t>
          </w:r>
          <w:r w:rsidR="000B7DA2" w:rsidRPr="000C05F5">
            <w:rPr>
              <w:rStyle w:val="af0"/>
              <w:iCs/>
              <w:color w:val="auto"/>
              <w:u w:val="none"/>
            </w:rPr>
            <w:t>.</w:t>
          </w:r>
          <w:r w:rsidR="00BB06BA" w:rsidRPr="000C05F5">
            <w:rPr>
              <w:rStyle w:val="af0"/>
              <w:iCs/>
              <w:color w:val="auto"/>
              <w:u w:val="none"/>
            </w:rPr>
            <w:t>2</w:t>
          </w:r>
          <w:r w:rsidRPr="000C05F5">
            <w:rPr>
              <w:rStyle w:val="af0"/>
              <w:iCs/>
              <w:color w:val="auto"/>
              <w:u w:val="none"/>
            </w:rPr>
            <w:t>.4.</w:t>
          </w:r>
          <w:r w:rsidRPr="000C05F5">
            <w:rPr>
              <w:rFonts w:asciiTheme="minorHAnsi" w:eastAsiaTheme="minorEastAsia" w:hAnsiTheme="minorHAnsi" w:cstheme="minorBidi"/>
              <w:sz w:val="22"/>
              <w:szCs w:val="22"/>
            </w:rPr>
            <w:tab/>
          </w:r>
          <w:r w:rsidR="00F40974" w:rsidRPr="000C05F5">
            <w:rPr>
              <w:rStyle w:val="af0"/>
              <w:color w:val="auto"/>
              <w:u w:val="none"/>
            </w:rPr>
            <w:t>Подсистема «Обслуживание»</w:t>
          </w:r>
          <w:r w:rsidRPr="000C05F5">
            <w:rPr>
              <w:rStyle w:val="af0"/>
              <w:webHidden/>
              <w:color w:val="auto"/>
              <w:u w:val="none"/>
            </w:rPr>
            <w:tab/>
          </w:r>
          <w:r w:rsidR="00FB0B52" w:rsidRPr="000C05F5">
            <w:rPr>
              <w:webHidden/>
            </w:rPr>
            <w:t>44</w:t>
          </w:r>
        </w:p>
        <w:p w14:paraId="0DEF700D" w14:textId="68D6EDD6" w:rsidR="0089666F" w:rsidRPr="000C05F5" w:rsidRDefault="000B7DA2">
          <w:pPr>
            <w:pStyle w:val="33"/>
            <w:rPr>
              <w:webHidden/>
            </w:rPr>
          </w:pPr>
          <w:r w:rsidRPr="000C05F5">
            <w:rPr>
              <w:rStyle w:val="af0"/>
              <w:iCs/>
              <w:color w:val="auto"/>
              <w:u w:val="none"/>
            </w:rPr>
            <w:t>4.</w:t>
          </w:r>
          <w:r w:rsidR="00BB06BA" w:rsidRPr="000C05F5">
            <w:rPr>
              <w:rStyle w:val="af0"/>
              <w:iCs/>
              <w:color w:val="auto"/>
              <w:u w:val="none"/>
            </w:rPr>
            <w:t>2</w:t>
          </w:r>
          <w:r w:rsidR="0089666F" w:rsidRPr="000C05F5">
            <w:rPr>
              <w:rStyle w:val="af0"/>
              <w:iCs/>
              <w:color w:val="auto"/>
              <w:u w:val="none"/>
            </w:rPr>
            <w:t>.5.</w:t>
          </w:r>
          <w:r w:rsidR="0089666F" w:rsidRPr="000C05F5">
            <w:rPr>
              <w:rFonts w:asciiTheme="minorHAnsi" w:eastAsiaTheme="minorEastAsia" w:hAnsiTheme="minorHAnsi" w:cstheme="minorBidi"/>
              <w:sz w:val="22"/>
              <w:szCs w:val="22"/>
            </w:rPr>
            <w:tab/>
          </w:r>
          <w:r w:rsidR="00F40974" w:rsidRPr="000C05F5">
            <w:rPr>
              <w:rStyle w:val="af0"/>
              <w:color w:val="auto"/>
              <w:u w:val="none"/>
            </w:rPr>
            <w:t>Подсистема «Контакт-центр»</w:t>
          </w:r>
          <w:r w:rsidR="0089666F" w:rsidRPr="000C05F5">
            <w:rPr>
              <w:webHidden/>
            </w:rPr>
            <w:tab/>
          </w:r>
          <w:r w:rsidR="00FB0B52" w:rsidRPr="000C05F5">
            <w:rPr>
              <w:webHidden/>
            </w:rPr>
            <w:t>4</w:t>
          </w:r>
          <w:r w:rsidR="00ED73BE" w:rsidRPr="000C05F5">
            <w:rPr>
              <w:webHidden/>
            </w:rPr>
            <w:t>4</w:t>
          </w:r>
        </w:p>
        <w:p w14:paraId="7E645CE3" w14:textId="78FE5BE1" w:rsidR="00F40974" w:rsidRPr="000C05F5" w:rsidRDefault="00F40974" w:rsidP="00F40974">
          <w:pPr>
            <w:pStyle w:val="33"/>
            <w:rPr>
              <w:rFonts w:asciiTheme="minorHAnsi" w:eastAsiaTheme="minorEastAsia" w:hAnsiTheme="minorHAnsi" w:cstheme="minorBidi"/>
              <w:sz w:val="22"/>
              <w:szCs w:val="22"/>
            </w:rPr>
          </w:pPr>
          <w:r w:rsidRPr="000C05F5">
            <w:rPr>
              <w:rStyle w:val="af0"/>
              <w:iCs/>
              <w:color w:val="auto"/>
              <w:u w:val="none"/>
            </w:rPr>
            <w:t>4.2.6.</w:t>
          </w:r>
          <w:r w:rsidRPr="000C05F5">
            <w:rPr>
              <w:rFonts w:asciiTheme="minorHAnsi" w:eastAsiaTheme="minorEastAsia" w:hAnsiTheme="minorHAnsi" w:cstheme="minorBidi"/>
              <w:sz w:val="22"/>
              <w:szCs w:val="22"/>
            </w:rPr>
            <w:tab/>
          </w:r>
          <w:r w:rsidRPr="000C05F5">
            <w:rPr>
              <w:rStyle w:val="af0"/>
              <w:color w:val="auto"/>
              <w:u w:val="none"/>
            </w:rPr>
            <w:t>Подсистема «Отчетность»</w:t>
          </w:r>
          <w:r w:rsidRPr="000C05F5">
            <w:rPr>
              <w:rStyle w:val="af0"/>
              <w:webHidden/>
              <w:color w:val="auto"/>
              <w:u w:val="none"/>
            </w:rPr>
            <w:tab/>
          </w:r>
          <w:r w:rsidR="00FB0B52" w:rsidRPr="000C05F5">
            <w:rPr>
              <w:webHidden/>
            </w:rPr>
            <w:t>45</w:t>
          </w:r>
        </w:p>
        <w:p w14:paraId="35AA4B7C" w14:textId="6BCD6CCE" w:rsidR="0089666F" w:rsidRPr="000C05F5" w:rsidRDefault="0089666F">
          <w:pPr>
            <w:pStyle w:val="27"/>
            <w:rPr>
              <w:rFonts w:asciiTheme="minorHAnsi" w:eastAsiaTheme="minorEastAsia" w:hAnsiTheme="minorHAnsi" w:cstheme="minorBidi"/>
              <w:color w:val="auto"/>
              <w:sz w:val="22"/>
              <w:szCs w:val="22"/>
            </w:rPr>
          </w:pPr>
          <w:r w:rsidRPr="000C05F5">
            <w:rPr>
              <w:rStyle w:val="af0"/>
              <w:color w:val="auto"/>
              <w:u w:val="none"/>
            </w:rPr>
            <w:t>4.</w:t>
          </w:r>
          <w:r w:rsidR="00BB06BA" w:rsidRPr="000C05F5">
            <w:rPr>
              <w:rStyle w:val="af0"/>
              <w:color w:val="auto"/>
              <w:u w:val="none"/>
            </w:rPr>
            <w:t>3</w:t>
          </w:r>
          <w:r w:rsidRPr="000C05F5">
            <w:rPr>
              <w:rStyle w:val="af0"/>
              <w:color w:val="auto"/>
              <w:u w:val="none"/>
            </w:rPr>
            <w:t>.</w:t>
          </w:r>
          <w:r w:rsidRPr="000C05F5">
            <w:rPr>
              <w:rFonts w:asciiTheme="minorHAnsi" w:eastAsiaTheme="minorEastAsia" w:hAnsiTheme="minorHAnsi" w:cstheme="minorBidi"/>
              <w:color w:val="auto"/>
              <w:sz w:val="22"/>
              <w:szCs w:val="22"/>
            </w:rPr>
            <w:tab/>
          </w:r>
          <w:r w:rsidR="00F40974" w:rsidRPr="000C05F5">
            <w:rPr>
              <w:rStyle w:val="af0"/>
              <w:color w:val="auto"/>
              <w:u w:val="none"/>
            </w:rPr>
            <w:t>Требования к видам обеспечения</w:t>
          </w:r>
          <w:r w:rsidRPr="000C05F5">
            <w:rPr>
              <w:webHidden/>
              <w:color w:val="auto"/>
            </w:rPr>
            <w:tab/>
          </w:r>
          <w:r w:rsidR="00F40974" w:rsidRPr="000C05F5">
            <w:rPr>
              <w:webHidden/>
              <w:color w:val="auto"/>
            </w:rPr>
            <w:t>4</w:t>
          </w:r>
          <w:r w:rsidR="00FB0B52" w:rsidRPr="000C05F5">
            <w:rPr>
              <w:webHidden/>
              <w:color w:val="auto"/>
            </w:rPr>
            <w:t>5</w:t>
          </w:r>
        </w:p>
        <w:p w14:paraId="6EAF0F20" w14:textId="48598A66" w:rsidR="000B7DA2" w:rsidRPr="000C05F5" w:rsidRDefault="000B7DA2" w:rsidP="000B7DA2">
          <w:pPr>
            <w:pStyle w:val="33"/>
            <w:rPr>
              <w:rFonts w:asciiTheme="minorHAnsi" w:eastAsiaTheme="minorEastAsia" w:hAnsiTheme="minorHAnsi" w:cstheme="minorBidi"/>
              <w:sz w:val="22"/>
              <w:szCs w:val="22"/>
            </w:rPr>
          </w:pPr>
          <w:r w:rsidRPr="000C05F5">
            <w:rPr>
              <w:rStyle w:val="af0"/>
              <w:iCs/>
              <w:color w:val="auto"/>
              <w:u w:val="none"/>
            </w:rPr>
            <w:t>4.</w:t>
          </w:r>
          <w:r w:rsidR="00BB06BA" w:rsidRPr="000C05F5">
            <w:rPr>
              <w:rStyle w:val="af0"/>
              <w:iCs/>
              <w:color w:val="auto"/>
              <w:u w:val="none"/>
            </w:rPr>
            <w:t>3</w:t>
          </w:r>
          <w:r w:rsidRPr="000C05F5">
            <w:rPr>
              <w:rStyle w:val="af0"/>
              <w:iCs/>
              <w:color w:val="auto"/>
              <w:u w:val="none"/>
            </w:rPr>
            <w:t>.1.</w:t>
          </w:r>
          <w:r w:rsidRPr="000C05F5">
            <w:rPr>
              <w:rFonts w:asciiTheme="minorHAnsi" w:eastAsiaTheme="minorEastAsia" w:hAnsiTheme="minorHAnsi" w:cstheme="minorBidi"/>
              <w:sz w:val="22"/>
              <w:szCs w:val="22"/>
            </w:rPr>
            <w:tab/>
          </w:r>
          <w:r w:rsidR="00F40974" w:rsidRPr="000C05F5">
            <w:rPr>
              <w:rStyle w:val="af0"/>
              <w:color w:val="auto"/>
              <w:u w:val="none"/>
            </w:rPr>
            <w:t>Требования к математическому обеспечению</w:t>
          </w:r>
          <w:r w:rsidRPr="000C05F5">
            <w:rPr>
              <w:webHidden/>
            </w:rPr>
            <w:tab/>
          </w:r>
          <w:r w:rsidR="00F40974" w:rsidRPr="000C05F5">
            <w:rPr>
              <w:webHidden/>
            </w:rPr>
            <w:t>4</w:t>
          </w:r>
          <w:r w:rsidR="00FB0B52" w:rsidRPr="000C05F5">
            <w:rPr>
              <w:webHidden/>
            </w:rPr>
            <w:t>5</w:t>
          </w:r>
        </w:p>
        <w:p w14:paraId="611EA6B1" w14:textId="72BFFE2E" w:rsidR="0089666F" w:rsidRPr="000C05F5" w:rsidRDefault="000B7DA2">
          <w:pPr>
            <w:pStyle w:val="33"/>
            <w:rPr>
              <w:rFonts w:asciiTheme="minorHAnsi" w:eastAsiaTheme="minorEastAsia" w:hAnsiTheme="minorHAnsi" w:cstheme="minorBidi"/>
              <w:sz w:val="22"/>
              <w:szCs w:val="22"/>
            </w:rPr>
          </w:pPr>
          <w:r w:rsidRPr="000C05F5">
            <w:rPr>
              <w:rStyle w:val="af0"/>
              <w:iCs/>
              <w:color w:val="auto"/>
              <w:u w:val="none"/>
            </w:rPr>
            <w:t>4.</w:t>
          </w:r>
          <w:r w:rsidR="00BB06BA" w:rsidRPr="000C05F5">
            <w:rPr>
              <w:rStyle w:val="af0"/>
              <w:iCs/>
              <w:color w:val="auto"/>
              <w:u w:val="none"/>
            </w:rPr>
            <w:t>3</w:t>
          </w:r>
          <w:r w:rsidRPr="000C05F5">
            <w:rPr>
              <w:rStyle w:val="af0"/>
              <w:iCs/>
              <w:color w:val="auto"/>
              <w:u w:val="none"/>
            </w:rPr>
            <w:t>.2</w:t>
          </w:r>
          <w:r w:rsidR="0089666F" w:rsidRPr="000C05F5">
            <w:rPr>
              <w:rStyle w:val="af0"/>
              <w:iCs/>
              <w:color w:val="auto"/>
              <w:u w:val="none"/>
            </w:rPr>
            <w:t>.</w:t>
          </w:r>
          <w:r w:rsidR="0089666F" w:rsidRPr="000C05F5">
            <w:rPr>
              <w:rFonts w:asciiTheme="minorHAnsi" w:eastAsiaTheme="minorEastAsia" w:hAnsiTheme="minorHAnsi" w:cstheme="minorBidi"/>
              <w:sz w:val="22"/>
              <w:szCs w:val="22"/>
            </w:rPr>
            <w:tab/>
          </w:r>
          <w:r w:rsidR="00214A02" w:rsidRPr="000C05F5">
            <w:rPr>
              <w:rStyle w:val="af0"/>
              <w:color w:val="auto"/>
              <w:u w:val="none"/>
            </w:rPr>
            <w:t>Требования к информационному обеспечению</w:t>
          </w:r>
          <w:r w:rsidR="0089666F" w:rsidRPr="000C05F5">
            <w:rPr>
              <w:webHidden/>
            </w:rPr>
            <w:tab/>
          </w:r>
          <w:r w:rsidR="00214A02" w:rsidRPr="000C05F5">
            <w:rPr>
              <w:webHidden/>
            </w:rPr>
            <w:t>4</w:t>
          </w:r>
          <w:r w:rsidR="00FB0B52" w:rsidRPr="000C05F5">
            <w:rPr>
              <w:webHidden/>
            </w:rPr>
            <w:t>6</w:t>
          </w:r>
        </w:p>
        <w:p w14:paraId="6FEDBB8D" w14:textId="39F47955" w:rsidR="0089666F" w:rsidRPr="000C05F5" w:rsidRDefault="000B7DA2">
          <w:pPr>
            <w:pStyle w:val="33"/>
            <w:rPr>
              <w:rFonts w:asciiTheme="minorHAnsi" w:eastAsiaTheme="minorEastAsia" w:hAnsiTheme="minorHAnsi" w:cstheme="minorBidi"/>
              <w:sz w:val="22"/>
              <w:szCs w:val="22"/>
            </w:rPr>
          </w:pPr>
          <w:r w:rsidRPr="000C05F5">
            <w:rPr>
              <w:rStyle w:val="af0"/>
              <w:iCs/>
              <w:color w:val="auto"/>
              <w:u w:val="none"/>
            </w:rPr>
            <w:t>4.</w:t>
          </w:r>
          <w:r w:rsidR="00BB06BA" w:rsidRPr="000C05F5">
            <w:rPr>
              <w:rStyle w:val="af0"/>
              <w:iCs/>
              <w:color w:val="auto"/>
              <w:u w:val="none"/>
            </w:rPr>
            <w:t>3</w:t>
          </w:r>
          <w:r w:rsidRPr="000C05F5">
            <w:rPr>
              <w:rStyle w:val="af0"/>
              <w:iCs/>
              <w:color w:val="auto"/>
              <w:u w:val="none"/>
            </w:rPr>
            <w:t>.3</w:t>
          </w:r>
          <w:r w:rsidR="0089666F" w:rsidRPr="000C05F5">
            <w:rPr>
              <w:rStyle w:val="af0"/>
              <w:iCs/>
              <w:color w:val="auto"/>
              <w:u w:val="none"/>
            </w:rPr>
            <w:t>.</w:t>
          </w:r>
          <w:r w:rsidR="0089666F" w:rsidRPr="000C05F5">
            <w:rPr>
              <w:rFonts w:asciiTheme="minorHAnsi" w:eastAsiaTheme="minorEastAsia" w:hAnsiTheme="minorHAnsi" w:cstheme="minorBidi"/>
              <w:sz w:val="22"/>
              <w:szCs w:val="22"/>
            </w:rPr>
            <w:tab/>
          </w:r>
          <w:r w:rsidR="00214A02" w:rsidRPr="000C05F5">
            <w:rPr>
              <w:rStyle w:val="af0"/>
              <w:color w:val="auto"/>
              <w:u w:val="none"/>
            </w:rPr>
            <w:t>Требования к лингвистическому обеспечению</w:t>
          </w:r>
          <w:r w:rsidR="0089666F" w:rsidRPr="000C05F5">
            <w:rPr>
              <w:webHidden/>
            </w:rPr>
            <w:tab/>
          </w:r>
          <w:r w:rsidR="00214A02" w:rsidRPr="000C05F5">
            <w:rPr>
              <w:webHidden/>
            </w:rPr>
            <w:t>4</w:t>
          </w:r>
          <w:r w:rsidR="00FB0B52" w:rsidRPr="000C05F5">
            <w:rPr>
              <w:webHidden/>
            </w:rPr>
            <w:t>6</w:t>
          </w:r>
        </w:p>
        <w:p w14:paraId="0E40F59B" w14:textId="74A477D6" w:rsidR="0089666F" w:rsidRPr="000C05F5" w:rsidRDefault="000B7DA2">
          <w:pPr>
            <w:pStyle w:val="33"/>
            <w:rPr>
              <w:rFonts w:asciiTheme="minorHAnsi" w:eastAsiaTheme="minorEastAsia" w:hAnsiTheme="minorHAnsi" w:cstheme="minorBidi"/>
              <w:sz w:val="22"/>
              <w:szCs w:val="22"/>
            </w:rPr>
          </w:pPr>
          <w:r w:rsidRPr="000C05F5">
            <w:rPr>
              <w:rStyle w:val="af0"/>
              <w:iCs/>
              <w:color w:val="auto"/>
              <w:u w:val="none"/>
            </w:rPr>
            <w:t>4.</w:t>
          </w:r>
          <w:r w:rsidR="00BB06BA" w:rsidRPr="000C05F5">
            <w:rPr>
              <w:rStyle w:val="af0"/>
              <w:iCs/>
              <w:color w:val="auto"/>
              <w:u w:val="none"/>
            </w:rPr>
            <w:t>3</w:t>
          </w:r>
          <w:r w:rsidRPr="000C05F5">
            <w:rPr>
              <w:rStyle w:val="af0"/>
              <w:iCs/>
              <w:color w:val="auto"/>
              <w:u w:val="none"/>
            </w:rPr>
            <w:t>.4</w:t>
          </w:r>
          <w:r w:rsidR="0089666F" w:rsidRPr="000C05F5">
            <w:rPr>
              <w:rStyle w:val="af0"/>
              <w:iCs/>
              <w:color w:val="auto"/>
              <w:u w:val="none"/>
            </w:rPr>
            <w:t>.</w:t>
          </w:r>
          <w:r w:rsidR="0089666F" w:rsidRPr="000C05F5">
            <w:rPr>
              <w:rFonts w:asciiTheme="minorHAnsi" w:eastAsiaTheme="minorEastAsia" w:hAnsiTheme="minorHAnsi" w:cstheme="minorBidi"/>
              <w:sz w:val="22"/>
              <w:szCs w:val="22"/>
            </w:rPr>
            <w:tab/>
          </w:r>
          <w:r w:rsidR="00214A02" w:rsidRPr="000C05F5">
            <w:rPr>
              <w:rStyle w:val="af0"/>
              <w:color w:val="auto"/>
              <w:u w:val="none"/>
            </w:rPr>
            <w:t>Требования к программному обеспечению</w:t>
          </w:r>
          <w:r w:rsidRPr="000C05F5">
            <w:rPr>
              <w:webHidden/>
            </w:rPr>
            <w:tab/>
          </w:r>
          <w:r w:rsidR="00214A02" w:rsidRPr="000C05F5">
            <w:rPr>
              <w:webHidden/>
            </w:rPr>
            <w:t>4</w:t>
          </w:r>
          <w:r w:rsidR="00ED73BE" w:rsidRPr="000C05F5">
            <w:rPr>
              <w:webHidden/>
            </w:rPr>
            <w:t>6</w:t>
          </w:r>
        </w:p>
        <w:p w14:paraId="6D1AE5A4" w14:textId="3FE5590C" w:rsidR="0089666F" w:rsidRPr="000C05F5" w:rsidRDefault="000B7DA2">
          <w:pPr>
            <w:pStyle w:val="33"/>
            <w:rPr>
              <w:rFonts w:asciiTheme="minorHAnsi" w:eastAsiaTheme="minorEastAsia" w:hAnsiTheme="minorHAnsi" w:cstheme="minorBidi"/>
              <w:sz w:val="22"/>
              <w:szCs w:val="22"/>
            </w:rPr>
          </w:pPr>
          <w:r w:rsidRPr="000C05F5">
            <w:rPr>
              <w:rStyle w:val="af0"/>
              <w:iCs/>
              <w:color w:val="auto"/>
              <w:u w:val="none"/>
            </w:rPr>
            <w:t>4.</w:t>
          </w:r>
          <w:r w:rsidR="00BB06BA" w:rsidRPr="000C05F5">
            <w:rPr>
              <w:rStyle w:val="af0"/>
              <w:iCs/>
              <w:color w:val="auto"/>
              <w:u w:val="none"/>
            </w:rPr>
            <w:t>3</w:t>
          </w:r>
          <w:r w:rsidRPr="000C05F5">
            <w:rPr>
              <w:rStyle w:val="af0"/>
              <w:iCs/>
              <w:color w:val="auto"/>
              <w:u w:val="none"/>
            </w:rPr>
            <w:t>.5</w:t>
          </w:r>
          <w:r w:rsidR="0089666F" w:rsidRPr="000C05F5">
            <w:rPr>
              <w:rStyle w:val="af0"/>
              <w:iCs/>
              <w:color w:val="auto"/>
              <w:u w:val="none"/>
            </w:rPr>
            <w:t>.</w:t>
          </w:r>
          <w:r w:rsidR="0089666F" w:rsidRPr="000C05F5">
            <w:rPr>
              <w:rFonts w:asciiTheme="minorHAnsi" w:eastAsiaTheme="minorEastAsia" w:hAnsiTheme="minorHAnsi" w:cstheme="minorBidi"/>
              <w:sz w:val="22"/>
              <w:szCs w:val="22"/>
            </w:rPr>
            <w:tab/>
          </w:r>
          <w:r w:rsidR="00214A02" w:rsidRPr="000C05F5">
            <w:rPr>
              <w:rStyle w:val="af0"/>
              <w:color w:val="auto"/>
              <w:u w:val="none"/>
            </w:rPr>
            <w:t>Требования к метрологическому обеспечению</w:t>
          </w:r>
          <w:r w:rsidR="0089666F" w:rsidRPr="000C05F5">
            <w:rPr>
              <w:rStyle w:val="af0"/>
              <w:webHidden/>
              <w:color w:val="auto"/>
              <w:u w:val="none"/>
            </w:rPr>
            <w:tab/>
          </w:r>
          <w:r w:rsidR="00214A02" w:rsidRPr="000C05F5">
            <w:rPr>
              <w:webHidden/>
            </w:rPr>
            <w:t>4</w:t>
          </w:r>
          <w:r w:rsidR="00FB0B52" w:rsidRPr="000C05F5">
            <w:rPr>
              <w:webHidden/>
            </w:rPr>
            <w:t>7</w:t>
          </w:r>
        </w:p>
        <w:p w14:paraId="3BE8B678" w14:textId="118ACE88" w:rsidR="0089666F" w:rsidRPr="000C05F5" w:rsidRDefault="000B7DA2">
          <w:pPr>
            <w:pStyle w:val="33"/>
            <w:rPr>
              <w:webHidden/>
            </w:rPr>
          </w:pPr>
          <w:r w:rsidRPr="000C05F5">
            <w:rPr>
              <w:rStyle w:val="af0"/>
              <w:iCs/>
              <w:color w:val="auto"/>
              <w:u w:val="none"/>
            </w:rPr>
            <w:t>4.</w:t>
          </w:r>
          <w:r w:rsidR="00BB06BA" w:rsidRPr="000C05F5">
            <w:rPr>
              <w:rStyle w:val="af0"/>
              <w:iCs/>
              <w:color w:val="auto"/>
              <w:u w:val="none"/>
            </w:rPr>
            <w:t>3</w:t>
          </w:r>
          <w:r w:rsidRPr="000C05F5">
            <w:rPr>
              <w:rStyle w:val="af0"/>
              <w:iCs/>
              <w:color w:val="auto"/>
              <w:u w:val="none"/>
            </w:rPr>
            <w:t>.6</w:t>
          </w:r>
          <w:r w:rsidR="0089666F" w:rsidRPr="000C05F5">
            <w:rPr>
              <w:rStyle w:val="af0"/>
              <w:iCs/>
              <w:color w:val="auto"/>
              <w:u w:val="none"/>
            </w:rPr>
            <w:t>.</w:t>
          </w:r>
          <w:r w:rsidR="0089666F" w:rsidRPr="000C05F5">
            <w:rPr>
              <w:rFonts w:asciiTheme="minorHAnsi" w:eastAsiaTheme="minorEastAsia" w:hAnsiTheme="minorHAnsi" w:cstheme="minorBidi"/>
              <w:sz w:val="22"/>
              <w:szCs w:val="22"/>
            </w:rPr>
            <w:tab/>
          </w:r>
          <w:r w:rsidR="00214A02" w:rsidRPr="000C05F5">
            <w:rPr>
              <w:rStyle w:val="af0"/>
              <w:color w:val="auto"/>
              <w:u w:val="none"/>
            </w:rPr>
            <w:t>Требования к организационному обеспечению</w:t>
          </w:r>
          <w:r w:rsidR="0089666F" w:rsidRPr="000C05F5">
            <w:rPr>
              <w:rStyle w:val="af0"/>
              <w:webHidden/>
              <w:color w:val="auto"/>
              <w:u w:val="none"/>
            </w:rPr>
            <w:tab/>
          </w:r>
          <w:r w:rsidR="00214A02" w:rsidRPr="000C05F5">
            <w:rPr>
              <w:webHidden/>
            </w:rPr>
            <w:t>4</w:t>
          </w:r>
          <w:r w:rsidR="00FB0B52" w:rsidRPr="000C05F5">
            <w:rPr>
              <w:webHidden/>
            </w:rPr>
            <w:t>7</w:t>
          </w:r>
        </w:p>
        <w:p w14:paraId="394365C4" w14:textId="5E4DA3CD" w:rsidR="00214A02" w:rsidRPr="000C05F5" w:rsidRDefault="00214A02" w:rsidP="00214A02">
          <w:pPr>
            <w:pStyle w:val="33"/>
            <w:rPr>
              <w:rFonts w:asciiTheme="minorHAnsi" w:eastAsiaTheme="minorEastAsia" w:hAnsiTheme="minorHAnsi" w:cstheme="minorBidi"/>
              <w:sz w:val="22"/>
              <w:szCs w:val="22"/>
            </w:rPr>
          </w:pPr>
          <w:r w:rsidRPr="000C05F5">
            <w:rPr>
              <w:rStyle w:val="af0"/>
              <w:iCs/>
              <w:color w:val="auto"/>
              <w:u w:val="none"/>
            </w:rPr>
            <w:t>4.3.7.</w:t>
          </w:r>
          <w:r w:rsidRPr="000C05F5">
            <w:rPr>
              <w:rFonts w:asciiTheme="minorHAnsi" w:eastAsiaTheme="minorEastAsia" w:hAnsiTheme="minorHAnsi" w:cstheme="minorBidi"/>
              <w:sz w:val="22"/>
              <w:szCs w:val="22"/>
            </w:rPr>
            <w:tab/>
          </w:r>
          <w:r w:rsidRPr="000C05F5">
            <w:rPr>
              <w:rStyle w:val="af0"/>
              <w:color w:val="auto"/>
              <w:u w:val="none"/>
            </w:rPr>
            <w:t>Обучение пользователей</w:t>
          </w:r>
          <w:r w:rsidRPr="000C05F5">
            <w:rPr>
              <w:rStyle w:val="af0"/>
              <w:webHidden/>
              <w:color w:val="auto"/>
              <w:u w:val="none"/>
            </w:rPr>
            <w:tab/>
          </w:r>
          <w:r w:rsidR="00FB0B52" w:rsidRPr="000C05F5">
            <w:rPr>
              <w:webHidden/>
            </w:rPr>
            <w:t>48</w:t>
          </w:r>
        </w:p>
        <w:p w14:paraId="6631DD40" w14:textId="64036D4A" w:rsidR="00214A02" w:rsidRPr="000C05F5" w:rsidRDefault="00214A02" w:rsidP="00214A02">
          <w:pPr>
            <w:pStyle w:val="33"/>
            <w:rPr>
              <w:rFonts w:asciiTheme="minorHAnsi" w:eastAsiaTheme="minorEastAsia" w:hAnsiTheme="minorHAnsi" w:cstheme="minorBidi"/>
              <w:sz w:val="22"/>
              <w:szCs w:val="22"/>
            </w:rPr>
          </w:pPr>
          <w:r w:rsidRPr="000C05F5">
            <w:rPr>
              <w:rStyle w:val="af0"/>
              <w:iCs/>
              <w:color w:val="auto"/>
              <w:u w:val="none"/>
            </w:rPr>
            <w:t>4.3.8.</w:t>
          </w:r>
          <w:r w:rsidRPr="000C05F5">
            <w:rPr>
              <w:rFonts w:asciiTheme="minorHAnsi" w:eastAsiaTheme="minorEastAsia" w:hAnsiTheme="minorHAnsi" w:cstheme="minorBidi"/>
              <w:sz w:val="22"/>
              <w:szCs w:val="22"/>
            </w:rPr>
            <w:tab/>
          </w:r>
          <w:r w:rsidRPr="000C05F5">
            <w:rPr>
              <w:rStyle w:val="af0"/>
              <w:color w:val="auto"/>
              <w:u w:val="none"/>
            </w:rPr>
            <w:t>Требования к методическому обеспечению</w:t>
          </w:r>
          <w:r w:rsidRPr="000C05F5">
            <w:rPr>
              <w:rStyle w:val="af0"/>
              <w:webHidden/>
              <w:color w:val="auto"/>
              <w:u w:val="none"/>
            </w:rPr>
            <w:tab/>
          </w:r>
          <w:r w:rsidR="00FB0B52" w:rsidRPr="000C05F5">
            <w:rPr>
              <w:webHidden/>
            </w:rPr>
            <w:t>48</w:t>
          </w:r>
        </w:p>
        <w:p w14:paraId="69ACF707" w14:textId="601650B2" w:rsidR="0089666F" w:rsidRPr="000C05F5" w:rsidRDefault="000B7DA2">
          <w:pPr>
            <w:pStyle w:val="27"/>
            <w:rPr>
              <w:rFonts w:asciiTheme="minorHAnsi" w:eastAsiaTheme="minorEastAsia" w:hAnsiTheme="minorHAnsi" w:cstheme="minorBidi"/>
              <w:color w:val="auto"/>
              <w:sz w:val="22"/>
              <w:szCs w:val="22"/>
            </w:rPr>
          </w:pPr>
          <w:r w:rsidRPr="000C05F5">
            <w:rPr>
              <w:rStyle w:val="af0"/>
              <w:color w:val="auto"/>
              <w:u w:val="none"/>
            </w:rPr>
            <w:t>4.</w:t>
          </w:r>
          <w:r w:rsidR="00882EAC" w:rsidRPr="000C05F5">
            <w:rPr>
              <w:rStyle w:val="af0"/>
              <w:color w:val="auto"/>
              <w:u w:val="none"/>
            </w:rPr>
            <w:t>4</w:t>
          </w:r>
          <w:r w:rsidR="0089666F" w:rsidRPr="000C05F5">
            <w:rPr>
              <w:rStyle w:val="af0"/>
              <w:color w:val="auto"/>
              <w:u w:val="none"/>
            </w:rPr>
            <w:t>.</w:t>
          </w:r>
          <w:r w:rsidR="0089666F" w:rsidRPr="000C05F5">
            <w:rPr>
              <w:rFonts w:asciiTheme="minorHAnsi" w:eastAsiaTheme="minorEastAsia" w:hAnsiTheme="minorHAnsi" w:cstheme="minorBidi"/>
              <w:color w:val="auto"/>
              <w:sz w:val="22"/>
              <w:szCs w:val="22"/>
            </w:rPr>
            <w:tab/>
          </w:r>
          <w:r w:rsidR="009346BA" w:rsidRPr="000C05F5">
            <w:rPr>
              <w:rStyle w:val="af0"/>
              <w:color w:val="auto"/>
              <w:u w:val="none"/>
            </w:rPr>
            <w:t>Требования к техническому обеспечению</w:t>
          </w:r>
          <w:r w:rsidR="0089666F" w:rsidRPr="000C05F5">
            <w:rPr>
              <w:webHidden/>
              <w:color w:val="auto"/>
            </w:rPr>
            <w:tab/>
          </w:r>
          <w:r w:rsidR="00FB0B52" w:rsidRPr="000C05F5">
            <w:rPr>
              <w:webHidden/>
              <w:color w:val="auto"/>
            </w:rPr>
            <w:t>49</w:t>
          </w:r>
        </w:p>
        <w:p w14:paraId="2B8DB4CA" w14:textId="444AD965" w:rsidR="0089666F" w:rsidRPr="000C05F5" w:rsidRDefault="000B7DA2">
          <w:pPr>
            <w:pStyle w:val="27"/>
            <w:rPr>
              <w:rFonts w:asciiTheme="minorHAnsi" w:eastAsiaTheme="minorEastAsia" w:hAnsiTheme="minorHAnsi" w:cstheme="minorBidi"/>
              <w:color w:val="auto"/>
              <w:sz w:val="22"/>
              <w:szCs w:val="22"/>
            </w:rPr>
          </w:pPr>
          <w:r w:rsidRPr="000C05F5">
            <w:rPr>
              <w:rStyle w:val="af0"/>
              <w:color w:val="auto"/>
              <w:u w:val="none"/>
            </w:rPr>
            <w:t>4.</w:t>
          </w:r>
          <w:r w:rsidR="00882EAC" w:rsidRPr="000C05F5">
            <w:rPr>
              <w:rStyle w:val="af0"/>
              <w:color w:val="auto"/>
              <w:u w:val="none"/>
            </w:rPr>
            <w:t>5</w:t>
          </w:r>
          <w:r w:rsidR="0089666F" w:rsidRPr="000C05F5">
            <w:rPr>
              <w:rStyle w:val="af0"/>
              <w:color w:val="auto"/>
              <w:u w:val="none"/>
            </w:rPr>
            <w:t>.</w:t>
          </w:r>
          <w:r w:rsidR="0089666F" w:rsidRPr="000C05F5">
            <w:rPr>
              <w:rFonts w:asciiTheme="minorHAnsi" w:eastAsiaTheme="minorEastAsia" w:hAnsiTheme="minorHAnsi" w:cstheme="minorBidi"/>
              <w:color w:val="auto"/>
              <w:sz w:val="22"/>
              <w:szCs w:val="22"/>
            </w:rPr>
            <w:tab/>
          </w:r>
          <w:r w:rsidR="009346BA" w:rsidRPr="000C05F5">
            <w:rPr>
              <w:rStyle w:val="af0"/>
              <w:color w:val="auto"/>
              <w:u w:val="none"/>
            </w:rPr>
            <w:t>Требования к объему и/или сроку предоставления гарантий</w:t>
          </w:r>
          <w:r w:rsidR="00DB0302" w:rsidRPr="000C05F5">
            <w:rPr>
              <w:webHidden/>
            </w:rPr>
            <w:tab/>
          </w:r>
          <w:r w:rsidR="00FB0B52" w:rsidRPr="000C05F5">
            <w:rPr>
              <w:webHidden/>
              <w:color w:val="auto"/>
            </w:rPr>
            <w:t>51</w:t>
          </w:r>
        </w:p>
        <w:p w14:paraId="48011708" w14:textId="72E2F19D" w:rsidR="0089666F" w:rsidRPr="000C05F5" w:rsidRDefault="000B7DA2">
          <w:pPr>
            <w:pStyle w:val="27"/>
            <w:rPr>
              <w:rFonts w:asciiTheme="minorHAnsi" w:eastAsiaTheme="minorEastAsia" w:hAnsiTheme="minorHAnsi" w:cstheme="minorBidi"/>
              <w:color w:val="auto"/>
              <w:sz w:val="22"/>
              <w:szCs w:val="22"/>
            </w:rPr>
          </w:pPr>
          <w:r w:rsidRPr="000C05F5">
            <w:rPr>
              <w:rStyle w:val="af0"/>
              <w:color w:val="auto"/>
              <w:u w:val="none"/>
            </w:rPr>
            <w:t>4.</w:t>
          </w:r>
          <w:r w:rsidR="00882EAC" w:rsidRPr="000C05F5">
            <w:rPr>
              <w:rStyle w:val="af0"/>
              <w:color w:val="auto"/>
              <w:u w:val="none"/>
            </w:rPr>
            <w:t>6</w:t>
          </w:r>
          <w:r w:rsidR="0089666F" w:rsidRPr="000C05F5">
            <w:rPr>
              <w:rStyle w:val="af0"/>
              <w:color w:val="auto"/>
              <w:u w:val="none"/>
            </w:rPr>
            <w:t>.</w:t>
          </w:r>
          <w:r w:rsidR="0089666F" w:rsidRPr="000C05F5">
            <w:rPr>
              <w:rFonts w:asciiTheme="minorHAnsi" w:eastAsiaTheme="minorEastAsia" w:hAnsiTheme="minorHAnsi" w:cstheme="minorBidi"/>
              <w:color w:val="auto"/>
              <w:sz w:val="22"/>
              <w:szCs w:val="22"/>
            </w:rPr>
            <w:tab/>
          </w:r>
          <w:r w:rsidR="009346BA" w:rsidRPr="000C05F5">
            <w:rPr>
              <w:rStyle w:val="af0"/>
              <w:color w:val="auto"/>
              <w:u w:val="none"/>
            </w:rPr>
            <w:t>Требования к месту и условиям поставки закупаемого оборудования</w:t>
          </w:r>
          <w:r w:rsidR="0089666F" w:rsidRPr="000C05F5">
            <w:rPr>
              <w:webHidden/>
              <w:color w:val="auto"/>
            </w:rPr>
            <w:tab/>
          </w:r>
          <w:r w:rsidR="00FB0B52" w:rsidRPr="000C05F5">
            <w:rPr>
              <w:webHidden/>
              <w:color w:val="auto"/>
            </w:rPr>
            <w:t>51</w:t>
          </w:r>
        </w:p>
        <w:p w14:paraId="6BEBDE48" w14:textId="6E041541" w:rsidR="0089666F" w:rsidRPr="000C05F5" w:rsidRDefault="0089666F">
          <w:pPr>
            <w:pStyle w:val="16"/>
            <w:rPr>
              <w:rFonts w:asciiTheme="minorHAnsi" w:eastAsiaTheme="minorEastAsia" w:hAnsiTheme="minorHAnsi" w:cstheme="minorBidi"/>
              <w:b w:val="0"/>
              <w:sz w:val="22"/>
              <w:szCs w:val="22"/>
              <w:lang w:val="ru-RU"/>
            </w:rPr>
          </w:pPr>
          <w:r w:rsidRPr="000C05F5">
            <w:rPr>
              <w:rStyle w:val="af0"/>
              <w:color w:val="auto"/>
              <w:u w:val="none"/>
              <w:lang w:val="ru-RU"/>
            </w:rPr>
            <w:t>5.</w:t>
          </w:r>
          <w:r w:rsidRPr="000C05F5">
            <w:rPr>
              <w:rFonts w:asciiTheme="minorHAnsi" w:eastAsiaTheme="minorEastAsia" w:hAnsiTheme="minorHAnsi" w:cstheme="minorBidi"/>
              <w:b w:val="0"/>
              <w:sz w:val="22"/>
              <w:szCs w:val="22"/>
              <w:lang w:val="ru-RU"/>
            </w:rPr>
            <w:tab/>
          </w:r>
          <w:r w:rsidR="009346BA" w:rsidRPr="000C05F5">
            <w:rPr>
              <w:rStyle w:val="af0"/>
              <w:color w:val="auto"/>
              <w:u w:val="none"/>
              <w:lang w:val="ru-RU"/>
            </w:rPr>
            <w:t>Состав и содержание работ по созданию системы</w:t>
          </w:r>
          <w:r w:rsidRPr="000C05F5">
            <w:rPr>
              <w:webHidden/>
              <w:lang w:val="ru-RU"/>
            </w:rPr>
            <w:tab/>
          </w:r>
          <w:r w:rsidR="009346BA" w:rsidRPr="000C05F5">
            <w:rPr>
              <w:webHidden/>
              <w:lang w:val="ru-RU"/>
            </w:rPr>
            <w:t>5</w:t>
          </w:r>
          <w:r w:rsidR="00FB0B52" w:rsidRPr="000C05F5">
            <w:rPr>
              <w:webHidden/>
              <w:lang w:val="ru-RU"/>
            </w:rPr>
            <w:t>2</w:t>
          </w:r>
        </w:p>
        <w:p w14:paraId="52BB52D6" w14:textId="35DAE663" w:rsidR="0089666F" w:rsidRPr="000C05F5" w:rsidRDefault="0089666F">
          <w:pPr>
            <w:pStyle w:val="16"/>
            <w:rPr>
              <w:rFonts w:asciiTheme="minorHAnsi" w:eastAsiaTheme="minorEastAsia" w:hAnsiTheme="minorHAnsi" w:cstheme="minorBidi"/>
              <w:b w:val="0"/>
              <w:sz w:val="22"/>
              <w:szCs w:val="22"/>
              <w:lang w:val="ru-RU"/>
            </w:rPr>
          </w:pPr>
          <w:r w:rsidRPr="000C05F5">
            <w:rPr>
              <w:rStyle w:val="af0"/>
              <w:color w:val="auto"/>
              <w:u w:val="none"/>
              <w:lang w:val="ru-RU"/>
            </w:rPr>
            <w:t>6.</w:t>
          </w:r>
          <w:r w:rsidRPr="000C05F5">
            <w:rPr>
              <w:rFonts w:asciiTheme="minorHAnsi" w:eastAsiaTheme="minorEastAsia" w:hAnsiTheme="minorHAnsi" w:cstheme="minorBidi"/>
              <w:b w:val="0"/>
              <w:sz w:val="22"/>
              <w:szCs w:val="22"/>
              <w:lang w:val="ru-RU"/>
            </w:rPr>
            <w:tab/>
          </w:r>
          <w:r w:rsidR="009346BA" w:rsidRPr="000C05F5">
            <w:rPr>
              <w:rStyle w:val="af0"/>
              <w:color w:val="auto"/>
              <w:u w:val="none"/>
              <w:lang w:val="ru-RU"/>
            </w:rPr>
            <w:t>Порядок контроля и приемки системы</w:t>
          </w:r>
          <w:r w:rsidRPr="000C05F5">
            <w:rPr>
              <w:webHidden/>
              <w:lang w:val="ru-RU"/>
            </w:rPr>
            <w:tab/>
          </w:r>
          <w:r w:rsidR="009346BA" w:rsidRPr="000C05F5">
            <w:rPr>
              <w:webHidden/>
              <w:lang w:val="ru-RU"/>
            </w:rPr>
            <w:t>5</w:t>
          </w:r>
          <w:r w:rsidR="00ED73BE" w:rsidRPr="000C05F5">
            <w:rPr>
              <w:webHidden/>
              <w:lang w:val="ru-RU"/>
            </w:rPr>
            <w:t>3</w:t>
          </w:r>
        </w:p>
        <w:p w14:paraId="7765BE1F" w14:textId="506800D8" w:rsidR="0089666F" w:rsidRPr="000C05F5" w:rsidRDefault="0089666F">
          <w:pPr>
            <w:pStyle w:val="27"/>
            <w:rPr>
              <w:webHidden/>
              <w:color w:val="auto"/>
            </w:rPr>
          </w:pPr>
          <w:r w:rsidRPr="000C05F5">
            <w:rPr>
              <w:rStyle w:val="af0"/>
              <w:color w:val="auto"/>
              <w:u w:val="none"/>
            </w:rPr>
            <w:t>6.1.</w:t>
          </w:r>
          <w:r w:rsidRPr="000C05F5">
            <w:rPr>
              <w:rFonts w:asciiTheme="minorHAnsi" w:eastAsiaTheme="minorEastAsia" w:hAnsiTheme="minorHAnsi" w:cstheme="minorBidi"/>
              <w:color w:val="auto"/>
              <w:sz w:val="22"/>
              <w:szCs w:val="22"/>
            </w:rPr>
            <w:tab/>
          </w:r>
          <w:r w:rsidR="009346BA" w:rsidRPr="000C05F5">
            <w:rPr>
              <w:rStyle w:val="af0"/>
              <w:color w:val="auto"/>
              <w:u w:val="none"/>
            </w:rPr>
            <w:t>Виды, объем и методы испытаний</w:t>
          </w:r>
          <w:r w:rsidRPr="000C05F5">
            <w:rPr>
              <w:webHidden/>
              <w:color w:val="auto"/>
            </w:rPr>
            <w:tab/>
          </w:r>
          <w:r w:rsidR="009346BA" w:rsidRPr="000C05F5">
            <w:rPr>
              <w:webHidden/>
              <w:color w:val="auto"/>
            </w:rPr>
            <w:t>5</w:t>
          </w:r>
          <w:r w:rsidR="00FB0B52" w:rsidRPr="000C05F5">
            <w:rPr>
              <w:webHidden/>
              <w:color w:val="auto"/>
            </w:rPr>
            <w:t>4</w:t>
          </w:r>
        </w:p>
        <w:p w14:paraId="26DCA1F2" w14:textId="6C39C555" w:rsidR="009346BA" w:rsidRPr="000C05F5" w:rsidRDefault="009346BA" w:rsidP="009346BA">
          <w:pPr>
            <w:pStyle w:val="33"/>
            <w:rPr>
              <w:rFonts w:asciiTheme="minorHAnsi" w:eastAsiaTheme="minorEastAsia" w:hAnsiTheme="minorHAnsi" w:cstheme="minorBidi"/>
              <w:sz w:val="22"/>
              <w:szCs w:val="22"/>
            </w:rPr>
          </w:pPr>
          <w:r w:rsidRPr="000C05F5">
            <w:rPr>
              <w:rStyle w:val="af0"/>
              <w:iCs/>
              <w:color w:val="auto"/>
              <w:u w:val="none"/>
            </w:rPr>
            <w:t>6.1.1.</w:t>
          </w:r>
          <w:r w:rsidRPr="000C05F5">
            <w:rPr>
              <w:rFonts w:asciiTheme="minorHAnsi" w:eastAsiaTheme="minorEastAsia" w:hAnsiTheme="minorHAnsi" w:cstheme="minorBidi"/>
              <w:sz w:val="22"/>
              <w:szCs w:val="22"/>
            </w:rPr>
            <w:tab/>
          </w:r>
          <w:r w:rsidRPr="000C05F5">
            <w:rPr>
              <w:rStyle w:val="af0"/>
              <w:color w:val="auto"/>
              <w:u w:val="none"/>
            </w:rPr>
            <w:t>Предварительные испытания</w:t>
          </w:r>
          <w:r w:rsidRPr="000C05F5">
            <w:rPr>
              <w:webHidden/>
            </w:rPr>
            <w:tab/>
            <w:t>5</w:t>
          </w:r>
          <w:r w:rsidR="00FB0B52" w:rsidRPr="000C05F5">
            <w:rPr>
              <w:webHidden/>
            </w:rPr>
            <w:t>4</w:t>
          </w:r>
        </w:p>
        <w:p w14:paraId="41847831" w14:textId="7ED4DD58" w:rsidR="009346BA" w:rsidRPr="000C05F5" w:rsidRDefault="009346BA" w:rsidP="009346BA">
          <w:pPr>
            <w:pStyle w:val="33"/>
            <w:rPr>
              <w:rFonts w:asciiTheme="minorHAnsi" w:eastAsiaTheme="minorEastAsia" w:hAnsiTheme="minorHAnsi" w:cstheme="minorBidi"/>
              <w:sz w:val="22"/>
              <w:szCs w:val="22"/>
            </w:rPr>
          </w:pPr>
          <w:r w:rsidRPr="000C05F5">
            <w:rPr>
              <w:rStyle w:val="af0"/>
              <w:iCs/>
              <w:color w:val="auto"/>
              <w:u w:val="none"/>
            </w:rPr>
            <w:t>6.1.2.</w:t>
          </w:r>
          <w:r w:rsidRPr="000C05F5">
            <w:rPr>
              <w:rFonts w:asciiTheme="minorHAnsi" w:eastAsiaTheme="minorEastAsia" w:hAnsiTheme="minorHAnsi" w:cstheme="minorBidi"/>
              <w:sz w:val="22"/>
              <w:szCs w:val="22"/>
            </w:rPr>
            <w:tab/>
          </w:r>
          <w:r w:rsidRPr="000C05F5">
            <w:rPr>
              <w:rStyle w:val="af0"/>
              <w:color w:val="auto"/>
              <w:u w:val="none"/>
            </w:rPr>
            <w:t>Опытно-промышленная эксплуатация</w:t>
          </w:r>
          <w:r w:rsidRPr="000C05F5">
            <w:rPr>
              <w:webHidden/>
            </w:rPr>
            <w:tab/>
            <w:t>5</w:t>
          </w:r>
          <w:r w:rsidR="00FB0B52" w:rsidRPr="000C05F5">
            <w:rPr>
              <w:webHidden/>
            </w:rPr>
            <w:t>4</w:t>
          </w:r>
        </w:p>
        <w:p w14:paraId="610B48CE" w14:textId="2A810408" w:rsidR="009346BA" w:rsidRPr="000C05F5" w:rsidRDefault="009346BA" w:rsidP="009346BA">
          <w:pPr>
            <w:pStyle w:val="33"/>
            <w:rPr>
              <w:rFonts w:asciiTheme="minorHAnsi" w:eastAsiaTheme="minorEastAsia" w:hAnsiTheme="minorHAnsi" w:cstheme="minorBidi"/>
              <w:sz w:val="22"/>
              <w:szCs w:val="22"/>
            </w:rPr>
          </w:pPr>
          <w:r w:rsidRPr="000C05F5">
            <w:rPr>
              <w:rStyle w:val="af0"/>
              <w:iCs/>
              <w:color w:val="auto"/>
              <w:u w:val="none"/>
            </w:rPr>
            <w:t>6.1.3.</w:t>
          </w:r>
          <w:r w:rsidRPr="000C05F5">
            <w:rPr>
              <w:rFonts w:asciiTheme="minorHAnsi" w:eastAsiaTheme="minorEastAsia" w:hAnsiTheme="minorHAnsi" w:cstheme="minorBidi"/>
              <w:sz w:val="22"/>
              <w:szCs w:val="22"/>
            </w:rPr>
            <w:tab/>
          </w:r>
          <w:r w:rsidRPr="000C05F5">
            <w:rPr>
              <w:rStyle w:val="af0"/>
              <w:color w:val="auto"/>
              <w:u w:val="none"/>
            </w:rPr>
            <w:t>Промышленная эксплуатация</w:t>
          </w:r>
          <w:r w:rsidRPr="000C05F5">
            <w:rPr>
              <w:webHidden/>
            </w:rPr>
            <w:tab/>
            <w:t>5</w:t>
          </w:r>
          <w:r w:rsidR="00FB0B52" w:rsidRPr="000C05F5">
            <w:rPr>
              <w:webHidden/>
            </w:rPr>
            <w:t>4</w:t>
          </w:r>
        </w:p>
        <w:p w14:paraId="153B980F" w14:textId="3B085088" w:rsidR="0089666F" w:rsidRPr="000C05F5" w:rsidRDefault="0089666F">
          <w:pPr>
            <w:pStyle w:val="27"/>
            <w:rPr>
              <w:rFonts w:asciiTheme="minorHAnsi" w:eastAsiaTheme="minorEastAsia" w:hAnsiTheme="minorHAnsi" w:cstheme="minorBidi"/>
              <w:color w:val="auto"/>
              <w:sz w:val="22"/>
              <w:szCs w:val="22"/>
            </w:rPr>
          </w:pPr>
          <w:r w:rsidRPr="000C05F5">
            <w:rPr>
              <w:rStyle w:val="af0"/>
              <w:color w:val="auto"/>
              <w:u w:val="none"/>
            </w:rPr>
            <w:t>6.2.</w:t>
          </w:r>
          <w:r w:rsidRPr="000C05F5">
            <w:rPr>
              <w:rFonts w:asciiTheme="minorHAnsi" w:eastAsiaTheme="minorEastAsia" w:hAnsiTheme="minorHAnsi" w:cstheme="minorBidi"/>
              <w:color w:val="auto"/>
              <w:sz w:val="22"/>
              <w:szCs w:val="22"/>
            </w:rPr>
            <w:tab/>
          </w:r>
          <w:r w:rsidR="009346BA" w:rsidRPr="000C05F5">
            <w:rPr>
              <w:rStyle w:val="af0"/>
              <w:color w:val="auto"/>
              <w:u w:val="none"/>
            </w:rPr>
            <w:t>Общие требования к приемке работ по стадиям</w:t>
          </w:r>
          <w:r w:rsidRPr="000C05F5">
            <w:rPr>
              <w:rStyle w:val="af0"/>
              <w:webHidden/>
              <w:color w:val="auto"/>
              <w:u w:val="none"/>
            </w:rPr>
            <w:tab/>
          </w:r>
          <w:r w:rsidR="009346BA" w:rsidRPr="000C05F5">
            <w:rPr>
              <w:webHidden/>
              <w:color w:val="auto"/>
            </w:rPr>
            <w:t>5</w:t>
          </w:r>
          <w:r w:rsidR="00FB0B52" w:rsidRPr="000C05F5">
            <w:rPr>
              <w:webHidden/>
              <w:color w:val="auto"/>
            </w:rPr>
            <w:t>4</w:t>
          </w:r>
        </w:p>
        <w:p w14:paraId="3ED0E6A0" w14:textId="78D2DBB7" w:rsidR="0089666F" w:rsidRPr="000C05F5" w:rsidRDefault="0089666F">
          <w:pPr>
            <w:pStyle w:val="27"/>
            <w:rPr>
              <w:webHidden/>
              <w:color w:val="auto"/>
            </w:rPr>
          </w:pPr>
          <w:r w:rsidRPr="000C05F5">
            <w:rPr>
              <w:rStyle w:val="af0"/>
              <w:color w:val="auto"/>
              <w:u w:val="none"/>
            </w:rPr>
            <w:t>6.3.</w:t>
          </w:r>
          <w:r w:rsidRPr="000C05F5">
            <w:rPr>
              <w:rFonts w:asciiTheme="minorHAnsi" w:eastAsiaTheme="minorEastAsia" w:hAnsiTheme="minorHAnsi" w:cstheme="minorBidi"/>
              <w:color w:val="auto"/>
              <w:sz w:val="22"/>
              <w:szCs w:val="22"/>
            </w:rPr>
            <w:tab/>
          </w:r>
          <w:r w:rsidR="009346BA" w:rsidRPr="000C05F5">
            <w:rPr>
              <w:rStyle w:val="af0"/>
              <w:color w:val="auto"/>
              <w:u w:val="none"/>
            </w:rPr>
            <w:t>Требования к управлению организационными изменениями</w:t>
          </w:r>
          <w:r w:rsidRPr="000C05F5">
            <w:rPr>
              <w:webHidden/>
              <w:color w:val="auto"/>
            </w:rPr>
            <w:tab/>
          </w:r>
          <w:r w:rsidR="00FB0B52" w:rsidRPr="000C05F5">
            <w:rPr>
              <w:webHidden/>
              <w:color w:val="auto"/>
            </w:rPr>
            <w:t>62</w:t>
          </w:r>
        </w:p>
        <w:p w14:paraId="598E8D73" w14:textId="17F19AFF" w:rsidR="009346BA" w:rsidRPr="000C05F5" w:rsidRDefault="009346BA" w:rsidP="009346BA">
          <w:pPr>
            <w:pStyle w:val="33"/>
            <w:rPr>
              <w:rFonts w:asciiTheme="minorHAnsi" w:eastAsiaTheme="minorEastAsia" w:hAnsiTheme="minorHAnsi" w:cstheme="minorBidi"/>
              <w:sz w:val="22"/>
              <w:szCs w:val="22"/>
            </w:rPr>
          </w:pPr>
          <w:r w:rsidRPr="000C05F5">
            <w:rPr>
              <w:rStyle w:val="af0"/>
              <w:iCs/>
              <w:color w:val="auto"/>
              <w:u w:val="none"/>
            </w:rPr>
            <w:t>6.3.1.</w:t>
          </w:r>
          <w:r w:rsidRPr="000C05F5">
            <w:rPr>
              <w:rFonts w:asciiTheme="minorHAnsi" w:eastAsiaTheme="minorEastAsia" w:hAnsiTheme="minorHAnsi" w:cstheme="minorBidi"/>
              <w:sz w:val="22"/>
              <w:szCs w:val="22"/>
            </w:rPr>
            <w:tab/>
          </w:r>
          <w:r w:rsidRPr="000C05F5">
            <w:rPr>
              <w:rStyle w:val="af0"/>
              <w:color w:val="auto"/>
              <w:u w:val="none"/>
            </w:rPr>
            <w:t>Коммуникация</w:t>
          </w:r>
          <w:r w:rsidRPr="000C05F5">
            <w:rPr>
              <w:webHidden/>
            </w:rPr>
            <w:tab/>
          </w:r>
          <w:r w:rsidR="00FB0B52" w:rsidRPr="000C05F5">
            <w:rPr>
              <w:webHidden/>
            </w:rPr>
            <w:t>62</w:t>
          </w:r>
        </w:p>
        <w:p w14:paraId="4C03C340" w14:textId="7EF868FF" w:rsidR="009346BA" w:rsidRPr="000C05F5" w:rsidRDefault="009346BA" w:rsidP="009346BA">
          <w:pPr>
            <w:pStyle w:val="33"/>
            <w:rPr>
              <w:rFonts w:asciiTheme="minorHAnsi" w:eastAsiaTheme="minorEastAsia" w:hAnsiTheme="minorHAnsi" w:cstheme="minorBidi"/>
              <w:sz w:val="22"/>
              <w:szCs w:val="22"/>
            </w:rPr>
          </w:pPr>
          <w:r w:rsidRPr="000C05F5">
            <w:rPr>
              <w:rStyle w:val="af0"/>
              <w:iCs/>
              <w:color w:val="auto"/>
              <w:u w:val="none"/>
            </w:rPr>
            <w:t>6.3.2.</w:t>
          </w:r>
          <w:r w:rsidRPr="000C05F5">
            <w:rPr>
              <w:rFonts w:asciiTheme="minorHAnsi" w:eastAsiaTheme="minorEastAsia" w:hAnsiTheme="minorHAnsi" w:cstheme="minorBidi"/>
              <w:sz w:val="22"/>
              <w:szCs w:val="22"/>
            </w:rPr>
            <w:tab/>
          </w:r>
          <w:r w:rsidRPr="000C05F5">
            <w:rPr>
              <w:rStyle w:val="af0"/>
              <w:color w:val="auto"/>
              <w:u w:val="none"/>
            </w:rPr>
            <w:t>Организационный дизайн</w:t>
          </w:r>
          <w:r w:rsidRPr="000C05F5">
            <w:rPr>
              <w:webHidden/>
            </w:rPr>
            <w:tab/>
          </w:r>
          <w:r w:rsidR="00FB0B52" w:rsidRPr="000C05F5">
            <w:rPr>
              <w:webHidden/>
            </w:rPr>
            <w:t>62</w:t>
          </w:r>
        </w:p>
        <w:p w14:paraId="44BC1552" w14:textId="7E66700B" w:rsidR="009346BA" w:rsidRPr="000C05F5" w:rsidRDefault="009346BA" w:rsidP="009346BA">
          <w:pPr>
            <w:pStyle w:val="33"/>
            <w:rPr>
              <w:rFonts w:asciiTheme="minorHAnsi" w:eastAsiaTheme="minorEastAsia" w:hAnsiTheme="minorHAnsi" w:cstheme="minorBidi"/>
              <w:sz w:val="22"/>
              <w:szCs w:val="22"/>
            </w:rPr>
          </w:pPr>
          <w:r w:rsidRPr="000C05F5">
            <w:rPr>
              <w:rStyle w:val="af0"/>
              <w:iCs/>
              <w:color w:val="auto"/>
              <w:u w:val="none"/>
            </w:rPr>
            <w:t>6.3.3.</w:t>
          </w:r>
          <w:r w:rsidRPr="000C05F5">
            <w:rPr>
              <w:rFonts w:asciiTheme="minorHAnsi" w:eastAsiaTheme="minorEastAsia" w:hAnsiTheme="minorHAnsi" w:cstheme="minorBidi"/>
              <w:sz w:val="22"/>
              <w:szCs w:val="22"/>
            </w:rPr>
            <w:tab/>
          </w:r>
          <w:r w:rsidRPr="000C05F5">
            <w:rPr>
              <w:rStyle w:val="af0"/>
              <w:color w:val="auto"/>
              <w:u w:val="none"/>
            </w:rPr>
            <w:t>Обучение</w:t>
          </w:r>
          <w:r w:rsidRPr="000C05F5">
            <w:rPr>
              <w:webHidden/>
            </w:rPr>
            <w:tab/>
          </w:r>
          <w:r w:rsidR="00FB0B52" w:rsidRPr="000C05F5">
            <w:rPr>
              <w:webHidden/>
            </w:rPr>
            <w:t>62</w:t>
          </w:r>
        </w:p>
        <w:p w14:paraId="1CCC0EDD" w14:textId="12DAB80D" w:rsidR="0089666F" w:rsidRPr="000C05F5" w:rsidRDefault="009346BA" w:rsidP="009346BA">
          <w:pPr>
            <w:pStyle w:val="33"/>
            <w:rPr>
              <w:rFonts w:asciiTheme="minorHAnsi" w:eastAsiaTheme="minorEastAsia" w:hAnsiTheme="minorHAnsi" w:cstheme="minorBidi"/>
              <w:sz w:val="22"/>
              <w:szCs w:val="22"/>
            </w:rPr>
          </w:pPr>
          <w:r w:rsidRPr="000C05F5">
            <w:rPr>
              <w:rStyle w:val="af0"/>
              <w:iCs/>
              <w:color w:val="auto"/>
              <w:u w:val="none"/>
            </w:rPr>
            <w:t>6.3.4.</w:t>
          </w:r>
          <w:r w:rsidRPr="000C05F5">
            <w:rPr>
              <w:rFonts w:asciiTheme="minorHAnsi" w:eastAsiaTheme="minorEastAsia" w:hAnsiTheme="minorHAnsi" w:cstheme="minorBidi"/>
              <w:sz w:val="22"/>
              <w:szCs w:val="22"/>
            </w:rPr>
            <w:tab/>
          </w:r>
          <w:r w:rsidRPr="000C05F5">
            <w:rPr>
              <w:rStyle w:val="af0"/>
              <w:color w:val="auto"/>
              <w:u w:val="none"/>
            </w:rPr>
            <w:t>Методологическая поддержка по Управлению Организационными Изменениями</w:t>
          </w:r>
          <w:r w:rsidR="00FB0B52" w:rsidRPr="000C05F5">
            <w:rPr>
              <w:webHidden/>
            </w:rPr>
            <w:tab/>
          </w:r>
          <w:r w:rsidR="00FB0B52" w:rsidRPr="000C05F5">
            <w:rPr>
              <w:webHidden/>
            </w:rPr>
            <w:tab/>
            <w:t>63</w:t>
          </w:r>
        </w:p>
        <w:p w14:paraId="6CED42BC" w14:textId="7CCFA7D7" w:rsidR="009346BA" w:rsidRPr="000C05F5" w:rsidRDefault="009346BA" w:rsidP="009346BA">
          <w:pPr>
            <w:pStyle w:val="16"/>
            <w:rPr>
              <w:webHidden/>
              <w:lang w:val="ru-RU"/>
            </w:rPr>
          </w:pPr>
          <w:r w:rsidRPr="000C05F5">
            <w:rPr>
              <w:rStyle w:val="af0"/>
              <w:color w:val="auto"/>
              <w:u w:val="none"/>
              <w:lang w:val="ru-RU"/>
            </w:rPr>
            <w:t>7.</w:t>
          </w:r>
          <w:r w:rsidRPr="000C05F5">
            <w:rPr>
              <w:rFonts w:asciiTheme="minorHAnsi" w:eastAsiaTheme="minorEastAsia" w:hAnsiTheme="minorHAnsi" w:cstheme="minorBidi"/>
              <w:b w:val="0"/>
              <w:sz w:val="22"/>
              <w:szCs w:val="22"/>
              <w:lang w:val="ru-RU"/>
            </w:rPr>
            <w:tab/>
          </w:r>
          <w:r w:rsidRPr="000C05F5">
            <w:rPr>
              <w:rStyle w:val="af0"/>
              <w:color w:val="auto"/>
              <w:u w:val="none"/>
              <w:lang w:val="ru-RU"/>
            </w:rPr>
            <w:t>Требования по составу и содержанию работ по подготовке системы к вводу в действие</w:t>
          </w:r>
          <w:r w:rsidRPr="000C05F5">
            <w:rPr>
              <w:webHidden/>
              <w:lang w:val="ru-RU"/>
            </w:rPr>
            <w:tab/>
            <w:t>6</w:t>
          </w:r>
          <w:r w:rsidR="00FB0B52" w:rsidRPr="000C05F5">
            <w:rPr>
              <w:webHidden/>
              <w:lang w:val="ru-RU"/>
            </w:rPr>
            <w:t>3</w:t>
          </w:r>
        </w:p>
        <w:p w14:paraId="2C99750A" w14:textId="1070F02F" w:rsidR="009346BA" w:rsidRPr="000C05F5" w:rsidRDefault="009346BA" w:rsidP="009346BA">
          <w:pPr>
            <w:pStyle w:val="16"/>
            <w:rPr>
              <w:webHidden/>
              <w:lang w:val="ru-RU"/>
            </w:rPr>
          </w:pPr>
          <w:r w:rsidRPr="000C05F5">
            <w:rPr>
              <w:rStyle w:val="af0"/>
              <w:color w:val="auto"/>
              <w:u w:val="none"/>
              <w:lang w:val="ru-RU"/>
            </w:rPr>
            <w:t>8.</w:t>
          </w:r>
          <w:r w:rsidRPr="000C05F5">
            <w:rPr>
              <w:rFonts w:asciiTheme="minorHAnsi" w:eastAsiaTheme="minorEastAsia" w:hAnsiTheme="minorHAnsi" w:cstheme="minorBidi"/>
              <w:b w:val="0"/>
              <w:sz w:val="22"/>
              <w:szCs w:val="22"/>
              <w:lang w:val="ru-RU"/>
            </w:rPr>
            <w:tab/>
          </w:r>
          <w:r w:rsidRPr="000C05F5">
            <w:rPr>
              <w:rStyle w:val="af0"/>
              <w:color w:val="auto"/>
              <w:u w:val="none"/>
              <w:lang w:val="ru-RU"/>
            </w:rPr>
            <w:t>Требования к документированию</w:t>
          </w:r>
          <w:r w:rsidRPr="000C05F5">
            <w:rPr>
              <w:webHidden/>
              <w:lang w:val="ru-RU"/>
            </w:rPr>
            <w:tab/>
            <w:t>6</w:t>
          </w:r>
          <w:r w:rsidR="00FB0B52" w:rsidRPr="000C05F5">
            <w:rPr>
              <w:webHidden/>
              <w:lang w:val="ru-RU"/>
            </w:rPr>
            <w:t>4</w:t>
          </w:r>
        </w:p>
        <w:p w14:paraId="0B40F998" w14:textId="7C58E66C" w:rsidR="009346BA" w:rsidRPr="000C05F5" w:rsidRDefault="009346BA" w:rsidP="009346BA">
          <w:pPr>
            <w:pStyle w:val="27"/>
            <w:rPr>
              <w:rFonts w:asciiTheme="minorHAnsi" w:eastAsiaTheme="minorEastAsia" w:hAnsiTheme="minorHAnsi" w:cstheme="minorBidi"/>
              <w:color w:val="auto"/>
              <w:sz w:val="22"/>
              <w:szCs w:val="22"/>
            </w:rPr>
          </w:pPr>
          <w:r w:rsidRPr="000C05F5">
            <w:rPr>
              <w:rStyle w:val="af0"/>
              <w:color w:val="auto"/>
              <w:u w:val="none"/>
            </w:rPr>
            <w:t>8.1.</w:t>
          </w:r>
          <w:r w:rsidRPr="000C05F5">
            <w:rPr>
              <w:rFonts w:asciiTheme="minorHAnsi" w:eastAsiaTheme="minorEastAsia" w:hAnsiTheme="minorHAnsi" w:cstheme="minorBidi"/>
              <w:color w:val="auto"/>
              <w:sz w:val="22"/>
              <w:szCs w:val="22"/>
            </w:rPr>
            <w:tab/>
          </w:r>
          <w:r w:rsidR="003D180B" w:rsidRPr="000C05F5">
            <w:rPr>
              <w:rStyle w:val="af0"/>
              <w:color w:val="auto"/>
              <w:u w:val="none"/>
            </w:rPr>
            <w:t>Проектная документация</w:t>
          </w:r>
          <w:r w:rsidRPr="000C05F5">
            <w:rPr>
              <w:rStyle w:val="af0"/>
              <w:webHidden/>
              <w:color w:val="auto"/>
              <w:u w:val="none"/>
            </w:rPr>
            <w:tab/>
          </w:r>
          <w:r w:rsidR="003D180B" w:rsidRPr="000C05F5">
            <w:rPr>
              <w:webHidden/>
              <w:color w:val="auto"/>
            </w:rPr>
            <w:t>6</w:t>
          </w:r>
          <w:r w:rsidR="00FB0B52" w:rsidRPr="000C05F5">
            <w:rPr>
              <w:webHidden/>
              <w:color w:val="auto"/>
            </w:rPr>
            <w:t>4</w:t>
          </w:r>
        </w:p>
        <w:p w14:paraId="46135D5D" w14:textId="6B10F3ED" w:rsidR="003D180B" w:rsidRPr="000C05F5" w:rsidRDefault="003D180B" w:rsidP="003D180B">
          <w:pPr>
            <w:pStyle w:val="16"/>
            <w:rPr>
              <w:webHidden/>
              <w:lang w:val="ru-RU"/>
            </w:rPr>
          </w:pPr>
          <w:r w:rsidRPr="000C05F5">
            <w:rPr>
              <w:rStyle w:val="af0"/>
              <w:color w:val="auto"/>
              <w:u w:val="none"/>
              <w:lang w:val="ru-RU"/>
            </w:rPr>
            <w:t>9.</w:t>
          </w:r>
          <w:r w:rsidRPr="000C05F5">
            <w:rPr>
              <w:rFonts w:asciiTheme="minorHAnsi" w:eastAsiaTheme="minorEastAsia" w:hAnsiTheme="minorHAnsi" w:cstheme="minorBidi"/>
              <w:b w:val="0"/>
              <w:sz w:val="22"/>
              <w:szCs w:val="22"/>
              <w:lang w:val="ru-RU"/>
            </w:rPr>
            <w:tab/>
          </w:r>
          <w:r w:rsidRPr="000C05F5">
            <w:rPr>
              <w:rStyle w:val="af0"/>
              <w:color w:val="auto"/>
              <w:u w:val="none"/>
              <w:lang w:val="ru-RU"/>
            </w:rPr>
            <w:t>Допущения и ограничения по проекту</w:t>
          </w:r>
          <w:r w:rsidRPr="000C05F5">
            <w:rPr>
              <w:webHidden/>
              <w:lang w:val="ru-RU"/>
            </w:rPr>
            <w:tab/>
            <w:t>6</w:t>
          </w:r>
          <w:r w:rsidR="00FB0B52" w:rsidRPr="000C05F5">
            <w:rPr>
              <w:webHidden/>
              <w:lang w:val="ru-RU"/>
            </w:rPr>
            <w:t>4</w:t>
          </w:r>
        </w:p>
        <w:p w14:paraId="276ADEFF" w14:textId="7E260BCF" w:rsidR="003D180B" w:rsidRPr="000C05F5" w:rsidRDefault="003D180B" w:rsidP="003D180B">
          <w:pPr>
            <w:pStyle w:val="27"/>
            <w:rPr>
              <w:rFonts w:asciiTheme="minorHAnsi" w:eastAsiaTheme="minorEastAsia" w:hAnsiTheme="minorHAnsi" w:cstheme="minorBidi"/>
              <w:color w:val="auto"/>
              <w:sz w:val="22"/>
              <w:szCs w:val="22"/>
            </w:rPr>
          </w:pPr>
          <w:r w:rsidRPr="000C05F5">
            <w:rPr>
              <w:rStyle w:val="af0"/>
              <w:color w:val="auto"/>
              <w:u w:val="none"/>
            </w:rPr>
            <w:t>9.1.</w:t>
          </w:r>
          <w:r w:rsidRPr="000C05F5">
            <w:rPr>
              <w:rFonts w:asciiTheme="minorHAnsi" w:eastAsiaTheme="minorEastAsia" w:hAnsiTheme="minorHAnsi" w:cstheme="minorBidi"/>
              <w:color w:val="auto"/>
              <w:sz w:val="22"/>
              <w:szCs w:val="22"/>
            </w:rPr>
            <w:tab/>
          </w:r>
          <w:r w:rsidRPr="000C05F5">
            <w:rPr>
              <w:rStyle w:val="af0"/>
              <w:color w:val="auto"/>
              <w:u w:val="none"/>
            </w:rPr>
            <w:t>Организационные допущения и ограничения</w:t>
          </w:r>
          <w:r w:rsidRPr="000C05F5">
            <w:rPr>
              <w:rStyle w:val="af0"/>
              <w:webHidden/>
              <w:color w:val="auto"/>
              <w:u w:val="none"/>
            </w:rPr>
            <w:tab/>
          </w:r>
          <w:r w:rsidRPr="000C05F5">
            <w:rPr>
              <w:webHidden/>
              <w:color w:val="auto"/>
            </w:rPr>
            <w:t>6</w:t>
          </w:r>
          <w:r w:rsidR="00FB0B52" w:rsidRPr="000C05F5">
            <w:rPr>
              <w:webHidden/>
              <w:color w:val="auto"/>
            </w:rPr>
            <w:t>4</w:t>
          </w:r>
        </w:p>
        <w:p w14:paraId="1867B7F2" w14:textId="1DB73F9C" w:rsidR="003D180B" w:rsidRPr="000C05F5" w:rsidRDefault="003D180B" w:rsidP="003D180B">
          <w:pPr>
            <w:pStyle w:val="27"/>
            <w:rPr>
              <w:rFonts w:asciiTheme="minorHAnsi" w:eastAsiaTheme="minorEastAsia" w:hAnsiTheme="minorHAnsi" w:cstheme="minorBidi"/>
              <w:color w:val="auto"/>
              <w:sz w:val="22"/>
              <w:szCs w:val="22"/>
            </w:rPr>
          </w:pPr>
          <w:r w:rsidRPr="000C05F5">
            <w:rPr>
              <w:rStyle w:val="af0"/>
              <w:color w:val="auto"/>
              <w:u w:val="none"/>
            </w:rPr>
            <w:t>9.2.</w:t>
          </w:r>
          <w:r w:rsidRPr="000C05F5">
            <w:rPr>
              <w:rFonts w:asciiTheme="minorHAnsi" w:eastAsiaTheme="minorEastAsia" w:hAnsiTheme="minorHAnsi" w:cstheme="minorBidi"/>
              <w:color w:val="auto"/>
              <w:sz w:val="22"/>
              <w:szCs w:val="22"/>
            </w:rPr>
            <w:tab/>
          </w:r>
          <w:r w:rsidRPr="000C05F5">
            <w:rPr>
              <w:rStyle w:val="af0"/>
              <w:color w:val="auto"/>
              <w:u w:val="none"/>
            </w:rPr>
            <w:t>Ограничения по составу работ</w:t>
          </w:r>
          <w:r w:rsidRPr="000C05F5">
            <w:rPr>
              <w:rStyle w:val="af0"/>
              <w:webHidden/>
              <w:color w:val="auto"/>
              <w:u w:val="none"/>
            </w:rPr>
            <w:tab/>
          </w:r>
          <w:r w:rsidRPr="000C05F5">
            <w:rPr>
              <w:webHidden/>
              <w:color w:val="auto"/>
            </w:rPr>
            <w:t>6</w:t>
          </w:r>
          <w:r w:rsidR="00FB0B52" w:rsidRPr="000C05F5">
            <w:rPr>
              <w:webHidden/>
              <w:color w:val="auto"/>
            </w:rPr>
            <w:t>5</w:t>
          </w:r>
        </w:p>
        <w:p w14:paraId="1AF81E9B" w14:textId="13ED0199" w:rsidR="003D180B" w:rsidRPr="000C05F5" w:rsidRDefault="003D180B" w:rsidP="003D180B">
          <w:pPr>
            <w:pStyle w:val="27"/>
            <w:rPr>
              <w:rFonts w:asciiTheme="minorHAnsi" w:eastAsiaTheme="minorEastAsia" w:hAnsiTheme="minorHAnsi" w:cstheme="minorBidi"/>
              <w:color w:val="auto"/>
              <w:sz w:val="22"/>
              <w:szCs w:val="22"/>
            </w:rPr>
          </w:pPr>
          <w:r w:rsidRPr="000C05F5">
            <w:rPr>
              <w:rStyle w:val="af0"/>
              <w:color w:val="auto"/>
              <w:u w:val="none"/>
            </w:rPr>
            <w:t>9.3.</w:t>
          </w:r>
          <w:r w:rsidRPr="000C05F5">
            <w:rPr>
              <w:rFonts w:asciiTheme="minorHAnsi" w:eastAsiaTheme="minorEastAsia" w:hAnsiTheme="minorHAnsi" w:cstheme="minorBidi"/>
              <w:color w:val="auto"/>
              <w:sz w:val="22"/>
              <w:szCs w:val="22"/>
            </w:rPr>
            <w:tab/>
          </w:r>
          <w:r w:rsidRPr="000C05F5">
            <w:rPr>
              <w:rStyle w:val="af0"/>
              <w:color w:val="auto"/>
              <w:u w:val="none"/>
            </w:rPr>
            <w:t>Ограничения по реализуемой функциональности</w:t>
          </w:r>
          <w:r w:rsidRPr="000C05F5">
            <w:rPr>
              <w:rStyle w:val="af0"/>
              <w:webHidden/>
              <w:color w:val="auto"/>
              <w:u w:val="none"/>
            </w:rPr>
            <w:tab/>
          </w:r>
          <w:r w:rsidRPr="000C05F5">
            <w:rPr>
              <w:webHidden/>
              <w:color w:val="auto"/>
            </w:rPr>
            <w:t>6</w:t>
          </w:r>
          <w:r w:rsidR="00FB0B52" w:rsidRPr="000C05F5">
            <w:rPr>
              <w:webHidden/>
              <w:color w:val="auto"/>
            </w:rPr>
            <w:t>5</w:t>
          </w:r>
        </w:p>
        <w:p w14:paraId="2363A6DD" w14:textId="7B2D875C" w:rsidR="003D180B" w:rsidRPr="000C05F5" w:rsidRDefault="003D180B" w:rsidP="003D180B">
          <w:pPr>
            <w:pStyle w:val="27"/>
            <w:rPr>
              <w:webHidden/>
              <w:color w:val="auto"/>
            </w:rPr>
          </w:pPr>
          <w:r w:rsidRPr="000C05F5">
            <w:rPr>
              <w:rStyle w:val="af0"/>
              <w:color w:val="auto"/>
              <w:u w:val="none"/>
            </w:rPr>
            <w:t>9.4.</w:t>
          </w:r>
          <w:r w:rsidRPr="000C05F5">
            <w:rPr>
              <w:rFonts w:asciiTheme="minorHAnsi" w:eastAsiaTheme="minorEastAsia" w:hAnsiTheme="minorHAnsi" w:cstheme="minorBidi"/>
              <w:color w:val="auto"/>
              <w:sz w:val="22"/>
              <w:szCs w:val="22"/>
            </w:rPr>
            <w:tab/>
          </w:r>
          <w:r w:rsidRPr="000C05F5">
            <w:rPr>
              <w:rStyle w:val="af0"/>
              <w:color w:val="auto"/>
              <w:u w:val="none"/>
            </w:rPr>
            <w:t>Ограничения по составу и форме результатов</w:t>
          </w:r>
          <w:r w:rsidRPr="000C05F5">
            <w:rPr>
              <w:rStyle w:val="af0"/>
              <w:webHidden/>
              <w:color w:val="auto"/>
              <w:u w:val="none"/>
            </w:rPr>
            <w:tab/>
          </w:r>
          <w:r w:rsidRPr="000C05F5">
            <w:rPr>
              <w:webHidden/>
              <w:color w:val="auto"/>
            </w:rPr>
            <w:t>6</w:t>
          </w:r>
          <w:r w:rsidR="00FB0B52" w:rsidRPr="000C05F5">
            <w:rPr>
              <w:webHidden/>
              <w:color w:val="auto"/>
            </w:rPr>
            <w:t>5</w:t>
          </w:r>
        </w:p>
        <w:p w14:paraId="549A2071" w14:textId="2339D1D8" w:rsidR="003D180B" w:rsidRPr="000C05F5" w:rsidRDefault="003D180B" w:rsidP="003D180B">
          <w:pPr>
            <w:pStyle w:val="27"/>
            <w:rPr>
              <w:rFonts w:asciiTheme="minorHAnsi" w:eastAsiaTheme="minorEastAsia" w:hAnsiTheme="minorHAnsi" w:cstheme="minorBidi"/>
              <w:color w:val="auto"/>
              <w:sz w:val="22"/>
              <w:szCs w:val="22"/>
            </w:rPr>
          </w:pPr>
          <w:r w:rsidRPr="000C05F5">
            <w:rPr>
              <w:rStyle w:val="af0"/>
              <w:color w:val="auto"/>
              <w:u w:val="none"/>
            </w:rPr>
            <w:t>9.5.</w:t>
          </w:r>
          <w:r w:rsidRPr="000C05F5">
            <w:rPr>
              <w:rFonts w:asciiTheme="minorHAnsi" w:eastAsiaTheme="minorEastAsia" w:hAnsiTheme="minorHAnsi" w:cstheme="minorBidi"/>
              <w:color w:val="auto"/>
              <w:sz w:val="22"/>
              <w:szCs w:val="22"/>
            </w:rPr>
            <w:tab/>
          </w:r>
          <w:r w:rsidRPr="000C05F5">
            <w:rPr>
              <w:rStyle w:val="af0"/>
              <w:color w:val="auto"/>
              <w:u w:val="none"/>
            </w:rPr>
            <w:t>Условия исполнения Проекта</w:t>
          </w:r>
          <w:r w:rsidRPr="000C05F5">
            <w:rPr>
              <w:rStyle w:val="af0"/>
              <w:webHidden/>
              <w:color w:val="auto"/>
              <w:u w:val="none"/>
            </w:rPr>
            <w:tab/>
          </w:r>
          <w:r w:rsidRPr="000C05F5">
            <w:rPr>
              <w:webHidden/>
              <w:color w:val="auto"/>
            </w:rPr>
            <w:t>6</w:t>
          </w:r>
          <w:r w:rsidR="00FB0B52" w:rsidRPr="000C05F5">
            <w:rPr>
              <w:webHidden/>
              <w:color w:val="auto"/>
            </w:rPr>
            <w:t>5</w:t>
          </w:r>
        </w:p>
        <w:p w14:paraId="59BFF5D4" w14:textId="485C44CF" w:rsidR="00A22C52" w:rsidRPr="000C05F5" w:rsidRDefault="003D180B" w:rsidP="00C445CB">
          <w:pPr>
            <w:pStyle w:val="16"/>
            <w:rPr>
              <w:lang w:val="ru-RU"/>
            </w:rPr>
          </w:pPr>
          <w:r w:rsidRPr="000C05F5">
            <w:rPr>
              <w:rStyle w:val="af0"/>
              <w:color w:val="auto"/>
              <w:u w:val="none"/>
              <w:lang w:val="ru-RU"/>
            </w:rPr>
            <w:t>Перечень организаций, с которыми должно быть согласовано технико-экономическое обоснования проекта</w:t>
          </w:r>
          <w:r w:rsidRPr="000C05F5">
            <w:rPr>
              <w:webHidden/>
              <w:lang w:val="ru-RU"/>
            </w:rPr>
            <w:tab/>
            <w:t>6</w:t>
          </w:r>
          <w:r w:rsidR="00FB0B52" w:rsidRPr="000C05F5">
            <w:rPr>
              <w:webHidden/>
              <w:lang w:val="ru-RU"/>
            </w:rPr>
            <w:t>6</w:t>
          </w:r>
        </w:p>
      </w:sdtContent>
    </w:sdt>
    <w:p w14:paraId="3E62D5CE" w14:textId="77777777" w:rsidR="00A22C52" w:rsidRPr="000C05F5" w:rsidRDefault="00A22C52" w:rsidP="00A22C52">
      <w:pPr>
        <w:spacing w:line="264" w:lineRule="auto"/>
        <w:ind w:left="709" w:right="-1"/>
        <w:jc w:val="center"/>
        <w:rPr>
          <w:b/>
          <w:sz w:val="28"/>
          <w:szCs w:val="28"/>
        </w:rPr>
      </w:pPr>
    </w:p>
    <w:p w14:paraId="70B10930" w14:textId="77777777" w:rsidR="00A22C52" w:rsidRPr="000C05F5" w:rsidRDefault="00A22C52" w:rsidP="00A22C52">
      <w:pPr>
        <w:spacing w:line="264" w:lineRule="auto"/>
        <w:ind w:left="709" w:right="-1"/>
        <w:jc w:val="center"/>
        <w:rPr>
          <w:b/>
          <w:sz w:val="28"/>
          <w:szCs w:val="28"/>
        </w:rPr>
        <w:sectPr w:rsidR="00A22C52" w:rsidRPr="000C05F5" w:rsidSect="00A22C52">
          <w:pgSz w:w="11906" w:h="16838"/>
          <w:pgMar w:top="851" w:right="851" w:bottom="851" w:left="1418" w:header="708" w:footer="708" w:gutter="0"/>
          <w:cols w:space="708"/>
          <w:docGrid w:linePitch="360"/>
        </w:sectPr>
      </w:pPr>
    </w:p>
    <w:p w14:paraId="3E026616" w14:textId="46A96DFC" w:rsidR="009A65B7" w:rsidRPr="000C05F5" w:rsidRDefault="001812B4" w:rsidP="00912838">
      <w:pPr>
        <w:pStyle w:val="1a"/>
        <w:jc w:val="left"/>
        <w:rPr>
          <w:rFonts w:eastAsiaTheme="majorEastAsia"/>
          <w:color w:val="2E74B5" w:themeColor="accent1" w:themeShade="BF"/>
          <w:sz w:val="24"/>
          <w:szCs w:val="24"/>
        </w:rPr>
      </w:pPr>
      <w:r w:rsidRPr="000C05F5">
        <w:rPr>
          <w:sz w:val="24"/>
          <w:szCs w:val="24"/>
        </w:rPr>
        <w:lastRenderedPageBreak/>
        <w:t xml:space="preserve">1. </w:t>
      </w:r>
      <w:r w:rsidRPr="000C05F5">
        <w:rPr>
          <w:rStyle w:val="normaltextrun"/>
          <w:color w:val="000000"/>
          <w:sz w:val="24"/>
          <w:szCs w:val="24"/>
        </w:rPr>
        <w:t>ОБЩИЕ СВЕДЕНИЯ</w:t>
      </w:r>
    </w:p>
    <w:p w14:paraId="7D132EA8" w14:textId="77777777" w:rsidR="009A65B7" w:rsidRPr="000C05F5" w:rsidRDefault="009A65B7" w:rsidP="00912838">
      <w:pPr>
        <w:pStyle w:val="paragraph"/>
        <w:spacing w:before="0" w:beforeAutospacing="0" w:after="0" w:afterAutospacing="0" w:line="276" w:lineRule="auto"/>
        <w:contextualSpacing/>
        <w:jc w:val="both"/>
        <w:textAlignment w:val="baseline"/>
        <w:rPr>
          <w:color w:val="2E74B5"/>
        </w:rPr>
      </w:pPr>
      <w:r w:rsidRPr="000C05F5">
        <w:rPr>
          <w:rStyle w:val="normaltextrun"/>
          <w:b/>
          <w:bCs/>
          <w:color w:val="000000"/>
        </w:rPr>
        <w:t>1.1. Полное наименование системы</w:t>
      </w:r>
    </w:p>
    <w:p w14:paraId="44AE453E" w14:textId="6569C391" w:rsidR="009A65B7" w:rsidRPr="000C05F5" w:rsidRDefault="009A65B7" w:rsidP="00912838">
      <w:pPr>
        <w:pStyle w:val="ORGTEXT0"/>
        <w:spacing w:after="0" w:line="23" w:lineRule="atLeast"/>
        <w:ind w:left="0" w:firstLine="709"/>
        <w:contextualSpacing/>
        <w:jc w:val="both"/>
        <w:rPr>
          <w:rFonts w:ascii="Times New Roman" w:hAnsi="Times New Roman"/>
          <w:sz w:val="24"/>
        </w:rPr>
      </w:pPr>
      <w:r w:rsidRPr="000C05F5">
        <w:rPr>
          <w:rFonts w:ascii="Times New Roman" w:hAnsi="Times New Roman"/>
          <w:sz w:val="24"/>
        </w:rPr>
        <w:t xml:space="preserve">Полное наименование Системы – Построение и реализация программно-аппаратного комплекса единой системы управления взаимоотношениями с клиентами (далее - CRM-система, Система) в АО «Национальный Банк внешнеэкономической деятельности Республики Узбекистан» (далее </w:t>
      </w:r>
      <w:r w:rsidR="001812B4" w:rsidRPr="000C05F5">
        <w:rPr>
          <w:rFonts w:ascii="Times New Roman" w:hAnsi="Times New Roman"/>
          <w:sz w:val="24"/>
        </w:rPr>
        <w:t>-</w:t>
      </w:r>
      <w:r w:rsidRPr="000C05F5">
        <w:rPr>
          <w:rFonts w:ascii="Times New Roman" w:hAnsi="Times New Roman"/>
          <w:sz w:val="24"/>
        </w:rPr>
        <w:t xml:space="preserve"> Банк, </w:t>
      </w:r>
      <w:proofErr w:type="spellStart"/>
      <w:r w:rsidRPr="000C05F5">
        <w:rPr>
          <w:rFonts w:ascii="Times New Roman" w:hAnsi="Times New Roman"/>
          <w:sz w:val="24"/>
        </w:rPr>
        <w:t>Узнацбанк</w:t>
      </w:r>
      <w:proofErr w:type="spellEnd"/>
      <w:r w:rsidRPr="000C05F5">
        <w:rPr>
          <w:rFonts w:ascii="Times New Roman" w:hAnsi="Times New Roman"/>
          <w:sz w:val="24"/>
        </w:rPr>
        <w:t>).</w:t>
      </w:r>
    </w:p>
    <w:p w14:paraId="46A93DD5" w14:textId="77777777" w:rsidR="00A22C52" w:rsidRPr="000C05F5" w:rsidRDefault="00A22C52" w:rsidP="00A22C52">
      <w:pPr>
        <w:spacing w:line="23" w:lineRule="atLeast"/>
        <w:ind w:firstLine="709"/>
        <w:contextualSpacing/>
        <w:jc w:val="both"/>
      </w:pPr>
    </w:p>
    <w:p w14:paraId="65B5EF1D" w14:textId="2A5EFAE9" w:rsidR="00A22C52" w:rsidRPr="000C05F5" w:rsidRDefault="004066DB" w:rsidP="004066DB">
      <w:pPr>
        <w:pStyle w:val="2"/>
        <w:numPr>
          <w:ilvl w:val="0"/>
          <w:numId w:val="0"/>
        </w:numPr>
        <w:rPr>
          <w:sz w:val="24"/>
        </w:rPr>
      </w:pPr>
      <w:bookmarkStart w:id="1" w:name="_Toc313022968"/>
      <w:bookmarkStart w:id="2" w:name="_Toc482709906"/>
      <w:bookmarkStart w:id="3" w:name="_Toc22736054"/>
      <w:bookmarkStart w:id="4" w:name="_Toc37890812"/>
      <w:r w:rsidRPr="000C05F5">
        <w:rPr>
          <w:sz w:val="24"/>
        </w:rPr>
        <w:t xml:space="preserve">1.2. </w:t>
      </w:r>
      <w:r w:rsidR="00A22C52" w:rsidRPr="000C05F5">
        <w:rPr>
          <w:sz w:val="24"/>
        </w:rPr>
        <w:t>Заказчик</w:t>
      </w:r>
      <w:bookmarkEnd w:id="1"/>
      <w:bookmarkEnd w:id="2"/>
      <w:bookmarkEnd w:id="3"/>
      <w:bookmarkEnd w:id="4"/>
    </w:p>
    <w:p w14:paraId="56291638" w14:textId="77777777" w:rsidR="004066DB" w:rsidRPr="000C05F5" w:rsidRDefault="004066DB" w:rsidP="004066DB">
      <w:pPr>
        <w:spacing w:line="23" w:lineRule="atLeast"/>
        <w:ind w:firstLine="705"/>
        <w:contextualSpacing/>
        <w:jc w:val="both"/>
        <w:textAlignment w:val="baseline"/>
        <w:rPr>
          <w:color w:val="000000"/>
        </w:rPr>
      </w:pPr>
      <w:r w:rsidRPr="000C05F5">
        <w:rPr>
          <w:rFonts w:eastAsia="DejaVu Sans"/>
          <w:kern w:val="1"/>
          <w:lang w:eastAsia="zh-CN" w:bidi="hi-IN"/>
        </w:rPr>
        <w:t>АО «Национальный банк внешнеэкономической деятельности Республики Узбекистан»</w:t>
      </w:r>
      <w:r w:rsidRPr="000C05F5">
        <w:rPr>
          <w:color w:val="000000"/>
        </w:rPr>
        <w:t xml:space="preserve"> (далее Заказчик). </w:t>
      </w:r>
    </w:p>
    <w:p w14:paraId="014635D1" w14:textId="77777777" w:rsidR="004066DB" w:rsidRPr="000C05F5" w:rsidRDefault="004066DB" w:rsidP="004066DB">
      <w:pPr>
        <w:spacing w:line="23" w:lineRule="atLeast"/>
        <w:ind w:firstLine="705"/>
        <w:contextualSpacing/>
        <w:jc w:val="both"/>
        <w:textAlignment w:val="baseline"/>
        <w:rPr>
          <w:color w:val="000000"/>
        </w:rPr>
      </w:pPr>
      <w:r w:rsidRPr="000C05F5">
        <w:rPr>
          <w:b/>
          <w:bCs/>
        </w:rPr>
        <w:t>Реквизиты:</w:t>
      </w:r>
    </w:p>
    <w:p w14:paraId="7D8B53BC" w14:textId="77777777" w:rsidR="004066DB" w:rsidRPr="000C05F5" w:rsidRDefault="004066DB" w:rsidP="004066DB">
      <w:pPr>
        <w:spacing w:line="23" w:lineRule="atLeast"/>
        <w:ind w:firstLine="705"/>
        <w:contextualSpacing/>
        <w:jc w:val="both"/>
        <w:textAlignment w:val="baseline"/>
        <w:rPr>
          <w:rFonts w:eastAsia="DejaVu Sans"/>
          <w:kern w:val="1"/>
          <w:lang w:eastAsia="zh-CN" w:bidi="hi-IN"/>
        </w:rPr>
      </w:pPr>
      <w:r w:rsidRPr="000C05F5">
        <w:rPr>
          <w:rFonts w:eastAsia="DejaVu Sans"/>
          <w:kern w:val="1"/>
          <w:lang w:eastAsia="zh-CN" w:bidi="hi-IN"/>
        </w:rPr>
        <w:t xml:space="preserve">- Почтовый адрес: Республика Узбекистан 100084, г. Ташкент, проспект </w:t>
      </w:r>
      <w:proofErr w:type="spellStart"/>
      <w:r w:rsidRPr="000C05F5">
        <w:rPr>
          <w:rFonts w:eastAsia="DejaVu Sans"/>
          <w:kern w:val="1"/>
          <w:lang w:eastAsia="zh-CN" w:bidi="hi-IN"/>
        </w:rPr>
        <w:t>А.Темура</w:t>
      </w:r>
      <w:proofErr w:type="spellEnd"/>
      <w:r w:rsidRPr="000C05F5">
        <w:rPr>
          <w:rFonts w:eastAsia="DejaVu Sans"/>
          <w:kern w:val="1"/>
          <w:lang w:eastAsia="zh-CN" w:bidi="hi-IN"/>
        </w:rPr>
        <w:t xml:space="preserve">, 101 </w:t>
      </w:r>
    </w:p>
    <w:p w14:paraId="65185812" w14:textId="77777777" w:rsidR="004066DB" w:rsidRPr="000C05F5" w:rsidRDefault="004066DB" w:rsidP="004066DB">
      <w:pPr>
        <w:spacing w:line="23" w:lineRule="atLeast"/>
        <w:ind w:firstLine="705"/>
        <w:contextualSpacing/>
        <w:jc w:val="both"/>
        <w:textAlignment w:val="baseline"/>
        <w:rPr>
          <w:rFonts w:eastAsia="DejaVu Sans"/>
          <w:kern w:val="1"/>
          <w:lang w:eastAsia="zh-CN" w:bidi="hi-IN"/>
        </w:rPr>
      </w:pPr>
      <w:r w:rsidRPr="000C05F5">
        <w:rPr>
          <w:rFonts w:eastAsia="DejaVu Sans"/>
          <w:kern w:val="1"/>
          <w:lang w:eastAsia="zh-CN" w:bidi="hi-IN"/>
        </w:rPr>
        <w:t xml:space="preserve">- Р/с: </w:t>
      </w:r>
      <w:proofErr w:type="spellStart"/>
      <w:r w:rsidRPr="000C05F5">
        <w:rPr>
          <w:rFonts w:eastAsia="DejaVu Sans"/>
          <w:kern w:val="1"/>
          <w:lang w:eastAsia="zh-CN" w:bidi="hi-IN"/>
        </w:rPr>
        <w:t>No</w:t>
      </w:r>
      <w:proofErr w:type="spellEnd"/>
      <w:r w:rsidRPr="000C05F5">
        <w:rPr>
          <w:rFonts w:eastAsia="DejaVu Sans"/>
          <w:kern w:val="1"/>
          <w:lang w:eastAsia="zh-CN" w:bidi="hi-IN"/>
        </w:rPr>
        <w:t xml:space="preserve"> 29802840800000450391 в Межбанковском расчетном центре АО «Национальный банк внешнеэкономической деятельности Республики Узбекистан»</w:t>
      </w:r>
    </w:p>
    <w:p w14:paraId="71F78AD2" w14:textId="77777777" w:rsidR="004066DB" w:rsidRPr="000C05F5" w:rsidRDefault="004066DB" w:rsidP="004066DB">
      <w:pPr>
        <w:spacing w:line="23" w:lineRule="atLeast"/>
        <w:ind w:firstLine="705"/>
        <w:contextualSpacing/>
        <w:jc w:val="both"/>
        <w:textAlignment w:val="baseline"/>
        <w:rPr>
          <w:rFonts w:eastAsia="DejaVu Sans"/>
          <w:kern w:val="1"/>
          <w:lang w:eastAsia="zh-CN" w:bidi="hi-IN"/>
        </w:rPr>
      </w:pPr>
      <w:r w:rsidRPr="000C05F5">
        <w:rPr>
          <w:rFonts w:eastAsia="DejaVu Sans"/>
          <w:kern w:val="1"/>
          <w:lang w:eastAsia="zh-CN" w:bidi="hi-IN"/>
        </w:rPr>
        <w:t xml:space="preserve">- МФО: 00450 </w:t>
      </w:r>
    </w:p>
    <w:p w14:paraId="409583CA" w14:textId="77777777" w:rsidR="004066DB" w:rsidRPr="000C05F5" w:rsidRDefault="004066DB" w:rsidP="004066DB">
      <w:pPr>
        <w:spacing w:line="23" w:lineRule="atLeast"/>
        <w:ind w:firstLine="705"/>
        <w:contextualSpacing/>
        <w:jc w:val="both"/>
        <w:textAlignment w:val="baseline"/>
        <w:rPr>
          <w:rFonts w:eastAsia="DejaVu Sans"/>
          <w:kern w:val="1"/>
          <w:lang w:eastAsia="zh-CN" w:bidi="hi-IN"/>
        </w:rPr>
      </w:pPr>
      <w:r w:rsidRPr="000C05F5">
        <w:rPr>
          <w:rFonts w:eastAsia="DejaVu Sans"/>
          <w:kern w:val="1"/>
          <w:lang w:eastAsia="zh-CN" w:bidi="hi-IN"/>
        </w:rPr>
        <w:t xml:space="preserve">- ИНН: / КПП 200836354 </w:t>
      </w:r>
    </w:p>
    <w:p w14:paraId="42EDACA2" w14:textId="77777777" w:rsidR="004066DB" w:rsidRPr="000C05F5" w:rsidRDefault="004066DB" w:rsidP="004066DB">
      <w:pPr>
        <w:spacing w:line="23" w:lineRule="atLeast"/>
        <w:ind w:firstLine="705"/>
        <w:contextualSpacing/>
        <w:jc w:val="both"/>
        <w:textAlignment w:val="baseline"/>
        <w:rPr>
          <w:rFonts w:eastAsia="DejaVu Sans"/>
          <w:kern w:val="1"/>
          <w:lang w:eastAsia="zh-CN" w:bidi="hi-IN"/>
        </w:rPr>
      </w:pPr>
      <w:r w:rsidRPr="000C05F5">
        <w:rPr>
          <w:rFonts w:eastAsia="DejaVu Sans"/>
          <w:kern w:val="1"/>
          <w:lang w:eastAsia="zh-CN" w:bidi="hi-IN"/>
        </w:rPr>
        <w:t>- ОКОНХ: 96120</w:t>
      </w:r>
    </w:p>
    <w:p w14:paraId="33048AEF" w14:textId="77777777" w:rsidR="004066DB" w:rsidRPr="000C05F5" w:rsidRDefault="004066DB" w:rsidP="004066DB">
      <w:pPr>
        <w:spacing w:line="23" w:lineRule="atLeast"/>
        <w:ind w:firstLine="705"/>
        <w:contextualSpacing/>
        <w:jc w:val="both"/>
        <w:textAlignment w:val="baseline"/>
        <w:rPr>
          <w:rFonts w:eastAsia="DejaVu Sans"/>
          <w:kern w:val="1"/>
          <w:lang w:eastAsia="zh-CN" w:bidi="hi-IN"/>
        </w:rPr>
      </w:pPr>
      <w:r w:rsidRPr="000C05F5">
        <w:rPr>
          <w:rFonts w:eastAsia="DejaVu Sans"/>
          <w:kern w:val="1"/>
          <w:lang w:eastAsia="zh-CN" w:bidi="hi-IN"/>
        </w:rPr>
        <w:t>- Тел.: +99878 147-15-27</w:t>
      </w:r>
    </w:p>
    <w:p w14:paraId="5052C29F" w14:textId="197D2D0E" w:rsidR="004066DB" w:rsidRPr="000C05F5" w:rsidRDefault="004066DB" w:rsidP="004066DB">
      <w:pPr>
        <w:spacing w:line="23" w:lineRule="atLeast"/>
        <w:ind w:firstLine="705"/>
        <w:contextualSpacing/>
        <w:jc w:val="both"/>
        <w:textAlignment w:val="baseline"/>
        <w:rPr>
          <w:color w:val="000000"/>
        </w:rPr>
      </w:pPr>
      <w:r w:rsidRPr="000C05F5">
        <w:rPr>
          <w:bCs/>
          <w:lang w:val="en-US"/>
        </w:rPr>
        <w:t>E</w:t>
      </w:r>
      <w:r w:rsidRPr="000C05F5">
        <w:rPr>
          <w:bCs/>
        </w:rPr>
        <w:t>-</w:t>
      </w:r>
      <w:r w:rsidRPr="000C05F5">
        <w:rPr>
          <w:bCs/>
          <w:lang w:val="en-US"/>
        </w:rPr>
        <w:t>mail</w:t>
      </w:r>
      <w:r w:rsidRPr="000C05F5">
        <w:rPr>
          <w:bCs/>
        </w:rPr>
        <w:t>:</w:t>
      </w:r>
      <w:r w:rsidRPr="000C05F5">
        <w:rPr>
          <w:b/>
          <w:bCs/>
        </w:rPr>
        <w:t xml:space="preserve"> </w:t>
      </w:r>
      <w:hyperlink r:id="rId16" w:history="1">
        <w:r w:rsidRPr="000C05F5">
          <w:rPr>
            <w:rStyle w:val="af0"/>
            <w:lang w:val="en-US"/>
          </w:rPr>
          <w:t>info</w:t>
        </w:r>
        <w:r w:rsidRPr="000C05F5">
          <w:rPr>
            <w:rStyle w:val="af0"/>
          </w:rPr>
          <w:t>@</w:t>
        </w:r>
        <w:proofErr w:type="spellStart"/>
        <w:r w:rsidRPr="000C05F5">
          <w:rPr>
            <w:rStyle w:val="af0"/>
            <w:lang w:val="en-US"/>
          </w:rPr>
          <w:t>nbu</w:t>
        </w:r>
        <w:proofErr w:type="spellEnd"/>
        <w:r w:rsidRPr="000C05F5">
          <w:rPr>
            <w:rStyle w:val="af0"/>
          </w:rPr>
          <w:t>.</w:t>
        </w:r>
        <w:proofErr w:type="spellStart"/>
        <w:r w:rsidRPr="000C05F5">
          <w:rPr>
            <w:rStyle w:val="af0"/>
            <w:lang w:val="en-US"/>
          </w:rPr>
          <w:t>uz</w:t>
        </w:r>
        <w:proofErr w:type="spellEnd"/>
      </w:hyperlink>
    </w:p>
    <w:p w14:paraId="4AA1CF82" w14:textId="15301B47" w:rsidR="00A22C52" w:rsidRPr="000C05F5" w:rsidRDefault="00A22C52" w:rsidP="00A22C52">
      <w:pPr>
        <w:spacing w:line="23" w:lineRule="atLeast"/>
        <w:ind w:firstLine="709"/>
        <w:contextualSpacing/>
        <w:jc w:val="both"/>
      </w:pPr>
    </w:p>
    <w:p w14:paraId="719320F2" w14:textId="74FCEC73" w:rsidR="004066DB" w:rsidRPr="000C05F5" w:rsidRDefault="004066DB" w:rsidP="004066DB">
      <w:pPr>
        <w:spacing w:line="23" w:lineRule="atLeast"/>
        <w:contextualSpacing/>
        <w:jc w:val="both"/>
        <w:rPr>
          <w:b/>
        </w:rPr>
      </w:pPr>
      <w:r w:rsidRPr="000C05F5">
        <w:rPr>
          <w:b/>
        </w:rPr>
        <w:t>1.3. Исполнитель</w:t>
      </w:r>
    </w:p>
    <w:p w14:paraId="36A3934D" w14:textId="77777777" w:rsidR="004066DB" w:rsidRPr="000C05F5" w:rsidRDefault="004066DB" w:rsidP="004066DB">
      <w:pPr>
        <w:pStyle w:val="paragraph"/>
        <w:spacing w:before="0" w:beforeAutospacing="0" w:after="0" w:afterAutospacing="0" w:line="276" w:lineRule="auto"/>
        <w:ind w:firstLine="709"/>
        <w:contextualSpacing/>
        <w:jc w:val="both"/>
        <w:textAlignment w:val="baseline"/>
        <w:rPr>
          <w:color w:val="000000"/>
        </w:rPr>
      </w:pPr>
      <w:r w:rsidRPr="000C05F5">
        <w:rPr>
          <w:rStyle w:val="normaltextrun"/>
          <w:color w:val="000000"/>
        </w:rPr>
        <w:t xml:space="preserve">Исполнитель по данному проекту будет определен по результатам тендерного отбора. </w:t>
      </w:r>
      <w:r w:rsidRPr="000C05F5">
        <w:rPr>
          <w:rStyle w:val="eop"/>
          <w:color w:val="000000"/>
        </w:rPr>
        <w:t xml:space="preserve"> </w:t>
      </w:r>
    </w:p>
    <w:p w14:paraId="3C56D347" w14:textId="77777777" w:rsidR="004066DB" w:rsidRPr="000C05F5" w:rsidRDefault="004066DB" w:rsidP="004066DB">
      <w:pPr>
        <w:pStyle w:val="paragraph"/>
        <w:spacing w:before="0" w:beforeAutospacing="0" w:after="0" w:afterAutospacing="0" w:line="276" w:lineRule="auto"/>
        <w:ind w:firstLine="709"/>
        <w:contextualSpacing/>
        <w:jc w:val="both"/>
        <w:textAlignment w:val="baseline"/>
        <w:rPr>
          <w:rStyle w:val="eop"/>
          <w:color w:val="000000"/>
        </w:rPr>
      </w:pPr>
      <w:r w:rsidRPr="000C05F5">
        <w:rPr>
          <w:rStyle w:val="normaltextrun"/>
          <w:color w:val="000000"/>
        </w:rPr>
        <w:t>Исполнитель должен иметь опыт работы в данном направлении не менее 3 лет.</w:t>
      </w:r>
    </w:p>
    <w:p w14:paraId="69F4309E" w14:textId="77777777" w:rsidR="004066DB" w:rsidRPr="000C05F5" w:rsidRDefault="004066DB" w:rsidP="004066DB">
      <w:pPr>
        <w:pStyle w:val="paragraph"/>
        <w:spacing w:before="0" w:beforeAutospacing="0" w:after="0" w:afterAutospacing="0" w:line="276" w:lineRule="auto"/>
        <w:ind w:firstLine="709"/>
        <w:contextualSpacing/>
        <w:jc w:val="both"/>
        <w:textAlignment w:val="baseline"/>
        <w:rPr>
          <w:color w:val="000000"/>
        </w:rPr>
      </w:pPr>
      <w:r w:rsidRPr="000C05F5">
        <w:rPr>
          <w:rStyle w:val="normaltextrun"/>
          <w:color w:val="000000"/>
        </w:rPr>
        <w:t>Исполнитель должен предоставить информацию по реализации аналогичных проектов в течение последних 3 (трех) лет до начала настоящего проекта.</w:t>
      </w:r>
      <w:r w:rsidRPr="000C05F5">
        <w:rPr>
          <w:rStyle w:val="eop"/>
          <w:color w:val="000000"/>
        </w:rPr>
        <w:t xml:space="preserve"> </w:t>
      </w:r>
    </w:p>
    <w:p w14:paraId="57FA17D5" w14:textId="77777777" w:rsidR="004066DB" w:rsidRPr="000C05F5" w:rsidRDefault="004066DB" w:rsidP="004066DB">
      <w:pPr>
        <w:pStyle w:val="paragraph"/>
        <w:spacing w:before="0" w:beforeAutospacing="0" w:after="0" w:afterAutospacing="0" w:line="276" w:lineRule="auto"/>
        <w:ind w:firstLine="709"/>
        <w:contextualSpacing/>
        <w:jc w:val="both"/>
        <w:textAlignment w:val="baseline"/>
        <w:rPr>
          <w:rStyle w:val="eop"/>
          <w:color w:val="000000"/>
        </w:rPr>
      </w:pPr>
      <w:r w:rsidRPr="000C05F5">
        <w:rPr>
          <w:rStyle w:val="normaltextrun"/>
          <w:color w:val="000000"/>
        </w:rPr>
        <w:t>Исполнитель должен представить свое Техническое предложение по поставке оборудования и программного обеспечения, удовлетворяющие всем требованиям данного документа.</w:t>
      </w:r>
    </w:p>
    <w:p w14:paraId="30711894" w14:textId="478B6034" w:rsidR="004066DB" w:rsidRPr="000C05F5" w:rsidRDefault="004066DB" w:rsidP="004066DB">
      <w:pPr>
        <w:pStyle w:val="paragraph"/>
        <w:spacing w:before="0" w:beforeAutospacing="0" w:after="0" w:afterAutospacing="0" w:line="276" w:lineRule="auto"/>
        <w:ind w:firstLine="709"/>
        <w:contextualSpacing/>
        <w:jc w:val="both"/>
        <w:textAlignment w:val="baseline"/>
        <w:rPr>
          <w:rStyle w:val="eop"/>
          <w:color w:val="000000"/>
        </w:rPr>
      </w:pPr>
      <w:r w:rsidRPr="000C05F5">
        <w:rPr>
          <w:rStyle w:val="eop"/>
          <w:color w:val="000000"/>
        </w:rPr>
        <w:t xml:space="preserve">Исполнитель должен предложить решение, которое обеспечит защиту инвестиций Заказчика в течение не менее </w:t>
      </w:r>
      <w:r w:rsidR="00912838" w:rsidRPr="000C05F5">
        <w:rPr>
          <w:rStyle w:val="eop"/>
          <w:color w:val="000000"/>
        </w:rPr>
        <w:t>3</w:t>
      </w:r>
      <w:r w:rsidRPr="000C05F5">
        <w:rPr>
          <w:rStyle w:val="eop"/>
          <w:color w:val="000000"/>
        </w:rPr>
        <w:t xml:space="preserve"> лет, исключая необходимость полной замены программно-аппаратного комплекса или смены платформы (нового функционала в обозначенный период должна быть реализована только путем обновления программного обеспечения, лицензий и/или расширения аппаратных модулей).</w:t>
      </w:r>
    </w:p>
    <w:p w14:paraId="7DC8A334" w14:textId="38B66143" w:rsidR="004066DB" w:rsidRPr="000C05F5" w:rsidRDefault="004066DB" w:rsidP="004066DB">
      <w:pPr>
        <w:ind w:firstLine="705"/>
        <w:jc w:val="both"/>
        <w:textAlignment w:val="baseline"/>
      </w:pPr>
      <w:r w:rsidRPr="000C05F5">
        <w:t>Исполнитель должен иметь статус авториз</w:t>
      </w:r>
      <w:r w:rsidR="00A57EF9" w:rsidRPr="000C05F5">
        <w:t>ованного партнера</w:t>
      </w:r>
      <w:r w:rsidRPr="000C05F5">
        <w:t xml:space="preserve"> производителей оборудования и </w:t>
      </w:r>
      <w:r w:rsidR="00912838" w:rsidRPr="000C05F5">
        <w:t>программного обеспечения</w:t>
      </w:r>
      <w:r w:rsidRPr="000C05F5">
        <w:t xml:space="preserve"> для выполнения </w:t>
      </w:r>
      <w:r w:rsidR="00A57EF9" w:rsidRPr="000C05F5">
        <w:t xml:space="preserve">требуемых работ </w:t>
      </w:r>
      <w:r w:rsidRPr="000C05F5">
        <w:t xml:space="preserve">в полном объёме </w:t>
      </w:r>
      <w:r w:rsidR="00A57EF9" w:rsidRPr="000C05F5">
        <w:t>с</w:t>
      </w:r>
      <w:r w:rsidRPr="000C05F5">
        <w:t xml:space="preserve"> предостав</w:t>
      </w:r>
      <w:r w:rsidR="00A57EF9" w:rsidRPr="000C05F5">
        <w:t>лением</w:t>
      </w:r>
      <w:r w:rsidRPr="000C05F5">
        <w:t xml:space="preserve"> MAF (</w:t>
      </w:r>
      <w:proofErr w:type="spellStart"/>
      <w:r w:rsidRPr="000C05F5">
        <w:t>Manufacturer’s</w:t>
      </w:r>
      <w:proofErr w:type="spellEnd"/>
      <w:r w:rsidRPr="000C05F5">
        <w:t xml:space="preserve"> </w:t>
      </w:r>
      <w:proofErr w:type="spellStart"/>
      <w:r w:rsidRPr="000C05F5">
        <w:t>Authorization</w:t>
      </w:r>
      <w:proofErr w:type="spellEnd"/>
      <w:r w:rsidRPr="000C05F5">
        <w:t xml:space="preserve"> </w:t>
      </w:r>
      <w:proofErr w:type="spellStart"/>
      <w:r w:rsidRPr="000C05F5">
        <w:t>Form</w:t>
      </w:r>
      <w:proofErr w:type="spellEnd"/>
      <w:r w:rsidRPr="000C05F5">
        <w:t>) на поставку оригинального оборудования</w:t>
      </w:r>
      <w:r w:rsidR="00912838" w:rsidRPr="000C05F5">
        <w:t xml:space="preserve"> и программного обеспечения</w:t>
      </w:r>
      <w:r w:rsidRPr="000C05F5">
        <w:t xml:space="preserve"> с подтверждением гарантийных обязательств на поставляемое оборудование.</w:t>
      </w:r>
      <w:r w:rsidR="00A57EF9" w:rsidRPr="000C05F5">
        <w:t xml:space="preserve"> </w:t>
      </w:r>
    </w:p>
    <w:p w14:paraId="6F9334A6" w14:textId="77777777" w:rsidR="004066DB" w:rsidRPr="000C05F5" w:rsidRDefault="004066DB" w:rsidP="004066DB">
      <w:pPr>
        <w:ind w:firstLine="705"/>
        <w:jc w:val="both"/>
        <w:textAlignment w:val="baseline"/>
      </w:pPr>
      <w:r w:rsidRPr="000C05F5">
        <w:t>Исполнитель должен предоставить:</w:t>
      </w:r>
    </w:p>
    <w:p w14:paraId="272C6E3D" w14:textId="06E26339" w:rsidR="004066DB" w:rsidRPr="000C05F5" w:rsidRDefault="004066DB" w:rsidP="00A57EF9">
      <w:pPr>
        <w:ind w:firstLine="705"/>
        <w:jc w:val="both"/>
        <w:textAlignment w:val="baseline"/>
      </w:pPr>
      <w:r w:rsidRPr="000C05F5">
        <w:t>- сертификаты, подтверждающие наличие сертифицированных специалистов (не менее 3х), не вовлеченных в другие проекты, по предлагаемым решениям</w:t>
      </w:r>
      <w:r w:rsidR="00092D21" w:rsidRPr="000C05F5">
        <w:t xml:space="preserve">; </w:t>
      </w:r>
    </w:p>
    <w:p w14:paraId="6F1D880D" w14:textId="24858A9B" w:rsidR="00092D21" w:rsidRPr="000C05F5" w:rsidRDefault="00092D21" w:rsidP="00092D21">
      <w:pPr>
        <w:ind w:firstLine="705"/>
        <w:jc w:val="both"/>
        <w:textAlignment w:val="baseline"/>
      </w:pPr>
      <w:r w:rsidRPr="000C05F5">
        <w:t>- информацию по методам достижения минимального уровня TCO (Total Cost of Owership) за счет предлагаемого оборудования, технологического решения, функционала и уникальных решений производителя сроком на не менее 5 лет;</w:t>
      </w:r>
    </w:p>
    <w:p w14:paraId="5AF94259" w14:textId="712DD1D9" w:rsidR="00092D21" w:rsidRPr="000C05F5" w:rsidRDefault="00092D21" w:rsidP="00092D21">
      <w:pPr>
        <w:ind w:firstLine="705"/>
        <w:jc w:val="both"/>
        <w:textAlignment w:val="baseline"/>
      </w:pPr>
      <w:r w:rsidRPr="000C05F5">
        <w:t>- условиям лицензирования (порядок взимания платы, срок действия лицензий);</w:t>
      </w:r>
    </w:p>
    <w:p w14:paraId="27733244" w14:textId="273FCAED" w:rsidR="00092D21" w:rsidRPr="000C05F5" w:rsidRDefault="00092D21" w:rsidP="00092D21">
      <w:pPr>
        <w:ind w:firstLine="705"/>
        <w:jc w:val="both"/>
        <w:textAlignment w:val="baseline"/>
      </w:pPr>
      <w:r w:rsidRPr="000C05F5">
        <w:lastRenderedPageBreak/>
        <w:t>- информацию по порядку лицензирования (объем, добавление функционала, вид предоставляемых лицензий (срочные/бессрочные, по количеству пользователей и/или на неограниченное количество пользователей) и др.);</w:t>
      </w:r>
    </w:p>
    <w:p w14:paraId="095C1DB1" w14:textId="6F6492E8" w:rsidR="00092D21" w:rsidRPr="000C05F5" w:rsidRDefault="00092D21" w:rsidP="00092D21">
      <w:pPr>
        <w:ind w:firstLine="705"/>
        <w:jc w:val="both"/>
        <w:textAlignment w:val="baseline"/>
      </w:pPr>
      <w:r w:rsidRPr="000C05F5">
        <w:t>- информацию по сервисам (подписки и техническая поддержка);</w:t>
      </w:r>
    </w:p>
    <w:p w14:paraId="651F0CC8" w14:textId="7F68135A" w:rsidR="00092D21" w:rsidRPr="000C05F5" w:rsidRDefault="00092D21" w:rsidP="00092D21">
      <w:pPr>
        <w:ind w:firstLine="705"/>
        <w:jc w:val="both"/>
        <w:textAlignment w:val="baseline"/>
      </w:pPr>
      <w:r w:rsidRPr="000C05F5">
        <w:t xml:space="preserve">- информацию по энергопотреблению и энергоэффективности закупаемого оборудования согласно нормативным документам производителя; </w:t>
      </w:r>
    </w:p>
    <w:p w14:paraId="371A418C" w14:textId="63CA98CE" w:rsidR="00092D21" w:rsidRPr="000C05F5" w:rsidRDefault="00092D21" w:rsidP="00092D21">
      <w:pPr>
        <w:ind w:firstLine="705"/>
        <w:jc w:val="both"/>
        <w:textAlignment w:val="baseline"/>
      </w:pPr>
      <w:r w:rsidRPr="000C05F5">
        <w:t xml:space="preserve">- информацию по объему гарантий качества работ и предоставляемых услуг по внедрению системы; </w:t>
      </w:r>
    </w:p>
    <w:p w14:paraId="46CDA149" w14:textId="6B3F3522" w:rsidR="00092D21" w:rsidRPr="000C05F5" w:rsidRDefault="00092D21" w:rsidP="00092D21">
      <w:pPr>
        <w:ind w:firstLine="705"/>
        <w:jc w:val="both"/>
        <w:textAlignment w:val="baseline"/>
      </w:pPr>
      <w:r w:rsidRPr="000C05F5">
        <w:t xml:space="preserve">- официальное письмо от сервисного центра / партнера с подтверждением того, что ввезенное Исполнителем оборудование будет покрыто сервисным обслуживанием; </w:t>
      </w:r>
    </w:p>
    <w:p w14:paraId="72E63C41" w14:textId="3513A35F" w:rsidR="00092D21" w:rsidRPr="000C05F5" w:rsidRDefault="00092D21" w:rsidP="00092D21">
      <w:pPr>
        <w:ind w:firstLine="705"/>
        <w:jc w:val="both"/>
        <w:textAlignment w:val="baseline"/>
      </w:pPr>
      <w:r w:rsidRPr="000C05F5">
        <w:t xml:space="preserve">- информацию об актуальности версии поставляемого программного обеспечения. </w:t>
      </w:r>
    </w:p>
    <w:p w14:paraId="05A338AE" w14:textId="78BB0998" w:rsidR="00092D21" w:rsidRPr="000C05F5" w:rsidRDefault="00092D21" w:rsidP="00092D21">
      <w:pPr>
        <w:ind w:firstLine="705"/>
        <w:jc w:val="both"/>
        <w:textAlignment w:val="baseline"/>
      </w:pPr>
      <w:r w:rsidRPr="000C05F5">
        <w:t xml:space="preserve">Исполнитель должен соблюдать техники безопасности при реализации проекта. </w:t>
      </w:r>
    </w:p>
    <w:p w14:paraId="0FD09395" w14:textId="77777777" w:rsidR="00092D21" w:rsidRPr="000C05F5" w:rsidRDefault="00092D21" w:rsidP="00092D21">
      <w:pPr>
        <w:ind w:firstLine="705"/>
        <w:jc w:val="both"/>
        <w:textAlignment w:val="baseline"/>
      </w:pPr>
    </w:p>
    <w:p w14:paraId="3D1F175D" w14:textId="77777777" w:rsidR="00A22C52" w:rsidRPr="000C05F5" w:rsidRDefault="004066DB" w:rsidP="004066DB">
      <w:pPr>
        <w:pStyle w:val="2"/>
        <w:numPr>
          <w:ilvl w:val="0"/>
          <w:numId w:val="0"/>
        </w:numPr>
        <w:rPr>
          <w:sz w:val="24"/>
        </w:rPr>
      </w:pPr>
      <w:bookmarkStart w:id="5" w:name="_Toc37890813"/>
      <w:bookmarkStart w:id="6" w:name="1083588"/>
      <w:r w:rsidRPr="000C05F5">
        <w:rPr>
          <w:sz w:val="24"/>
        </w:rPr>
        <w:t>1.4. Основание для внедрения системы</w:t>
      </w:r>
      <w:r w:rsidR="00A22C52" w:rsidRPr="000C05F5">
        <w:rPr>
          <w:sz w:val="24"/>
        </w:rPr>
        <w:t>:</w:t>
      </w:r>
      <w:bookmarkEnd w:id="5"/>
    </w:p>
    <w:p w14:paraId="774EC1D2" w14:textId="77777777" w:rsidR="000C7E90" w:rsidRPr="000C05F5" w:rsidRDefault="000C7E90" w:rsidP="000C7E90">
      <w:pPr>
        <w:pStyle w:val="paragraph"/>
        <w:spacing w:before="0" w:beforeAutospacing="0" w:after="0" w:afterAutospacing="0" w:line="276" w:lineRule="auto"/>
        <w:ind w:firstLine="705"/>
        <w:contextualSpacing/>
        <w:jc w:val="both"/>
        <w:textAlignment w:val="baseline"/>
        <w:rPr>
          <w:color w:val="000000"/>
        </w:rPr>
      </w:pPr>
      <w:r w:rsidRPr="000C05F5">
        <w:rPr>
          <w:rStyle w:val="normaltextrun"/>
          <w:color w:val="000000"/>
        </w:rPr>
        <w:t>Основанием для разработки системы является:</w:t>
      </w:r>
    </w:p>
    <w:p w14:paraId="6CD01DBA" w14:textId="698A7B9F" w:rsidR="00A22C52" w:rsidRPr="000C05F5" w:rsidRDefault="00A22C52" w:rsidP="00A22C52">
      <w:pPr>
        <w:tabs>
          <w:tab w:val="left" w:pos="993"/>
        </w:tabs>
        <w:spacing w:line="23" w:lineRule="atLeast"/>
        <w:ind w:firstLine="709"/>
        <w:contextualSpacing/>
        <w:jc w:val="both"/>
      </w:pPr>
      <w:r w:rsidRPr="000C05F5">
        <w:t>1.</w:t>
      </w:r>
      <w:r w:rsidRPr="000C05F5">
        <w:tab/>
        <w:t>Постановление Президента Республики Узбекистан № ПП-1730 от 21.03.2012 г «О мерах по дальнейшему внедрению и развитию современных информационно-коммуникационных технологий»;</w:t>
      </w:r>
    </w:p>
    <w:p w14:paraId="07116BB3" w14:textId="77777777" w:rsidR="00A22C52" w:rsidRPr="000C05F5" w:rsidRDefault="00A22C52" w:rsidP="00A22C52">
      <w:pPr>
        <w:tabs>
          <w:tab w:val="left" w:pos="993"/>
        </w:tabs>
        <w:spacing w:line="23" w:lineRule="atLeast"/>
        <w:ind w:firstLine="709"/>
        <w:contextualSpacing/>
        <w:jc w:val="both"/>
      </w:pPr>
      <w:r w:rsidRPr="000C05F5">
        <w:t>2.</w:t>
      </w:r>
      <w:r w:rsidRPr="000C05F5">
        <w:tab/>
        <w:t xml:space="preserve">Положение "Об организации защиты электронной информации в банках Республики Узбекистан" №14/13 от 23.06.01г. (Рег. №1047 от 09.07.2001г.); </w:t>
      </w:r>
    </w:p>
    <w:p w14:paraId="425D60B5" w14:textId="77777777" w:rsidR="00A22C52" w:rsidRPr="000C05F5" w:rsidRDefault="00A22C52" w:rsidP="00A22C52">
      <w:pPr>
        <w:tabs>
          <w:tab w:val="left" w:pos="993"/>
        </w:tabs>
        <w:spacing w:line="23" w:lineRule="atLeast"/>
        <w:ind w:firstLine="709"/>
        <w:contextualSpacing/>
        <w:jc w:val="both"/>
      </w:pPr>
      <w:r w:rsidRPr="000C05F5">
        <w:t>3.</w:t>
      </w:r>
      <w:r w:rsidRPr="000C05F5">
        <w:tab/>
        <w:t>Положение “О защите информации в электронных системах Центрального банка и ответственности должностных лиц” (Рег. № 633 от 17.01.2006);</w:t>
      </w:r>
    </w:p>
    <w:p w14:paraId="1353DFD1" w14:textId="77777777" w:rsidR="00A22C52" w:rsidRPr="000C05F5" w:rsidRDefault="00A22C52" w:rsidP="00A22C52">
      <w:pPr>
        <w:tabs>
          <w:tab w:val="left" w:pos="993"/>
        </w:tabs>
        <w:spacing w:line="23" w:lineRule="atLeast"/>
        <w:ind w:firstLine="709"/>
        <w:contextualSpacing/>
        <w:jc w:val="both"/>
      </w:pPr>
      <w:r w:rsidRPr="000C05F5">
        <w:t>4.</w:t>
      </w:r>
      <w:r w:rsidRPr="000C05F5">
        <w:tab/>
        <w:t>Положение “О защите информации в электронных системах коммерческих банков Республики Узбекистан” (Рег. № 1552 от 13.03.2006);</w:t>
      </w:r>
    </w:p>
    <w:p w14:paraId="13BE0329" w14:textId="77777777" w:rsidR="00A22C52" w:rsidRPr="000C05F5" w:rsidRDefault="00A22C52" w:rsidP="00A22C52">
      <w:pPr>
        <w:tabs>
          <w:tab w:val="left" w:pos="993"/>
        </w:tabs>
        <w:spacing w:line="23" w:lineRule="atLeast"/>
        <w:ind w:firstLine="709"/>
        <w:contextualSpacing/>
        <w:jc w:val="both"/>
      </w:pPr>
      <w:r w:rsidRPr="000C05F5">
        <w:t>5.</w:t>
      </w:r>
      <w:r w:rsidRPr="000C05F5">
        <w:tab/>
        <w:t>Постановление Президента Республики Узбекистан «О мерах по дальнейшему развитию и повышению устойчивости банковской системы Республики» от 12.09.2017 года № ПП-3270;</w:t>
      </w:r>
    </w:p>
    <w:p w14:paraId="7B8BF224" w14:textId="77777777" w:rsidR="00A22C52" w:rsidRPr="000C05F5" w:rsidRDefault="00A22C52" w:rsidP="00A22C52">
      <w:pPr>
        <w:tabs>
          <w:tab w:val="left" w:pos="993"/>
        </w:tabs>
        <w:spacing w:line="23" w:lineRule="atLeast"/>
        <w:ind w:firstLine="709"/>
        <w:contextualSpacing/>
        <w:jc w:val="both"/>
      </w:pPr>
      <w:r w:rsidRPr="000C05F5">
        <w:t>6.</w:t>
      </w:r>
      <w:r w:rsidRPr="000C05F5">
        <w:tab/>
        <w:t xml:space="preserve">Постановление Президента Республики Узбекистан «О дополнительных мерах по повышению доступности банковских услуг» от 23.03.2018 года № ПП-3620; </w:t>
      </w:r>
    </w:p>
    <w:p w14:paraId="42D53C66" w14:textId="016A26FC" w:rsidR="00A22C52" w:rsidRPr="000C05F5" w:rsidRDefault="00A22C52" w:rsidP="00A22C52">
      <w:pPr>
        <w:tabs>
          <w:tab w:val="left" w:pos="993"/>
        </w:tabs>
        <w:spacing w:line="23" w:lineRule="atLeast"/>
        <w:ind w:firstLine="709"/>
        <w:contextualSpacing/>
        <w:jc w:val="both"/>
      </w:pPr>
      <w:r w:rsidRPr="000C05F5">
        <w:t xml:space="preserve">7. Протокол заседания </w:t>
      </w:r>
      <w:r w:rsidR="00C702F0" w:rsidRPr="000C05F5">
        <w:t>с участием Президента Республики Узбекистан от 25.10.2019 г.</w:t>
      </w:r>
      <w:r w:rsidRPr="000C05F5">
        <w:t xml:space="preserve"> № </w:t>
      </w:r>
      <w:r w:rsidR="00C702F0" w:rsidRPr="000C05F5">
        <w:t>46</w:t>
      </w:r>
      <w:r w:rsidRPr="000C05F5">
        <w:t>;</w:t>
      </w:r>
    </w:p>
    <w:p w14:paraId="097AEF7F" w14:textId="454E7827" w:rsidR="00A22C52" w:rsidRPr="000C05F5" w:rsidRDefault="00A22C52" w:rsidP="00A22C52">
      <w:pPr>
        <w:tabs>
          <w:tab w:val="left" w:pos="993"/>
        </w:tabs>
        <w:spacing w:line="23" w:lineRule="atLeast"/>
        <w:ind w:firstLine="709"/>
        <w:contextualSpacing/>
        <w:jc w:val="both"/>
      </w:pPr>
      <w:r w:rsidRPr="000C05F5">
        <w:t xml:space="preserve">8. </w:t>
      </w:r>
      <w:r w:rsidR="00C702F0" w:rsidRPr="000C05F5">
        <w:t>Протокол заседания Совета Национального банка внешнеэкономической деятельности Республики Узбекистан от 20.11.2019 г. №77</w:t>
      </w:r>
      <w:r w:rsidR="000C7E90" w:rsidRPr="000C05F5">
        <w:t xml:space="preserve">; </w:t>
      </w:r>
    </w:p>
    <w:p w14:paraId="58CE0FC6" w14:textId="15BF0EFE" w:rsidR="00161FDC" w:rsidRPr="000C05F5" w:rsidRDefault="00161FDC" w:rsidP="00161FDC">
      <w:pPr>
        <w:tabs>
          <w:tab w:val="left" w:pos="993"/>
        </w:tabs>
        <w:spacing w:line="23" w:lineRule="atLeast"/>
        <w:ind w:firstLine="709"/>
        <w:contextualSpacing/>
        <w:jc w:val="both"/>
      </w:pPr>
      <w:r w:rsidRPr="000C05F5">
        <w:t>9. Указ Президента Республики Узбекистан «О стратегии реформирования банковской системы Республики Узбекистан на 2020-2025 г</w:t>
      </w:r>
      <w:r w:rsidR="000C7E90" w:rsidRPr="000C05F5">
        <w:t xml:space="preserve">оды» от 12.05.2020 г. №УП-5992; </w:t>
      </w:r>
    </w:p>
    <w:p w14:paraId="688A518F" w14:textId="77777777" w:rsidR="000C7E90" w:rsidRPr="000C05F5" w:rsidRDefault="000C7E90" w:rsidP="00161FDC">
      <w:pPr>
        <w:tabs>
          <w:tab w:val="left" w:pos="993"/>
        </w:tabs>
        <w:spacing w:line="23" w:lineRule="atLeast"/>
        <w:ind w:firstLine="709"/>
        <w:contextualSpacing/>
        <w:jc w:val="both"/>
      </w:pPr>
      <w:r w:rsidRPr="000C05F5">
        <w:t>10. Бизнес-план на 2020 год АО «</w:t>
      </w:r>
      <w:proofErr w:type="spellStart"/>
      <w:r w:rsidRPr="000C05F5">
        <w:t>Узнацбанк</w:t>
      </w:r>
      <w:proofErr w:type="spellEnd"/>
      <w:r w:rsidRPr="000C05F5">
        <w:t>» с учетом изменений, внесенным Протоколом Заседания Правления АО «</w:t>
      </w:r>
      <w:proofErr w:type="spellStart"/>
      <w:r w:rsidRPr="000C05F5">
        <w:t>Узнацбанк</w:t>
      </w:r>
      <w:proofErr w:type="spellEnd"/>
      <w:r w:rsidRPr="000C05F5">
        <w:t>» от 15 мая 2020 года №73, утвержденным решением Наблюдательного совета АО «</w:t>
      </w:r>
      <w:proofErr w:type="spellStart"/>
      <w:r w:rsidRPr="000C05F5">
        <w:t>Узнацбанк</w:t>
      </w:r>
      <w:proofErr w:type="spellEnd"/>
      <w:r w:rsidRPr="000C05F5">
        <w:t>» от 16.05.2020 г. №21;</w:t>
      </w:r>
    </w:p>
    <w:p w14:paraId="5DAEF59F" w14:textId="4169C64C" w:rsidR="000C7E90" w:rsidRPr="000C05F5" w:rsidRDefault="000C7E90" w:rsidP="00161FDC">
      <w:pPr>
        <w:tabs>
          <w:tab w:val="left" w:pos="993"/>
        </w:tabs>
        <w:spacing w:line="23" w:lineRule="atLeast"/>
        <w:ind w:firstLine="709"/>
        <w:contextualSpacing/>
        <w:jc w:val="both"/>
      </w:pPr>
      <w:r w:rsidRPr="000C05F5">
        <w:t>11. Решение Правления АО «</w:t>
      </w:r>
      <w:proofErr w:type="spellStart"/>
      <w:r w:rsidRPr="000C05F5">
        <w:t>Узнацбанк</w:t>
      </w:r>
      <w:proofErr w:type="spellEnd"/>
      <w:r w:rsidRPr="000C05F5">
        <w:t>» от 16.11.2020 г. №126.</w:t>
      </w:r>
      <w:r w:rsidR="007A5405" w:rsidRPr="000C05F5">
        <w:t xml:space="preserve"> </w:t>
      </w:r>
    </w:p>
    <w:p w14:paraId="11E93A23" w14:textId="1BE25107" w:rsidR="00DF1F4F" w:rsidRPr="000C05F5" w:rsidRDefault="00DF1F4F" w:rsidP="00161FDC">
      <w:pPr>
        <w:tabs>
          <w:tab w:val="left" w:pos="993"/>
        </w:tabs>
        <w:spacing w:line="23" w:lineRule="atLeast"/>
        <w:ind w:firstLine="709"/>
        <w:contextualSpacing/>
        <w:jc w:val="both"/>
      </w:pPr>
      <w:r w:rsidRPr="000C05F5">
        <w:t>12. ТЭО проекта «Построение и реализация программно-аппаратного комплекса единой системы управления взаимоотношениями с клиентами», внесенное письмом АО «</w:t>
      </w:r>
      <w:proofErr w:type="spellStart"/>
      <w:r w:rsidRPr="000C05F5">
        <w:t>Узнацбанк</w:t>
      </w:r>
      <w:proofErr w:type="spellEnd"/>
      <w:r w:rsidRPr="000C05F5">
        <w:t xml:space="preserve">» от 03.12.2020 г. №02/3-7667/14; </w:t>
      </w:r>
    </w:p>
    <w:p w14:paraId="544B3064" w14:textId="3659CEEA" w:rsidR="00DF1F4F" w:rsidRPr="000C05F5" w:rsidRDefault="00DF1F4F" w:rsidP="00A45614">
      <w:pPr>
        <w:tabs>
          <w:tab w:val="left" w:pos="993"/>
        </w:tabs>
        <w:spacing w:line="23" w:lineRule="atLeast"/>
        <w:ind w:firstLine="709"/>
        <w:contextualSpacing/>
        <w:jc w:val="both"/>
      </w:pPr>
      <w:r w:rsidRPr="000C05F5">
        <w:t xml:space="preserve">13. Заключение ГУП «Центр комплексной экспертизы проектов и импортных контрактов» при Министерстве экономического развития и сокращения бедности Республики Узбекистан» </w:t>
      </w:r>
      <w:r w:rsidR="0065064F" w:rsidRPr="000C05F5">
        <w:t>№</w:t>
      </w:r>
      <w:r w:rsidR="00A45614" w:rsidRPr="000C05F5">
        <w:t>02/19-2/2020-69 от 28.12.</w:t>
      </w:r>
      <w:r w:rsidR="0065064F" w:rsidRPr="000C05F5">
        <w:t xml:space="preserve">2020 года </w:t>
      </w:r>
      <w:r w:rsidR="00A45614" w:rsidRPr="000C05F5">
        <w:t xml:space="preserve">по ТЭО проекта. </w:t>
      </w:r>
    </w:p>
    <w:p w14:paraId="4C4297D4" w14:textId="77777777" w:rsidR="00A22C52" w:rsidRPr="000C05F5" w:rsidRDefault="00A22C52" w:rsidP="00A22C52">
      <w:pPr>
        <w:autoSpaceDE w:val="0"/>
        <w:autoSpaceDN w:val="0"/>
        <w:adjustRightInd w:val="0"/>
        <w:spacing w:line="23" w:lineRule="atLeast"/>
        <w:ind w:firstLine="709"/>
        <w:contextualSpacing/>
        <w:jc w:val="center"/>
        <w:rPr>
          <w:b/>
          <w:i/>
        </w:rPr>
      </w:pPr>
    </w:p>
    <w:p w14:paraId="4A659E0B" w14:textId="77777777" w:rsidR="004819B8" w:rsidRPr="000C05F5" w:rsidRDefault="004819B8" w:rsidP="004819B8">
      <w:pPr>
        <w:pStyle w:val="paragraph"/>
        <w:spacing w:before="0" w:beforeAutospacing="0" w:after="0" w:afterAutospacing="0" w:line="276" w:lineRule="auto"/>
        <w:contextualSpacing/>
        <w:jc w:val="both"/>
        <w:textAlignment w:val="baseline"/>
        <w:rPr>
          <w:color w:val="2E74B5"/>
        </w:rPr>
      </w:pPr>
      <w:bookmarkStart w:id="7" w:name="_Toc22736056"/>
      <w:bookmarkEnd w:id="6"/>
      <w:r w:rsidRPr="000C05F5">
        <w:rPr>
          <w:rStyle w:val="normaltextrun"/>
          <w:b/>
          <w:bCs/>
          <w:color w:val="000000"/>
        </w:rPr>
        <w:t>1.5. Плановые сроки начала и окончания работ</w:t>
      </w:r>
      <w:r w:rsidRPr="000C05F5">
        <w:rPr>
          <w:rStyle w:val="eop"/>
          <w:color w:val="2E74B5"/>
        </w:rPr>
        <w:t xml:space="preserve"> </w:t>
      </w:r>
    </w:p>
    <w:p w14:paraId="65EDB6DE" w14:textId="77777777" w:rsidR="004819B8" w:rsidRPr="000C05F5" w:rsidRDefault="004819B8" w:rsidP="004819B8">
      <w:pPr>
        <w:ind w:firstLine="709"/>
        <w:jc w:val="both"/>
        <w:rPr>
          <w:color w:val="000000" w:themeColor="text1"/>
        </w:rPr>
      </w:pPr>
      <w:r w:rsidRPr="000C05F5">
        <w:rPr>
          <w:rStyle w:val="FontStyle34"/>
          <w:color w:val="000000" w:themeColor="text1"/>
          <w:sz w:val="24"/>
        </w:rPr>
        <w:lastRenderedPageBreak/>
        <w:t xml:space="preserve">Плановые сроки начала и окончания работ по проекту </w:t>
      </w:r>
      <w:r w:rsidRPr="000C05F5">
        <w:rPr>
          <w:rStyle w:val="FontStyle34"/>
          <w:sz w:val="24"/>
        </w:rPr>
        <w:t xml:space="preserve">«Построение и реализация </w:t>
      </w:r>
      <w:r w:rsidRPr="000C05F5">
        <w:rPr>
          <w:rStyle w:val="FontStyle34"/>
          <w:color w:val="000000" w:themeColor="text1"/>
          <w:sz w:val="24"/>
        </w:rPr>
        <w:t>программно-аппаратного комплекса единой системы управления взаимоотношениями с клиентами»</w:t>
      </w:r>
      <w:r w:rsidRPr="000C05F5">
        <w:rPr>
          <w:color w:val="000000" w:themeColor="text1"/>
        </w:rPr>
        <w:t>:</w:t>
      </w:r>
    </w:p>
    <w:p w14:paraId="6B8D4F38" w14:textId="5020A6D6" w:rsidR="004819B8" w:rsidRPr="000C05F5" w:rsidRDefault="004819B8" w:rsidP="004819B8">
      <w:pPr>
        <w:ind w:firstLine="709"/>
        <w:contextualSpacing/>
        <w:jc w:val="both"/>
      </w:pPr>
      <w:r w:rsidRPr="000C05F5">
        <w:t xml:space="preserve">Начало: </w:t>
      </w:r>
      <w:r w:rsidR="00092D21" w:rsidRPr="000C05F5">
        <w:t>Февраль</w:t>
      </w:r>
      <w:r w:rsidRPr="000C05F5">
        <w:t>, 2021;</w:t>
      </w:r>
    </w:p>
    <w:p w14:paraId="2724F8C1" w14:textId="52510F5A" w:rsidR="004819B8" w:rsidRPr="000C05F5" w:rsidRDefault="004819B8" w:rsidP="004819B8">
      <w:pPr>
        <w:ind w:firstLine="709"/>
        <w:contextualSpacing/>
        <w:jc w:val="both"/>
      </w:pPr>
      <w:r w:rsidRPr="000C05F5">
        <w:t xml:space="preserve">Завершение: </w:t>
      </w:r>
      <w:r w:rsidR="00092D21" w:rsidRPr="000C05F5">
        <w:t>Март</w:t>
      </w:r>
      <w:r w:rsidRPr="000C05F5">
        <w:t>, 2022.</w:t>
      </w:r>
    </w:p>
    <w:p w14:paraId="09F04959" w14:textId="1B81D037" w:rsidR="004819B8" w:rsidRPr="000C05F5" w:rsidRDefault="004819B8" w:rsidP="00A22C52">
      <w:pPr>
        <w:spacing w:line="23" w:lineRule="atLeast"/>
        <w:ind w:firstLine="709"/>
        <w:contextualSpacing/>
        <w:jc w:val="both"/>
        <w:rPr>
          <w:b/>
          <w:bCs/>
        </w:rPr>
      </w:pPr>
    </w:p>
    <w:p w14:paraId="28A8FB79" w14:textId="613DF26D" w:rsidR="00CD2EAF" w:rsidRPr="000C05F5" w:rsidRDefault="00CD2EAF" w:rsidP="00CD2EAF">
      <w:pPr>
        <w:pStyle w:val="2"/>
        <w:numPr>
          <w:ilvl w:val="0"/>
          <w:numId w:val="0"/>
        </w:numPr>
        <w:rPr>
          <w:sz w:val="24"/>
        </w:rPr>
      </w:pPr>
      <w:r w:rsidRPr="000C05F5">
        <w:rPr>
          <w:sz w:val="24"/>
        </w:rPr>
        <w:t>1.6. Источники и схемы финансирования</w:t>
      </w:r>
    </w:p>
    <w:p w14:paraId="75C429D2" w14:textId="77777777" w:rsidR="00CD2EAF" w:rsidRPr="000C05F5" w:rsidRDefault="00CD2EAF" w:rsidP="00CD2EAF">
      <w:pPr>
        <w:ind w:firstLine="709"/>
        <w:contextualSpacing/>
        <w:jc w:val="both"/>
        <w:rPr>
          <w:rStyle w:val="FontStyle34"/>
          <w:color w:val="000000" w:themeColor="text1"/>
          <w:sz w:val="24"/>
        </w:rPr>
      </w:pPr>
      <w:r w:rsidRPr="000C05F5">
        <w:rPr>
          <w:rStyle w:val="FontStyle34"/>
          <w:color w:val="000000" w:themeColor="text1"/>
          <w:sz w:val="24"/>
        </w:rPr>
        <w:t xml:space="preserve">Источником финансирования проекта являются собственные средства </w:t>
      </w:r>
      <w:proofErr w:type="spellStart"/>
      <w:r w:rsidRPr="000C05F5">
        <w:t>Узнацбанка</w:t>
      </w:r>
      <w:proofErr w:type="spellEnd"/>
      <w:r w:rsidRPr="000C05F5">
        <w:rPr>
          <w:rStyle w:val="FontStyle34"/>
          <w:color w:val="000000" w:themeColor="text1"/>
          <w:sz w:val="24"/>
        </w:rPr>
        <w:t xml:space="preserve">. </w:t>
      </w:r>
    </w:p>
    <w:p w14:paraId="5E1D8593" w14:textId="47B31638" w:rsidR="004819B8" w:rsidRPr="000C05F5" w:rsidRDefault="004819B8" w:rsidP="00A22C52">
      <w:pPr>
        <w:spacing w:line="23" w:lineRule="atLeast"/>
        <w:ind w:firstLine="709"/>
        <w:contextualSpacing/>
        <w:jc w:val="both"/>
        <w:rPr>
          <w:b/>
          <w:bCs/>
        </w:rPr>
      </w:pPr>
    </w:p>
    <w:p w14:paraId="2EF42E9C" w14:textId="77777777" w:rsidR="00F761A5" w:rsidRPr="000C05F5" w:rsidRDefault="00F761A5" w:rsidP="00F761A5">
      <w:pPr>
        <w:pStyle w:val="paragraph"/>
        <w:spacing w:before="0" w:beforeAutospacing="0" w:after="0" w:afterAutospacing="0" w:line="276" w:lineRule="auto"/>
        <w:contextualSpacing/>
        <w:jc w:val="both"/>
        <w:textAlignment w:val="baseline"/>
        <w:rPr>
          <w:color w:val="2E74B5"/>
        </w:rPr>
      </w:pPr>
      <w:r w:rsidRPr="000C05F5">
        <w:rPr>
          <w:rStyle w:val="normaltextrun"/>
          <w:b/>
          <w:bCs/>
          <w:color w:val="000000"/>
        </w:rPr>
        <w:t>1.7. Порядок оформления и предъявления результатов работ</w:t>
      </w:r>
      <w:r w:rsidRPr="000C05F5">
        <w:rPr>
          <w:rStyle w:val="eop"/>
          <w:color w:val="2E74B5"/>
        </w:rPr>
        <w:t xml:space="preserve"> </w:t>
      </w:r>
    </w:p>
    <w:p w14:paraId="68ACDF33" w14:textId="77777777" w:rsidR="00F761A5" w:rsidRPr="000C05F5" w:rsidRDefault="00F761A5" w:rsidP="00F761A5">
      <w:pPr>
        <w:pStyle w:val="paragraph"/>
        <w:spacing w:before="0" w:beforeAutospacing="0" w:after="0" w:afterAutospacing="0" w:line="276" w:lineRule="auto"/>
        <w:ind w:firstLine="705"/>
        <w:contextualSpacing/>
        <w:jc w:val="both"/>
        <w:textAlignment w:val="baseline"/>
        <w:rPr>
          <w:color w:val="000000"/>
        </w:rPr>
      </w:pPr>
      <w:r w:rsidRPr="000C05F5">
        <w:rPr>
          <w:rStyle w:val="normaltextrun"/>
          <w:color w:val="000000"/>
        </w:rPr>
        <w:t xml:space="preserve">С целью принятия результатов работ по проекту Заказчик имеет право создать в установленном порядке Приемочную комиссию. </w:t>
      </w:r>
      <w:r w:rsidRPr="000C05F5">
        <w:rPr>
          <w:rStyle w:val="eop"/>
          <w:color w:val="000000"/>
        </w:rPr>
        <w:t xml:space="preserve"> </w:t>
      </w:r>
    </w:p>
    <w:p w14:paraId="4AFBA123" w14:textId="77777777" w:rsidR="00F761A5" w:rsidRPr="000C05F5" w:rsidRDefault="00F761A5" w:rsidP="00F761A5">
      <w:pPr>
        <w:pStyle w:val="paragraph"/>
        <w:spacing w:before="0" w:beforeAutospacing="0" w:after="0" w:afterAutospacing="0" w:line="276" w:lineRule="auto"/>
        <w:ind w:firstLine="705"/>
        <w:contextualSpacing/>
        <w:jc w:val="both"/>
        <w:textAlignment w:val="baseline"/>
        <w:rPr>
          <w:color w:val="000000"/>
        </w:rPr>
      </w:pPr>
      <w:r w:rsidRPr="000C05F5">
        <w:rPr>
          <w:rStyle w:val="normaltextrun"/>
          <w:color w:val="000000"/>
        </w:rPr>
        <w:t>Совместно с предъявлением Приемочной комиссии Системы производится сдача разработанного Исполнителем комплекта документации, перечень и требования к оформлению, которые определяются в соответствии с ГОСТами, и иными стандартами, и руководящими документами, действующими на территории Республики Узбекистан, а также по взаимному согласованию Заказчика и Исполнителя.</w:t>
      </w:r>
      <w:r w:rsidRPr="000C05F5">
        <w:rPr>
          <w:rStyle w:val="eop"/>
          <w:color w:val="000000"/>
        </w:rPr>
        <w:t xml:space="preserve"> </w:t>
      </w:r>
    </w:p>
    <w:p w14:paraId="32618DFD" w14:textId="77777777" w:rsidR="00F761A5" w:rsidRPr="000C05F5" w:rsidRDefault="00F761A5" w:rsidP="00F761A5">
      <w:pPr>
        <w:pStyle w:val="paragraph"/>
        <w:spacing w:before="0" w:beforeAutospacing="0" w:after="0" w:afterAutospacing="0" w:line="276" w:lineRule="auto"/>
        <w:ind w:firstLine="705"/>
        <w:contextualSpacing/>
        <w:jc w:val="both"/>
        <w:textAlignment w:val="baseline"/>
        <w:rPr>
          <w:color w:val="000000"/>
        </w:rPr>
      </w:pPr>
      <w:r w:rsidRPr="000C05F5">
        <w:rPr>
          <w:rStyle w:val="normaltextrun"/>
          <w:color w:val="000000"/>
        </w:rPr>
        <w:t>По завершению каждого этапа, указанного в главе 5, составляется двусторонний акт выполненных работ.</w:t>
      </w:r>
      <w:r w:rsidRPr="000C05F5">
        <w:rPr>
          <w:rStyle w:val="eop"/>
          <w:color w:val="000000"/>
        </w:rPr>
        <w:t xml:space="preserve"> </w:t>
      </w:r>
    </w:p>
    <w:p w14:paraId="6390E751" w14:textId="77777777" w:rsidR="00F761A5" w:rsidRPr="000C05F5" w:rsidRDefault="00F761A5" w:rsidP="00F761A5">
      <w:pPr>
        <w:pStyle w:val="paragraph"/>
        <w:spacing w:before="0" w:beforeAutospacing="0" w:after="0" w:afterAutospacing="0" w:line="276" w:lineRule="auto"/>
        <w:ind w:firstLine="705"/>
        <w:contextualSpacing/>
        <w:jc w:val="both"/>
        <w:textAlignment w:val="baseline"/>
        <w:rPr>
          <w:color w:val="000000"/>
        </w:rPr>
      </w:pPr>
      <w:r w:rsidRPr="000C05F5">
        <w:rPr>
          <w:rStyle w:val="normaltextrun"/>
          <w:color w:val="000000"/>
        </w:rPr>
        <w:t>Акт выполненных работ подписывается в течение 10 рабочих дней с момента предоставления указанного акта Заказчику.</w:t>
      </w:r>
      <w:r w:rsidRPr="000C05F5">
        <w:rPr>
          <w:rStyle w:val="eop"/>
          <w:color w:val="000000"/>
        </w:rPr>
        <w:t xml:space="preserve"> </w:t>
      </w:r>
    </w:p>
    <w:p w14:paraId="49070869" w14:textId="77777777" w:rsidR="00F761A5" w:rsidRPr="000C05F5" w:rsidRDefault="00F761A5" w:rsidP="00F761A5">
      <w:pPr>
        <w:pStyle w:val="paragraph"/>
        <w:spacing w:before="0" w:beforeAutospacing="0" w:after="0" w:afterAutospacing="0" w:line="276" w:lineRule="auto"/>
        <w:ind w:firstLine="705"/>
        <w:contextualSpacing/>
        <w:jc w:val="both"/>
        <w:textAlignment w:val="baseline"/>
        <w:rPr>
          <w:color w:val="000000"/>
        </w:rPr>
      </w:pPr>
      <w:r w:rsidRPr="000C05F5">
        <w:rPr>
          <w:rStyle w:val="normaltextrun"/>
          <w:color w:val="000000"/>
        </w:rPr>
        <w:t>В случае если Заказчик не подписывает акт выполненных работ, он должен предоставить мотивированный отказ в письменном виде в течение 10 рабочих дней с момента представления ему акта выполненных работ.</w:t>
      </w:r>
      <w:r w:rsidRPr="000C05F5">
        <w:rPr>
          <w:rStyle w:val="eop"/>
          <w:color w:val="000000"/>
        </w:rPr>
        <w:t xml:space="preserve"> </w:t>
      </w:r>
    </w:p>
    <w:p w14:paraId="3420AE55" w14:textId="77777777" w:rsidR="00E81A93" w:rsidRPr="000C05F5" w:rsidRDefault="00F761A5" w:rsidP="00F761A5">
      <w:pPr>
        <w:pStyle w:val="paragraph"/>
        <w:spacing w:before="0" w:beforeAutospacing="0" w:after="0" w:afterAutospacing="0" w:line="276" w:lineRule="auto"/>
        <w:ind w:firstLine="705"/>
        <w:contextualSpacing/>
        <w:jc w:val="both"/>
        <w:textAlignment w:val="baseline"/>
        <w:rPr>
          <w:rStyle w:val="normaltextrun"/>
          <w:color w:val="000000"/>
        </w:rPr>
      </w:pPr>
      <w:r w:rsidRPr="000C05F5">
        <w:rPr>
          <w:rStyle w:val="normaltextrun"/>
          <w:color w:val="000000"/>
        </w:rPr>
        <w:t>Датой сдачи – приемки работ считают дату подписания акта Приемочной комиссией.</w:t>
      </w:r>
    </w:p>
    <w:p w14:paraId="3C684A92" w14:textId="55F95D52" w:rsidR="00F761A5" w:rsidRPr="000C05F5" w:rsidRDefault="00E81A93" w:rsidP="00A22C52">
      <w:pPr>
        <w:spacing w:line="23" w:lineRule="atLeast"/>
        <w:ind w:firstLine="709"/>
        <w:contextualSpacing/>
        <w:jc w:val="both"/>
        <w:rPr>
          <w:rStyle w:val="eop"/>
          <w:color w:val="000000"/>
        </w:rPr>
      </w:pPr>
      <w:r w:rsidRPr="000C05F5">
        <w:rPr>
          <w:rStyle w:val="eop"/>
          <w:color w:val="000000"/>
        </w:rPr>
        <w:t xml:space="preserve">По каждому реализованному этапу подписываются акты приемки-сдачи этапа между Исполнителем и Заказчиком. </w:t>
      </w:r>
    </w:p>
    <w:p w14:paraId="5A7DEE5A" w14:textId="77E2D03B" w:rsidR="00E81A93" w:rsidRPr="000C05F5" w:rsidRDefault="00E81A93" w:rsidP="00A22C52">
      <w:pPr>
        <w:spacing w:line="23" w:lineRule="atLeast"/>
        <w:ind w:firstLine="709"/>
        <w:contextualSpacing/>
        <w:jc w:val="both"/>
        <w:rPr>
          <w:rStyle w:val="eop"/>
          <w:color w:val="000000"/>
        </w:rPr>
      </w:pPr>
      <w:r w:rsidRPr="000C05F5">
        <w:rPr>
          <w:rStyle w:val="eop"/>
          <w:color w:val="000000"/>
        </w:rPr>
        <w:t xml:space="preserve">Приемочной комиссией подписывается акт сдачи системы в эксплуатацию. </w:t>
      </w:r>
    </w:p>
    <w:p w14:paraId="1F03D4C9" w14:textId="77777777" w:rsidR="00E81A93" w:rsidRPr="000C05F5" w:rsidRDefault="00E81A93" w:rsidP="00A22C52">
      <w:pPr>
        <w:spacing w:line="23" w:lineRule="atLeast"/>
        <w:ind w:firstLine="709"/>
        <w:contextualSpacing/>
        <w:jc w:val="both"/>
        <w:rPr>
          <w:b/>
          <w:bCs/>
        </w:rPr>
      </w:pPr>
    </w:p>
    <w:p w14:paraId="2EC0C47E" w14:textId="77777777" w:rsidR="00ED3B74" w:rsidRPr="000C05F5" w:rsidRDefault="00ED3B74" w:rsidP="00ED3B74">
      <w:pPr>
        <w:pStyle w:val="paragraph"/>
        <w:spacing w:before="0" w:beforeAutospacing="0" w:after="0" w:afterAutospacing="0" w:line="276" w:lineRule="auto"/>
        <w:contextualSpacing/>
        <w:jc w:val="both"/>
        <w:textAlignment w:val="baseline"/>
        <w:rPr>
          <w:color w:val="2E74B5"/>
        </w:rPr>
      </w:pPr>
      <w:r w:rsidRPr="000C05F5">
        <w:rPr>
          <w:rStyle w:val="normaltextrun"/>
          <w:b/>
          <w:bCs/>
          <w:color w:val="000000"/>
        </w:rPr>
        <w:t>2. Назначение системы и цели реализации проекта</w:t>
      </w:r>
      <w:r w:rsidRPr="000C05F5">
        <w:rPr>
          <w:rStyle w:val="eop"/>
          <w:color w:val="2E74B5"/>
        </w:rPr>
        <w:t xml:space="preserve"> </w:t>
      </w:r>
    </w:p>
    <w:p w14:paraId="343EF48F" w14:textId="77777777" w:rsidR="00ED3B74" w:rsidRPr="000C05F5" w:rsidRDefault="00ED3B74" w:rsidP="00ED3B74">
      <w:pPr>
        <w:pStyle w:val="paragraph"/>
        <w:spacing w:before="0" w:beforeAutospacing="0" w:after="0" w:afterAutospacing="0" w:line="276" w:lineRule="auto"/>
        <w:contextualSpacing/>
        <w:jc w:val="both"/>
        <w:textAlignment w:val="baseline"/>
        <w:rPr>
          <w:color w:val="2E74B5"/>
        </w:rPr>
      </w:pPr>
      <w:r w:rsidRPr="000C05F5">
        <w:rPr>
          <w:rStyle w:val="normaltextrun"/>
          <w:b/>
          <w:bCs/>
          <w:color w:val="000000"/>
        </w:rPr>
        <w:t>2.1. Назначение Системы в целом</w:t>
      </w:r>
      <w:r w:rsidRPr="000C05F5">
        <w:rPr>
          <w:rStyle w:val="eop"/>
          <w:color w:val="2E74B5"/>
        </w:rPr>
        <w:t xml:space="preserve"> </w:t>
      </w:r>
    </w:p>
    <w:p w14:paraId="522D7A45" w14:textId="77777777" w:rsidR="00ED3B74" w:rsidRPr="000C05F5" w:rsidRDefault="00ED3B74" w:rsidP="00ED3B74">
      <w:pPr>
        <w:ind w:firstLine="708"/>
        <w:contextualSpacing/>
        <w:jc w:val="both"/>
      </w:pPr>
      <w:r w:rsidRPr="000C05F5">
        <w:t>Основным назначением построения и реализации программно-аппаратного комплекса единой системы управления взаимоотношениями с клиентами:</w:t>
      </w:r>
    </w:p>
    <w:p w14:paraId="35B87D10" w14:textId="77777777" w:rsidR="00ED3B74" w:rsidRPr="000C05F5" w:rsidRDefault="00ED3B74" w:rsidP="00BA69C1">
      <w:pPr>
        <w:pStyle w:val="a9"/>
        <w:numPr>
          <w:ilvl w:val="0"/>
          <w:numId w:val="42"/>
        </w:numPr>
        <w:tabs>
          <w:tab w:val="left" w:pos="993"/>
        </w:tabs>
        <w:spacing w:line="259" w:lineRule="auto"/>
        <w:ind w:left="0" w:firstLine="709"/>
        <w:jc w:val="both"/>
      </w:pPr>
      <w:r w:rsidRPr="000C05F5">
        <w:t>Повышение эффективности информационно-аналитической и управленческой деятельности путем автоматизации функциональных областей и бизнес-процессов, связанных с вопросами принятия управленческих решений и создания единого логического представления данных о клиентах Заказчика;</w:t>
      </w:r>
    </w:p>
    <w:p w14:paraId="01A29A0B" w14:textId="77777777" w:rsidR="00ED3B74" w:rsidRPr="000C05F5" w:rsidRDefault="00ED3B74" w:rsidP="00BA69C1">
      <w:pPr>
        <w:pStyle w:val="a9"/>
        <w:numPr>
          <w:ilvl w:val="0"/>
          <w:numId w:val="42"/>
        </w:numPr>
        <w:tabs>
          <w:tab w:val="left" w:pos="993"/>
        </w:tabs>
        <w:spacing w:line="259" w:lineRule="auto"/>
        <w:ind w:left="0" w:firstLine="709"/>
        <w:jc w:val="both"/>
      </w:pPr>
      <w:r w:rsidRPr="000C05F5">
        <w:t xml:space="preserve">Повышение качества собираемой управленческой информации по показателям продаж, маркетинга, сервиса; </w:t>
      </w:r>
    </w:p>
    <w:p w14:paraId="55FC598F" w14:textId="77777777" w:rsidR="00ED3B74" w:rsidRPr="000C05F5" w:rsidRDefault="00ED3B74" w:rsidP="00BA69C1">
      <w:pPr>
        <w:pStyle w:val="a9"/>
        <w:numPr>
          <w:ilvl w:val="0"/>
          <w:numId w:val="42"/>
        </w:numPr>
        <w:tabs>
          <w:tab w:val="left" w:pos="993"/>
        </w:tabs>
        <w:spacing w:line="259" w:lineRule="auto"/>
        <w:ind w:left="0" w:firstLine="709"/>
        <w:jc w:val="both"/>
      </w:pPr>
      <w:r w:rsidRPr="000C05F5">
        <w:t>Осуществление управления на основе единой информации;</w:t>
      </w:r>
    </w:p>
    <w:p w14:paraId="4D049A51" w14:textId="77777777" w:rsidR="00ED3B74" w:rsidRPr="000C05F5" w:rsidRDefault="00ED3B74" w:rsidP="00BA69C1">
      <w:pPr>
        <w:pStyle w:val="a9"/>
        <w:numPr>
          <w:ilvl w:val="0"/>
          <w:numId w:val="42"/>
        </w:numPr>
        <w:tabs>
          <w:tab w:val="left" w:pos="993"/>
        </w:tabs>
        <w:spacing w:line="259" w:lineRule="auto"/>
        <w:ind w:left="0" w:firstLine="709"/>
        <w:jc w:val="both"/>
      </w:pPr>
      <w:r w:rsidRPr="000C05F5">
        <w:t>Повышение оперативной доступности данных о клиентах Заказчика;</w:t>
      </w:r>
    </w:p>
    <w:p w14:paraId="44A0F2C9" w14:textId="77777777" w:rsidR="00ED3B74" w:rsidRPr="000C05F5" w:rsidRDefault="00ED3B74" w:rsidP="00BA69C1">
      <w:pPr>
        <w:pStyle w:val="a9"/>
        <w:numPr>
          <w:ilvl w:val="0"/>
          <w:numId w:val="42"/>
        </w:numPr>
        <w:tabs>
          <w:tab w:val="left" w:pos="993"/>
        </w:tabs>
        <w:spacing w:line="259" w:lineRule="auto"/>
        <w:ind w:left="0" w:firstLine="709"/>
        <w:jc w:val="both"/>
      </w:pPr>
      <w:r w:rsidRPr="000C05F5">
        <w:t>Разделение прав доступа к информации о клиентах;</w:t>
      </w:r>
    </w:p>
    <w:p w14:paraId="6D8EEF4B" w14:textId="77777777" w:rsidR="00ED3B74" w:rsidRPr="000C05F5" w:rsidRDefault="00ED3B74" w:rsidP="00BA69C1">
      <w:pPr>
        <w:pStyle w:val="a9"/>
        <w:numPr>
          <w:ilvl w:val="0"/>
          <w:numId w:val="42"/>
        </w:numPr>
        <w:tabs>
          <w:tab w:val="left" w:pos="993"/>
        </w:tabs>
        <w:spacing w:line="259" w:lineRule="auto"/>
        <w:ind w:left="0" w:firstLine="709"/>
        <w:jc w:val="both"/>
      </w:pPr>
      <w:r w:rsidRPr="000C05F5">
        <w:t>Создание единого информационного пространства банка по клиентам;</w:t>
      </w:r>
    </w:p>
    <w:p w14:paraId="1F7F0E21" w14:textId="77777777" w:rsidR="00ED3B74" w:rsidRPr="000C05F5" w:rsidRDefault="00ED3B74" w:rsidP="00BA69C1">
      <w:pPr>
        <w:pStyle w:val="a9"/>
        <w:numPr>
          <w:ilvl w:val="0"/>
          <w:numId w:val="42"/>
        </w:numPr>
        <w:tabs>
          <w:tab w:val="left" w:pos="993"/>
        </w:tabs>
        <w:spacing w:line="259" w:lineRule="auto"/>
        <w:ind w:left="0" w:firstLine="709"/>
        <w:jc w:val="both"/>
      </w:pPr>
      <w:r w:rsidRPr="000C05F5">
        <w:t>Обеспечение прозрачности деятельности филиалов в области продаж, маркетинга, сервиса;</w:t>
      </w:r>
    </w:p>
    <w:p w14:paraId="684DC175" w14:textId="77777777" w:rsidR="00ED3B74" w:rsidRPr="000C05F5" w:rsidRDefault="00ED3B74" w:rsidP="00BA69C1">
      <w:pPr>
        <w:pStyle w:val="a9"/>
        <w:numPr>
          <w:ilvl w:val="0"/>
          <w:numId w:val="42"/>
        </w:numPr>
        <w:tabs>
          <w:tab w:val="left" w:pos="993"/>
        </w:tabs>
        <w:spacing w:line="259" w:lineRule="auto"/>
        <w:ind w:left="0" w:firstLine="709"/>
        <w:jc w:val="both"/>
      </w:pPr>
      <w:r w:rsidRPr="000C05F5">
        <w:lastRenderedPageBreak/>
        <w:t>Подготовка бизнес-процессов заказчика для последующего внедрения системы управления лояльностью;</w:t>
      </w:r>
    </w:p>
    <w:p w14:paraId="0A038B8F" w14:textId="77777777" w:rsidR="00ED3B74" w:rsidRPr="000C05F5" w:rsidRDefault="00ED3B74" w:rsidP="00BA69C1">
      <w:pPr>
        <w:pStyle w:val="a9"/>
        <w:numPr>
          <w:ilvl w:val="0"/>
          <w:numId w:val="42"/>
        </w:numPr>
        <w:tabs>
          <w:tab w:val="left" w:pos="993"/>
        </w:tabs>
        <w:spacing w:line="259" w:lineRule="auto"/>
        <w:ind w:left="0" w:firstLine="709"/>
        <w:jc w:val="both"/>
      </w:pPr>
      <w:r w:rsidRPr="000C05F5">
        <w:t>Подготовка бизнес-процессов заказчика для последующего внедрения системы управления взиманием задолженности;</w:t>
      </w:r>
    </w:p>
    <w:p w14:paraId="450DAF8F" w14:textId="77777777" w:rsidR="00ED3B74" w:rsidRPr="000C05F5" w:rsidRDefault="00ED3B74" w:rsidP="00BA69C1">
      <w:pPr>
        <w:pStyle w:val="a9"/>
        <w:numPr>
          <w:ilvl w:val="0"/>
          <w:numId w:val="42"/>
        </w:numPr>
        <w:tabs>
          <w:tab w:val="left" w:pos="993"/>
        </w:tabs>
        <w:spacing w:line="259" w:lineRule="auto"/>
        <w:ind w:left="0" w:firstLine="709"/>
        <w:jc w:val="both"/>
      </w:pPr>
      <w:r w:rsidRPr="000C05F5">
        <w:t>Повышение, а также отслеживание удовлетворенности клиентов Заказчика;</w:t>
      </w:r>
    </w:p>
    <w:p w14:paraId="3914ED25" w14:textId="77777777" w:rsidR="00ED3B74" w:rsidRPr="000C05F5" w:rsidRDefault="00ED3B74" w:rsidP="00BA69C1">
      <w:pPr>
        <w:pStyle w:val="a9"/>
        <w:numPr>
          <w:ilvl w:val="0"/>
          <w:numId w:val="42"/>
        </w:numPr>
        <w:tabs>
          <w:tab w:val="left" w:pos="993"/>
        </w:tabs>
        <w:spacing w:line="259" w:lineRule="auto"/>
        <w:ind w:left="0" w:firstLine="709"/>
        <w:jc w:val="both"/>
      </w:pPr>
      <w:r w:rsidRPr="000C05F5">
        <w:t>Возможность оперативного получения информации по клиентам Заказчика;</w:t>
      </w:r>
    </w:p>
    <w:p w14:paraId="72DA895E" w14:textId="77777777" w:rsidR="00ED3B74" w:rsidRPr="000C05F5" w:rsidRDefault="00ED3B74" w:rsidP="00BA69C1">
      <w:pPr>
        <w:pStyle w:val="a9"/>
        <w:numPr>
          <w:ilvl w:val="0"/>
          <w:numId w:val="42"/>
        </w:numPr>
        <w:tabs>
          <w:tab w:val="left" w:pos="993"/>
        </w:tabs>
        <w:spacing w:line="259" w:lineRule="auto"/>
        <w:ind w:left="0" w:firstLine="709"/>
        <w:jc w:val="both"/>
      </w:pPr>
      <w:r w:rsidRPr="000C05F5">
        <w:t>Снижение нагрузки на сервера существующей основной системы (АБС).</w:t>
      </w:r>
    </w:p>
    <w:p w14:paraId="330A1360" w14:textId="77777777" w:rsidR="00ED3B74" w:rsidRPr="000C05F5" w:rsidRDefault="00ED3B74" w:rsidP="00ED3B74">
      <w:pPr>
        <w:spacing w:line="23" w:lineRule="atLeast"/>
        <w:ind w:firstLine="708"/>
        <w:contextualSpacing/>
        <w:jc w:val="both"/>
        <w:textAlignment w:val="baseline"/>
      </w:pPr>
      <w:r w:rsidRPr="000C05F5">
        <w:t xml:space="preserve">Единая система управления взаимоотношениями с клиентами должна обеспечить максимальную автоматизацию процессов ввода, обработки и накопления данных с применением современных технологий, а также предоставить инструмент динамического формирования и выдачи аналитической информации по заданным параметрам, что позволит построить эффективную работу с клиентской базой Банка. </w:t>
      </w:r>
    </w:p>
    <w:p w14:paraId="249610C2" w14:textId="77777777" w:rsidR="00ED3B74" w:rsidRPr="000C05F5" w:rsidRDefault="00ED3B74" w:rsidP="00ED3B74">
      <w:pPr>
        <w:autoSpaceDE w:val="0"/>
        <w:autoSpaceDN w:val="0"/>
        <w:adjustRightInd w:val="0"/>
        <w:spacing w:line="23" w:lineRule="atLeast"/>
        <w:ind w:firstLine="708"/>
        <w:contextualSpacing/>
        <w:jc w:val="both"/>
        <w:rPr>
          <w:rFonts w:eastAsia="TimesNewRoman"/>
        </w:rPr>
      </w:pPr>
      <w:r w:rsidRPr="000C05F5">
        <w:rPr>
          <w:rFonts w:eastAsia="TimesNewRoman"/>
        </w:rPr>
        <w:t xml:space="preserve">Важной особенностью системы должна стать возможность интеграции с другими действующими информационными системами как внутренними, так и внешними. Кроме того, создаваемая система должна обеспечить объединение в единое информационное пространство все структурные подразделения, входящие в состав </w:t>
      </w:r>
      <w:proofErr w:type="spellStart"/>
      <w:r w:rsidRPr="000C05F5">
        <w:rPr>
          <w:rFonts w:eastAsia="TimesNewRoman"/>
        </w:rPr>
        <w:t>Узнацбанк</w:t>
      </w:r>
      <w:proofErr w:type="spellEnd"/>
      <w:r w:rsidRPr="000C05F5">
        <w:rPr>
          <w:rFonts w:eastAsia="TimesNewRoman"/>
        </w:rPr>
        <w:t>.</w:t>
      </w:r>
    </w:p>
    <w:p w14:paraId="2C0DB5E0" w14:textId="77777777" w:rsidR="00ED3B74" w:rsidRPr="000C05F5" w:rsidRDefault="00ED3B74" w:rsidP="00ED3B74">
      <w:pPr>
        <w:autoSpaceDE w:val="0"/>
        <w:autoSpaceDN w:val="0"/>
        <w:adjustRightInd w:val="0"/>
        <w:spacing w:line="23" w:lineRule="atLeast"/>
        <w:ind w:firstLine="708"/>
        <w:contextualSpacing/>
        <w:jc w:val="both"/>
        <w:rPr>
          <w:rFonts w:eastAsia="TimesNewRoman"/>
        </w:rPr>
      </w:pPr>
      <w:r w:rsidRPr="000C05F5">
        <w:rPr>
          <w:rFonts w:eastAsia="TimesNewRoman"/>
        </w:rPr>
        <w:t>Так же система должна функционировать на базе мировых стандартов и форматах представления, общепринятых в Узбекистане.</w:t>
      </w:r>
    </w:p>
    <w:p w14:paraId="1CD770AB" w14:textId="2A8083A2" w:rsidR="00ED3B74" w:rsidRPr="000C05F5" w:rsidRDefault="00ED3B74" w:rsidP="00A22C52">
      <w:pPr>
        <w:spacing w:line="23" w:lineRule="atLeast"/>
        <w:ind w:firstLine="709"/>
        <w:contextualSpacing/>
        <w:jc w:val="both"/>
        <w:rPr>
          <w:b/>
          <w:bCs/>
        </w:rPr>
      </w:pPr>
    </w:p>
    <w:p w14:paraId="25760CC8" w14:textId="4D31556C" w:rsidR="008B079F" w:rsidRPr="000C05F5" w:rsidRDefault="008B079F" w:rsidP="008B079F">
      <w:pPr>
        <w:pStyle w:val="paragraph"/>
        <w:spacing w:before="0" w:beforeAutospacing="0" w:after="0" w:afterAutospacing="0" w:line="276" w:lineRule="auto"/>
        <w:jc w:val="both"/>
        <w:textAlignment w:val="baseline"/>
        <w:rPr>
          <w:b/>
          <w:color w:val="2E74B5"/>
        </w:rPr>
      </w:pPr>
      <w:r w:rsidRPr="000C05F5">
        <w:rPr>
          <w:rStyle w:val="normaltextrun"/>
          <w:b/>
          <w:bCs/>
        </w:rPr>
        <w:t xml:space="preserve">2.2. </w:t>
      </w:r>
      <w:r w:rsidR="00B93BE1" w:rsidRPr="000C05F5">
        <w:rPr>
          <w:rStyle w:val="normaltextrun"/>
          <w:b/>
          <w:bCs/>
          <w:color w:val="000000"/>
        </w:rPr>
        <w:t>Цель</w:t>
      </w:r>
      <w:r w:rsidRPr="000C05F5">
        <w:rPr>
          <w:rStyle w:val="normaltextrun"/>
          <w:b/>
          <w:bCs/>
          <w:color w:val="000000"/>
        </w:rPr>
        <w:t xml:space="preserve"> реализации </w:t>
      </w:r>
      <w:r w:rsidRPr="000C05F5">
        <w:rPr>
          <w:rStyle w:val="normaltextrun"/>
          <w:b/>
          <w:bCs/>
          <w:color w:val="000000" w:themeColor="text1"/>
        </w:rPr>
        <w:t>проекта</w:t>
      </w:r>
      <w:r w:rsidRPr="000C05F5">
        <w:rPr>
          <w:rStyle w:val="eop"/>
          <w:b/>
          <w:color w:val="000000" w:themeColor="text1"/>
        </w:rPr>
        <w:t xml:space="preserve"> в целом</w:t>
      </w:r>
    </w:p>
    <w:p w14:paraId="2013E07F" w14:textId="58D19376" w:rsidR="008B079F" w:rsidRPr="000C05F5" w:rsidRDefault="00B93BE1" w:rsidP="008B079F">
      <w:pPr>
        <w:ind w:firstLine="708"/>
        <w:contextualSpacing/>
        <w:jc w:val="both"/>
      </w:pPr>
      <w:r w:rsidRPr="000C05F5">
        <w:t>Основной целью проекта является</w:t>
      </w:r>
      <w:r w:rsidR="008B079F" w:rsidRPr="000C05F5">
        <w:t xml:space="preserve"> автоматизаци</w:t>
      </w:r>
      <w:r w:rsidRPr="000C05F5">
        <w:t>я</w:t>
      </w:r>
      <w:r w:rsidR="008B079F" w:rsidRPr="000C05F5">
        <w:t xml:space="preserve"> процессов взаимоотношений Банка с потенциальными, новыми и существующими клиентами, повы</w:t>
      </w:r>
      <w:r w:rsidRPr="000C05F5">
        <w:t>шение</w:t>
      </w:r>
      <w:r w:rsidR="008B079F" w:rsidRPr="000C05F5">
        <w:t xml:space="preserve"> эффективност</w:t>
      </w:r>
      <w:r w:rsidRPr="000C05F5">
        <w:t>и</w:t>
      </w:r>
      <w:r w:rsidR="008B079F" w:rsidRPr="000C05F5">
        <w:t xml:space="preserve"> коммерческих функций Банка в целом и обеспеч</w:t>
      </w:r>
      <w:r w:rsidRPr="000C05F5">
        <w:t>ение</w:t>
      </w:r>
      <w:r w:rsidR="008B079F" w:rsidRPr="000C05F5">
        <w:t xml:space="preserve"> прозрачност</w:t>
      </w:r>
      <w:r w:rsidRPr="000C05F5">
        <w:t>и</w:t>
      </w:r>
      <w:r w:rsidR="008B079F" w:rsidRPr="000C05F5">
        <w:t xml:space="preserve"> процессов продаж, маркетинга, сервиса.</w:t>
      </w:r>
    </w:p>
    <w:p w14:paraId="35983936" w14:textId="3B19E903" w:rsidR="008B079F" w:rsidRPr="000C05F5" w:rsidRDefault="00B93BE1" w:rsidP="008B079F">
      <w:pPr>
        <w:ind w:firstLine="709"/>
        <w:contextualSpacing/>
        <w:jc w:val="both"/>
      </w:pPr>
      <w:r w:rsidRPr="000C05F5">
        <w:t>Задачами</w:t>
      </w:r>
      <w:r w:rsidR="008B079F" w:rsidRPr="000C05F5">
        <w:t xml:space="preserve"> проекта</w:t>
      </w:r>
      <w:r w:rsidRPr="000C05F5">
        <w:t xml:space="preserve"> являются</w:t>
      </w:r>
      <w:r w:rsidR="008B079F" w:rsidRPr="000C05F5">
        <w:t>:</w:t>
      </w:r>
    </w:p>
    <w:p w14:paraId="2BD794A0" w14:textId="63E6C0F9" w:rsidR="008B079F" w:rsidRPr="000C05F5" w:rsidRDefault="00E6780A" w:rsidP="00BA69C1">
      <w:pPr>
        <w:pStyle w:val="a9"/>
        <w:numPr>
          <w:ilvl w:val="0"/>
          <w:numId w:val="42"/>
        </w:numPr>
        <w:tabs>
          <w:tab w:val="left" w:pos="993"/>
        </w:tabs>
        <w:spacing w:line="259" w:lineRule="auto"/>
        <w:ind w:left="0" w:firstLine="709"/>
        <w:jc w:val="both"/>
      </w:pPr>
      <w:r w:rsidRPr="000C05F5">
        <w:t>п</w:t>
      </w:r>
      <w:r w:rsidR="008B079F" w:rsidRPr="000C05F5">
        <w:t>овышение точности прогнозирования продаж;</w:t>
      </w:r>
    </w:p>
    <w:p w14:paraId="086D86F6" w14:textId="0E885B57" w:rsidR="008B079F" w:rsidRPr="000C05F5" w:rsidRDefault="00E6780A" w:rsidP="00BA69C1">
      <w:pPr>
        <w:pStyle w:val="a9"/>
        <w:numPr>
          <w:ilvl w:val="0"/>
          <w:numId w:val="42"/>
        </w:numPr>
        <w:tabs>
          <w:tab w:val="left" w:pos="993"/>
        </w:tabs>
        <w:spacing w:line="259" w:lineRule="auto"/>
        <w:ind w:left="0" w:firstLine="709"/>
        <w:jc w:val="both"/>
      </w:pPr>
      <w:r w:rsidRPr="000C05F5">
        <w:t>у</w:t>
      </w:r>
      <w:r w:rsidR="008B079F" w:rsidRPr="000C05F5">
        <w:t>величение вероятности заключения сделки;</w:t>
      </w:r>
    </w:p>
    <w:p w14:paraId="6CDF2DC2" w14:textId="08A3E75B" w:rsidR="008B079F" w:rsidRPr="000C05F5" w:rsidRDefault="00E6780A" w:rsidP="00BA69C1">
      <w:pPr>
        <w:pStyle w:val="a9"/>
        <w:numPr>
          <w:ilvl w:val="0"/>
          <w:numId w:val="42"/>
        </w:numPr>
        <w:tabs>
          <w:tab w:val="left" w:pos="993"/>
        </w:tabs>
        <w:spacing w:line="259" w:lineRule="auto"/>
        <w:ind w:left="0" w:firstLine="709"/>
        <w:jc w:val="both"/>
      </w:pPr>
      <w:r w:rsidRPr="000C05F5">
        <w:t>с</w:t>
      </w:r>
      <w:r w:rsidR="008B079F" w:rsidRPr="000C05F5">
        <w:t>нижение издержек;</w:t>
      </w:r>
    </w:p>
    <w:p w14:paraId="48EB53A0" w14:textId="215C10C2" w:rsidR="008B079F" w:rsidRPr="000C05F5" w:rsidRDefault="00E6780A" w:rsidP="00BA69C1">
      <w:pPr>
        <w:pStyle w:val="a9"/>
        <w:numPr>
          <w:ilvl w:val="0"/>
          <w:numId w:val="42"/>
        </w:numPr>
        <w:tabs>
          <w:tab w:val="left" w:pos="993"/>
        </w:tabs>
        <w:spacing w:line="259" w:lineRule="auto"/>
        <w:ind w:left="0" w:firstLine="709"/>
        <w:jc w:val="both"/>
      </w:pPr>
      <w:r w:rsidRPr="000C05F5">
        <w:t>п</w:t>
      </w:r>
      <w:r w:rsidR="008B079F" w:rsidRPr="000C05F5">
        <w:t>овышение производительности сотрудников;</w:t>
      </w:r>
    </w:p>
    <w:p w14:paraId="5BB88754" w14:textId="46616181" w:rsidR="008B079F" w:rsidRPr="000C05F5" w:rsidRDefault="00E6780A" w:rsidP="00BA69C1">
      <w:pPr>
        <w:pStyle w:val="a9"/>
        <w:numPr>
          <w:ilvl w:val="0"/>
          <w:numId w:val="42"/>
        </w:numPr>
        <w:tabs>
          <w:tab w:val="left" w:pos="993"/>
        </w:tabs>
        <w:spacing w:line="259" w:lineRule="auto"/>
        <w:ind w:left="0" w:firstLine="709"/>
        <w:jc w:val="both"/>
      </w:pPr>
      <w:r w:rsidRPr="000C05F5">
        <w:t>н</w:t>
      </w:r>
      <w:r w:rsidR="008B079F" w:rsidRPr="000C05F5">
        <w:t>аправленный маркетинг;</w:t>
      </w:r>
    </w:p>
    <w:p w14:paraId="512C88B1" w14:textId="7D431A46" w:rsidR="008B079F" w:rsidRPr="000C05F5" w:rsidRDefault="00E6780A" w:rsidP="00BA69C1">
      <w:pPr>
        <w:pStyle w:val="a9"/>
        <w:numPr>
          <w:ilvl w:val="0"/>
          <w:numId w:val="42"/>
        </w:numPr>
        <w:tabs>
          <w:tab w:val="left" w:pos="993"/>
        </w:tabs>
        <w:spacing w:line="259" w:lineRule="auto"/>
        <w:ind w:left="0" w:firstLine="709"/>
        <w:jc w:val="both"/>
      </w:pPr>
      <w:r w:rsidRPr="000C05F5">
        <w:t>с</w:t>
      </w:r>
      <w:r w:rsidR="008B079F" w:rsidRPr="000C05F5">
        <w:t>нижение издержек на службу поддержки;</w:t>
      </w:r>
    </w:p>
    <w:p w14:paraId="3484CCB6" w14:textId="06C2FCCE" w:rsidR="008B079F" w:rsidRPr="000C05F5" w:rsidRDefault="00E6780A" w:rsidP="00BA69C1">
      <w:pPr>
        <w:pStyle w:val="a9"/>
        <w:numPr>
          <w:ilvl w:val="0"/>
          <w:numId w:val="42"/>
        </w:numPr>
        <w:tabs>
          <w:tab w:val="left" w:pos="993"/>
        </w:tabs>
        <w:spacing w:line="259" w:lineRule="auto"/>
        <w:ind w:left="0" w:firstLine="709"/>
        <w:jc w:val="both"/>
      </w:pPr>
      <w:r w:rsidRPr="000C05F5">
        <w:t>у</w:t>
      </w:r>
      <w:r w:rsidR="008B079F" w:rsidRPr="000C05F5">
        <w:t>лучшение качества сервиса;</w:t>
      </w:r>
    </w:p>
    <w:p w14:paraId="65AE36DC" w14:textId="4A1A06A2" w:rsidR="008B079F" w:rsidRPr="000C05F5" w:rsidRDefault="00E6780A" w:rsidP="00BA69C1">
      <w:pPr>
        <w:pStyle w:val="a9"/>
        <w:numPr>
          <w:ilvl w:val="0"/>
          <w:numId w:val="42"/>
        </w:numPr>
        <w:tabs>
          <w:tab w:val="left" w:pos="993"/>
        </w:tabs>
        <w:spacing w:line="259" w:lineRule="auto"/>
        <w:ind w:left="0" w:firstLine="709"/>
        <w:jc w:val="both"/>
      </w:pPr>
      <w:r w:rsidRPr="000C05F5">
        <w:t>п</w:t>
      </w:r>
      <w:r w:rsidR="008B079F" w:rsidRPr="000C05F5">
        <w:t>овышение удовлетворенности клиента;</w:t>
      </w:r>
    </w:p>
    <w:p w14:paraId="677B8078" w14:textId="3ECB85C1" w:rsidR="008B079F" w:rsidRPr="000C05F5" w:rsidRDefault="00E6780A" w:rsidP="00BA69C1">
      <w:pPr>
        <w:pStyle w:val="a9"/>
        <w:numPr>
          <w:ilvl w:val="0"/>
          <w:numId w:val="42"/>
        </w:numPr>
        <w:tabs>
          <w:tab w:val="left" w:pos="993"/>
        </w:tabs>
        <w:spacing w:line="259" w:lineRule="auto"/>
        <w:ind w:left="0" w:firstLine="709"/>
        <w:jc w:val="both"/>
      </w:pPr>
      <w:r w:rsidRPr="000C05F5">
        <w:t>п</w:t>
      </w:r>
      <w:r w:rsidR="008B079F" w:rsidRPr="000C05F5">
        <w:t>одготовка бизнес-процессов заказчика для последующего внедрения системы управления лояльностью;</w:t>
      </w:r>
    </w:p>
    <w:p w14:paraId="07FC60AD" w14:textId="21F01010" w:rsidR="008B079F" w:rsidRPr="000C05F5" w:rsidRDefault="00E6780A" w:rsidP="00BA69C1">
      <w:pPr>
        <w:pStyle w:val="a9"/>
        <w:numPr>
          <w:ilvl w:val="0"/>
          <w:numId w:val="42"/>
        </w:numPr>
        <w:tabs>
          <w:tab w:val="left" w:pos="993"/>
        </w:tabs>
        <w:spacing w:line="259" w:lineRule="auto"/>
        <w:ind w:left="0" w:firstLine="709"/>
        <w:jc w:val="both"/>
      </w:pPr>
      <w:r w:rsidRPr="000C05F5">
        <w:t>п</w:t>
      </w:r>
      <w:r w:rsidR="008B079F" w:rsidRPr="000C05F5">
        <w:t>одготовка бизнес-процессов заказчика для последующего внедрения системы управления взиманием задолженности.</w:t>
      </w:r>
    </w:p>
    <w:p w14:paraId="1F46B05A" w14:textId="6BE3BA49" w:rsidR="00ED3B74" w:rsidRPr="000C05F5" w:rsidRDefault="00ED3B74" w:rsidP="00A22C52">
      <w:pPr>
        <w:spacing w:line="23" w:lineRule="atLeast"/>
        <w:ind w:firstLine="709"/>
        <w:contextualSpacing/>
        <w:jc w:val="both"/>
        <w:rPr>
          <w:b/>
          <w:bCs/>
        </w:rPr>
      </w:pPr>
    </w:p>
    <w:p w14:paraId="1EA30EB5" w14:textId="55B88BD0" w:rsidR="008B079F" w:rsidRPr="000C05F5" w:rsidRDefault="008B079F" w:rsidP="008B079F">
      <w:pPr>
        <w:pStyle w:val="paragraph"/>
        <w:spacing w:before="0" w:beforeAutospacing="0" w:after="0" w:afterAutospacing="0" w:line="276" w:lineRule="auto"/>
        <w:jc w:val="both"/>
        <w:textAlignment w:val="baseline"/>
        <w:rPr>
          <w:rStyle w:val="normaltextrun"/>
          <w:b/>
          <w:bCs/>
        </w:rPr>
      </w:pPr>
      <w:bookmarkStart w:id="8" w:name="_%D1%85%D0%B0%D1%80%D0%B0%D0%BA%D1%82%D0"/>
      <w:bookmarkStart w:id="9" w:name="_Toc452041657"/>
      <w:r w:rsidRPr="000C05F5">
        <w:rPr>
          <w:rStyle w:val="normaltextrun"/>
          <w:b/>
          <w:bCs/>
        </w:rPr>
        <w:t>3. Характеристика объекта автоматизации</w:t>
      </w:r>
      <w:bookmarkEnd w:id="8"/>
      <w:r w:rsidRPr="000C05F5">
        <w:rPr>
          <w:rStyle w:val="normaltextrun"/>
          <w:b/>
          <w:bCs/>
        </w:rPr>
        <w:t>. Существующая система</w:t>
      </w:r>
      <w:bookmarkEnd w:id="9"/>
    </w:p>
    <w:p w14:paraId="7077EBA0" w14:textId="77777777" w:rsidR="008B079F" w:rsidRPr="000C05F5" w:rsidRDefault="008B079F" w:rsidP="008B079F">
      <w:pPr>
        <w:pStyle w:val="paragraph"/>
        <w:spacing w:before="0" w:beforeAutospacing="0" w:after="0" w:afterAutospacing="0" w:line="276" w:lineRule="auto"/>
        <w:jc w:val="both"/>
        <w:textAlignment w:val="baseline"/>
        <w:rPr>
          <w:rStyle w:val="normaltextrun"/>
          <w:b/>
          <w:bCs/>
        </w:rPr>
      </w:pPr>
      <w:bookmarkStart w:id="10" w:name="описание_основных_подразделений"/>
      <w:bookmarkStart w:id="11" w:name="_Toc444972982"/>
      <w:bookmarkStart w:id="12" w:name="_Toc448943970"/>
      <w:bookmarkStart w:id="13" w:name="_Toc452041658"/>
      <w:bookmarkEnd w:id="10"/>
      <w:r w:rsidRPr="000C05F5">
        <w:rPr>
          <w:rStyle w:val="normaltextrun"/>
          <w:b/>
          <w:bCs/>
        </w:rPr>
        <w:t xml:space="preserve">3.1. Краткие сведения об объекте </w:t>
      </w:r>
      <w:bookmarkEnd w:id="11"/>
      <w:bookmarkEnd w:id="12"/>
      <w:bookmarkEnd w:id="13"/>
      <w:r w:rsidRPr="000C05F5">
        <w:rPr>
          <w:rStyle w:val="normaltextrun"/>
          <w:b/>
          <w:bCs/>
        </w:rPr>
        <w:t>автоматизации и модернизации</w:t>
      </w:r>
    </w:p>
    <w:p w14:paraId="19CF886B" w14:textId="77777777" w:rsidR="00331D82" w:rsidRPr="000C05F5" w:rsidRDefault="00331D82" w:rsidP="00331D82">
      <w:pPr>
        <w:autoSpaceDE w:val="0"/>
        <w:autoSpaceDN w:val="0"/>
        <w:adjustRightInd w:val="0"/>
        <w:spacing w:line="276" w:lineRule="auto"/>
        <w:ind w:firstLine="709"/>
        <w:jc w:val="both"/>
        <w:rPr>
          <w:bCs/>
          <w:iCs/>
          <w:color w:val="000000"/>
        </w:rPr>
      </w:pPr>
      <w:r w:rsidRPr="000C05F5">
        <w:t>Национального банка внешнеэкономической деятельности Республики Узбекистан</w:t>
      </w:r>
      <w:r w:rsidRPr="000C05F5">
        <w:rPr>
          <w:bCs/>
          <w:iCs/>
          <w:color w:val="000000"/>
        </w:rPr>
        <w:t xml:space="preserve"> имеет в составе подразделения и филиалы. </w:t>
      </w:r>
    </w:p>
    <w:p w14:paraId="49B11FA0" w14:textId="77777777" w:rsidR="00331D82" w:rsidRPr="000C05F5" w:rsidRDefault="00331D82" w:rsidP="00331D82">
      <w:pPr>
        <w:spacing w:line="276" w:lineRule="auto"/>
        <w:ind w:firstLine="709"/>
        <w:jc w:val="both"/>
        <w:rPr>
          <w:bCs/>
          <w:iCs/>
          <w:color w:val="000000"/>
        </w:rPr>
      </w:pPr>
      <w:r w:rsidRPr="000C05F5">
        <w:rPr>
          <w:bCs/>
          <w:iCs/>
          <w:color w:val="000000"/>
          <w:u w:val="single"/>
        </w:rPr>
        <w:t>Каналы сервиса.</w:t>
      </w:r>
      <w:r w:rsidRPr="000C05F5">
        <w:rPr>
          <w:bCs/>
          <w:iCs/>
          <w:color w:val="000000"/>
        </w:rPr>
        <w:t xml:space="preserve"> В целях оказания качественного обслуживания клиентов Банк располагает обширными каналами сервиса, которые состоят из 73 региональных филиалов и 26 центров банковских услуг по всей территории Узбекистана и дочернего банка в России «Азия Инвест банк». Деятельность филиальной сети охватывает центры регионов, в которых сосредоточены промышленные предприятия и производственные организации. </w:t>
      </w:r>
      <w:r w:rsidRPr="000C05F5">
        <w:rPr>
          <w:bCs/>
          <w:iCs/>
          <w:color w:val="000000"/>
        </w:rPr>
        <w:lastRenderedPageBreak/>
        <w:t xml:space="preserve">Также организовано 104 обменных пункта, установлено 180 банкоматов, 31 432 терминалов и 332 </w:t>
      </w:r>
      <w:proofErr w:type="spellStart"/>
      <w:r w:rsidRPr="000C05F5">
        <w:rPr>
          <w:bCs/>
          <w:iCs/>
          <w:color w:val="000000"/>
        </w:rPr>
        <w:t>инфокиоска</w:t>
      </w:r>
      <w:proofErr w:type="spellEnd"/>
      <w:r w:rsidRPr="000C05F5">
        <w:rPr>
          <w:bCs/>
          <w:iCs/>
          <w:color w:val="000000"/>
        </w:rPr>
        <w:t>.</w:t>
      </w:r>
    </w:p>
    <w:p w14:paraId="2B172427" w14:textId="19B082BD" w:rsidR="00331D82" w:rsidRPr="000C05F5" w:rsidRDefault="00331D82" w:rsidP="00331D82">
      <w:pPr>
        <w:spacing w:line="276" w:lineRule="auto"/>
        <w:ind w:firstLine="709"/>
        <w:jc w:val="both"/>
        <w:rPr>
          <w:bCs/>
          <w:iCs/>
          <w:color w:val="000000"/>
        </w:rPr>
      </w:pPr>
      <w:r w:rsidRPr="000C05F5">
        <w:rPr>
          <w:u w:val="single"/>
        </w:rPr>
        <w:t>Клиентская база.</w:t>
      </w:r>
      <w:r w:rsidRPr="000C05F5">
        <w:t xml:space="preserve"> Количество клиентов по состоянию на 1 января 2020 года составляет 281 694, в т.ч юридических лиц - 187 636 и физических лиц и индивидуальных предпринимателей - 94 058. </w:t>
      </w:r>
      <w:r w:rsidR="001E5F69" w:rsidRPr="000C05F5">
        <w:t xml:space="preserve">Кроме этого, банк обслуживает более 490 тыс. человек по зарплатным картам. </w:t>
      </w:r>
    </w:p>
    <w:p w14:paraId="3C2D2EB1" w14:textId="3C234EAA" w:rsidR="008B079F" w:rsidRPr="000C05F5" w:rsidRDefault="008B079F" w:rsidP="008B079F">
      <w:pPr>
        <w:autoSpaceDE w:val="0"/>
        <w:autoSpaceDN w:val="0"/>
        <w:adjustRightInd w:val="0"/>
        <w:spacing w:line="276" w:lineRule="auto"/>
        <w:ind w:firstLine="709"/>
        <w:jc w:val="both"/>
      </w:pPr>
      <w:r w:rsidRPr="000C05F5">
        <w:t>Организационный объем проекта затронет все без исключения организационные единицы Банка и всех его сотрудников:</w:t>
      </w:r>
    </w:p>
    <w:p w14:paraId="2C650B80" w14:textId="77777777" w:rsidR="008B079F" w:rsidRPr="000C05F5" w:rsidRDefault="008B079F" w:rsidP="008B079F">
      <w:pPr>
        <w:autoSpaceDE w:val="0"/>
        <w:autoSpaceDN w:val="0"/>
        <w:adjustRightInd w:val="0"/>
        <w:spacing w:line="276" w:lineRule="auto"/>
        <w:ind w:firstLine="709"/>
        <w:jc w:val="both"/>
      </w:pPr>
    </w:p>
    <w:p w14:paraId="3B77071D" w14:textId="5738A388" w:rsidR="008B079F" w:rsidRPr="000C05F5" w:rsidRDefault="008B079F" w:rsidP="008B079F">
      <w:pPr>
        <w:autoSpaceDE w:val="0"/>
        <w:autoSpaceDN w:val="0"/>
        <w:adjustRightInd w:val="0"/>
        <w:spacing w:line="276" w:lineRule="auto"/>
        <w:ind w:firstLine="709"/>
        <w:jc w:val="right"/>
        <w:rPr>
          <w:b/>
          <w:bCs/>
        </w:rPr>
      </w:pPr>
      <w:bookmarkStart w:id="14" w:name="_Hlk27018838"/>
      <w:r w:rsidRPr="000C05F5">
        <w:rPr>
          <w:b/>
          <w:bCs/>
        </w:rPr>
        <w:t xml:space="preserve">Таблица 3.1.1. </w:t>
      </w:r>
      <w:bookmarkStart w:id="15" w:name="_Hlk13066130"/>
      <w:bookmarkEnd w:id="14"/>
      <w:r w:rsidRPr="000C05F5">
        <w:rPr>
          <w:b/>
          <w:bCs/>
        </w:rPr>
        <w:t>Разветвлённая структура филиальной сети Банка</w:t>
      </w:r>
      <w:bookmarkEnd w:id="15"/>
    </w:p>
    <w:tbl>
      <w:tblPr>
        <w:tblW w:w="958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4994"/>
        <w:gridCol w:w="1881"/>
        <w:gridCol w:w="1748"/>
      </w:tblGrid>
      <w:tr w:rsidR="008B079F" w:rsidRPr="000C05F5" w14:paraId="0EE0DBD5" w14:textId="77777777" w:rsidTr="009111F3">
        <w:trPr>
          <w:trHeight w:val="20"/>
        </w:trPr>
        <w:tc>
          <w:tcPr>
            <w:tcW w:w="960" w:type="dxa"/>
            <w:shd w:val="clear" w:color="auto" w:fill="2E74B5" w:themeFill="accent1" w:themeFillShade="BF"/>
            <w:vAlign w:val="center"/>
            <w:hideMark/>
          </w:tcPr>
          <w:p w14:paraId="6058C6AA" w14:textId="77777777" w:rsidR="008B079F" w:rsidRPr="000C05F5" w:rsidRDefault="008B079F" w:rsidP="009111F3">
            <w:pPr>
              <w:jc w:val="center"/>
              <w:rPr>
                <w:b/>
                <w:bCs/>
                <w:color w:val="FFFFFF" w:themeColor="background1"/>
              </w:rPr>
            </w:pPr>
            <w:r w:rsidRPr="000C05F5">
              <w:rPr>
                <w:b/>
                <w:bCs/>
                <w:color w:val="FFFFFF" w:themeColor="background1"/>
              </w:rPr>
              <w:t>№</w:t>
            </w:r>
          </w:p>
        </w:tc>
        <w:tc>
          <w:tcPr>
            <w:tcW w:w="4994" w:type="dxa"/>
            <w:shd w:val="clear" w:color="auto" w:fill="2E74B5" w:themeFill="accent1" w:themeFillShade="BF"/>
            <w:vAlign w:val="center"/>
            <w:hideMark/>
          </w:tcPr>
          <w:p w14:paraId="48CA4D83" w14:textId="77777777" w:rsidR="008B079F" w:rsidRPr="000C05F5" w:rsidRDefault="008B079F" w:rsidP="009111F3">
            <w:pPr>
              <w:jc w:val="center"/>
              <w:rPr>
                <w:b/>
                <w:bCs/>
                <w:color w:val="FFFFFF" w:themeColor="background1"/>
              </w:rPr>
            </w:pPr>
            <w:r w:rsidRPr="000C05F5">
              <w:rPr>
                <w:b/>
                <w:bCs/>
                <w:color w:val="FFFFFF" w:themeColor="background1"/>
              </w:rPr>
              <w:t>Наименование подразделения</w:t>
            </w:r>
          </w:p>
        </w:tc>
        <w:tc>
          <w:tcPr>
            <w:tcW w:w="1881" w:type="dxa"/>
            <w:shd w:val="clear" w:color="auto" w:fill="2E74B5" w:themeFill="accent1" w:themeFillShade="BF"/>
            <w:vAlign w:val="center"/>
            <w:hideMark/>
          </w:tcPr>
          <w:p w14:paraId="140C67B2" w14:textId="77777777" w:rsidR="008B079F" w:rsidRPr="000C05F5" w:rsidRDefault="008B079F" w:rsidP="009111F3">
            <w:pPr>
              <w:jc w:val="center"/>
              <w:rPr>
                <w:b/>
                <w:bCs/>
                <w:color w:val="FFFFFF" w:themeColor="background1"/>
              </w:rPr>
            </w:pPr>
            <w:r w:rsidRPr="000C05F5">
              <w:rPr>
                <w:b/>
                <w:bCs/>
                <w:color w:val="FFFFFF" w:themeColor="background1"/>
              </w:rPr>
              <w:t>Количество сотрудников</w:t>
            </w:r>
          </w:p>
        </w:tc>
        <w:tc>
          <w:tcPr>
            <w:tcW w:w="1748" w:type="dxa"/>
            <w:shd w:val="clear" w:color="auto" w:fill="2E74B5" w:themeFill="accent1" w:themeFillShade="BF"/>
            <w:vAlign w:val="center"/>
            <w:hideMark/>
          </w:tcPr>
          <w:p w14:paraId="3AF2C79E" w14:textId="77777777" w:rsidR="008B079F" w:rsidRPr="000C05F5" w:rsidRDefault="008B079F" w:rsidP="009111F3">
            <w:pPr>
              <w:jc w:val="center"/>
              <w:rPr>
                <w:b/>
                <w:bCs/>
                <w:color w:val="FFFFFF" w:themeColor="background1"/>
              </w:rPr>
            </w:pPr>
            <w:r w:rsidRPr="000C05F5">
              <w:rPr>
                <w:b/>
                <w:bCs/>
                <w:color w:val="FFFFFF" w:themeColor="background1"/>
              </w:rPr>
              <w:t>Количество филиалов</w:t>
            </w:r>
          </w:p>
        </w:tc>
      </w:tr>
      <w:tr w:rsidR="008B079F" w:rsidRPr="000C05F5" w14:paraId="537AD780" w14:textId="77777777" w:rsidTr="009111F3">
        <w:trPr>
          <w:trHeight w:val="20"/>
        </w:trPr>
        <w:tc>
          <w:tcPr>
            <w:tcW w:w="960" w:type="dxa"/>
            <w:shd w:val="clear" w:color="auto" w:fill="auto"/>
            <w:noWrap/>
            <w:vAlign w:val="bottom"/>
            <w:hideMark/>
          </w:tcPr>
          <w:p w14:paraId="635E2F47" w14:textId="77777777" w:rsidR="008B079F" w:rsidRPr="000C05F5" w:rsidRDefault="008B079F" w:rsidP="009111F3">
            <w:pPr>
              <w:jc w:val="center"/>
              <w:rPr>
                <w:color w:val="000000"/>
              </w:rPr>
            </w:pPr>
            <w:r w:rsidRPr="000C05F5">
              <w:rPr>
                <w:color w:val="000000"/>
              </w:rPr>
              <w:t>1</w:t>
            </w:r>
          </w:p>
        </w:tc>
        <w:tc>
          <w:tcPr>
            <w:tcW w:w="4994" w:type="dxa"/>
            <w:shd w:val="clear" w:color="auto" w:fill="auto"/>
            <w:noWrap/>
            <w:vAlign w:val="bottom"/>
            <w:hideMark/>
          </w:tcPr>
          <w:p w14:paraId="2F4899C6" w14:textId="77777777" w:rsidR="008B079F" w:rsidRPr="000C05F5" w:rsidRDefault="008B079F" w:rsidP="009111F3">
            <w:pPr>
              <w:rPr>
                <w:color w:val="000000"/>
              </w:rPr>
            </w:pPr>
            <w:r w:rsidRPr="000C05F5">
              <w:rPr>
                <w:color w:val="000000"/>
              </w:rPr>
              <w:t>Республиканский аппарат</w:t>
            </w:r>
          </w:p>
        </w:tc>
        <w:tc>
          <w:tcPr>
            <w:tcW w:w="1881" w:type="dxa"/>
            <w:shd w:val="clear" w:color="auto" w:fill="auto"/>
            <w:noWrap/>
            <w:vAlign w:val="center"/>
            <w:hideMark/>
          </w:tcPr>
          <w:p w14:paraId="0F4018C0" w14:textId="77777777" w:rsidR="008B079F" w:rsidRPr="000C05F5" w:rsidRDefault="008B079F" w:rsidP="009111F3">
            <w:pPr>
              <w:jc w:val="center"/>
              <w:rPr>
                <w:color w:val="000000"/>
              </w:rPr>
            </w:pPr>
            <w:r w:rsidRPr="000C05F5">
              <w:rPr>
                <w:color w:val="000000"/>
              </w:rPr>
              <w:t>838</w:t>
            </w:r>
          </w:p>
        </w:tc>
        <w:tc>
          <w:tcPr>
            <w:tcW w:w="1748" w:type="dxa"/>
            <w:shd w:val="clear" w:color="auto" w:fill="auto"/>
            <w:noWrap/>
            <w:vAlign w:val="center"/>
            <w:hideMark/>
          </w:tcPr>
          <w:p w14:paraId="29022CBB" w14:textId="77777777" w:rsidR="008B079F" w:rsidRPr="000C05F5" w:rsidRDefault="008B079F" w:rsidP="009111F3">
            <w:pPr>
              <w:jc w:val="center"/>
              <w:rPr>
                <w:color w:val="000000"/>
              </w:rPr>
            </w:pPr>
            <w:r w:rsidRPr="000C05F5">
              <w:rPr>
                <w:color w:val="000000"/>
              </w:rPr>
              <w:t>1</w:t>
            </w:r>
          </w:p>
        </w:tc>
      </w:tr>
      <w:tr w:rsidR="008B079F" w:rsidRPr="000C05F5" w14:paraId="674DEDA4" w14:textId="77777777" w:rsidTr="009111F3">
        <w:trPr>
          <w:trHeight w:val="20"/>
        </w:trPr>
        <w:tc>
          <w:tcPr>
            <w:tcW w:w="960" w:type="dxa"/>
            <w:shd w:val="clear" w:color="auto" w:fill="auto"/>
            <w:noWrap/>
            <w:vAlign w:val="bottom"/>
            <w:hideMark/>
          </w:tcPr>
          <w:p w14:paraId="2AAA33FA" w14:textId="77777777" w:rsidR="008B079F" w:rsidRPr="000C05F5" w:rsidRDefault="008B079F" w:rsidP="009111F3">
            <w:pPr>
              <w:jc w:val="center"/>
              <w:rPr>
                <w:color w:val="000000"/>
              </w:rPr>
            </w:pPr>
            <w:r w:rsidRPr="000C05F5">
              <w:rPr>
                <w:color w:val="000000"/>
              </w:rPr>
              <w:t>2</w:t>
            </w:r>
          </w:p>
        </w:tc>
        <w:tc>
          <w:tcPr>
            <w:tcW w:w="4994" w:type="dxa"/>
            <w:shd w:val="clear" w:color="auto" w:fill="auto"/>
            <w:noWrap/>
            <w:vAlign w:val="bottom"/>
            <w:hideMark/>
          </w:tcPr>
          <w:p w14:paraId="5E98B591" w14:textId="77777777" w:rsidR="008B079F" w:rsidRPr="000C05F5" w:rsidRDefault="008B079F" w:rsidP="009111F3">
            <w:pPr>
              <w:rPr>
                <w:color w:val="000000"/>
              </w:rPr>
            </w:pPr>
            <w:r w:rsidRPr="000C05F5">
              <w:rPr>
                <w:color w:val="000000"/>
              </w:rPr>
              <w:t>ГУ по г. Ташкент</w:t>
            </w:r>
          </w:p>
        </w:tc>
        <w:tc>
          <w:tcPr>
            <w:tcW w:w="1881" w:type="dxa"/>
            <w:shd w:val="clear" w:color="auto" w:fill="auto"/>
            <w:noWrap/>
            <w:vAlign w:val="center"/>
            <w:hideMark/>
          </w:tcPr>
          <w:p w14:paraId="237A5AE9" w14:textId="77777777" w:rsidR="008B079F" w:rsidRPr="000C05F5" w:rsidRDefault="008B079F" w:rsidP="009111F3">
            <w:pPr>
              <w:jc w:val="center"/>
              <w:rPr>
                <w:color w:val="000000"/>
              </w:rPr>
            </w:pPr>
            <w:r w:rsidRPr="000C05F5">
              <w:rPr>
                <w:color w:val="000000"/>
              </w:rPr>
              <w:t>1617</w:t>
            </w:r>
          </w:p>
        </w:tc>
        <w:tc>
          <w:tcPr>
            <w:tcW w:w="1748" w:type="dxa"/>
            <w:shd w:val="clear" w:color="auto" w:fill="auto"/>
            <w:noWrap/>
            <w:vAlign w:val="center"/>
            <w:hideMark/>
          </w:tcPr>
          <w:p w14:paraId="27FE7151" w14:textId="77777777" w:rsidR="008B079F" w:rsidRPr="000C05F5" w:rsidRDefault="008B079F" w:rsidP="009111F3">
            <w:pPr>
              <w:jc w:val="center"/>
              <w:rPr>
                <w:color w:val="000000"/>
              </w:rPr>
            </w:pPr>
            <w:r w:rsidRPr="000C05F5">
              <w:rPr>
                <w:color w:val="000000"/>
              </w:rPr>
              <w:t>16</w:t>
            </w:r>
          </w:p>
        </w:tc>
      </w:tr>
      <w:tr w:rsidR="008B079F" w:rsidRPr="000C05F5" w14:paraId="05CB4F71" w14:textId="77777777" w:rsidTr="009111F3">
        <w:trPr>
          <w:trHeight w:val="20"/>
        </w:trPr>
        <w:tc>
          <w:tcPr>
            <w:tcW w:w="960" w:type="dxa"/>
            <w:shd w:val="clear" w:color="auto" w:fill="auto"/>
            <w:noWrap/>
            <w:vAlign w:val="bottom"/>
            <w:hideMark/>
          </w:tcPr>
          <w:p w14:paraId="33A295C7" w14:textId="77777777" w:rsidR="008B079F" w:rsidRPr="000C05F5" w:rsidRDefault="008B079F" w:rsidP="009111F3">
            <w:pPr>
              <w:jc w:val="center"/>
              <w:rPr>
                <w:color w:val="000000"/>
              </w:rPr>
            </w:pPr>
            <w:r w:rsidRPr="000C05F5">
              <w:rPr>
                <w:color w:val="000000"/>
              </w:rPr>
              <w:t>3</w:t>
            </w:r>
          </w:p>
        </w:tc>
        <w:tc>
          <w:tcPr>
            <w:tcW w:w="4994" w:type="dxa"/>
            <w:shd w:val="clear" w:color="auto" w:fill="auto"/>
            <w:noWrap/>
            <w:vAlign w:val="bottom"/>
            <w:hideMark/>
          </w:tcPr>
          <w:p w14:paraId="7F58CE07" w14:textId="77777777" w:rsidR="008B079F" w:rsidRPr="000C05F5" w:rsidRDefault="008B079F" w:rsidP="009111F3">
            <w:pPr>
              <w:rPr>
                <w:color w:val="000000"/>
              </w:rPr>
            </w:pPr>
            <w:r w:rsidRPr="000C05F5">
              <w:rPr>
                <w:color w:val="000000"/>
              </w:rPr>
              <w:t>Ташкентское областное отделение</w:t>
            </w:r>
          </w:p>
        </w:tc>
        <w:tc>
          <w:tcPr>
            <w:tcW w:w="1881" w:type="dxa"/>
            <w:shd w:val="clear" w:color="auto" w:fill="auto"/>
            <w:noWrap/>
            <w:vAlign w:val="center"/>
            <w:hideMark/>
          </w:tcPr>
          <w:p w14:paraId="0CE4E17A" w14:textId="77777777" w:rsidR="008B079F" w:rsidRPr="000C05F5" w:rsidRDefault="008B079F" w:rsidP="009111F3">
            <w:pPr>
              <w:jc w:val="center"/>
              <w:rPr>
                <w:color w:val="000000"/>
              </w:rPr>
            </w:pPr>
            <w:r w:rsidRPr="000C05F5">
              <w:rPr>
                <w:color w:val="000000"/>
              </w:rPr>
              <w:t>353</w:t>
            </w:r>
          </w:p>
        </w:tc>
        <w:tc>
          <w:tcPr>
            <w:tcW w:w="1748" w:type="dxa"/>
            <w:shd w:val="clear" w:color="auto" w:fill="auto"/>
            <w:noWrap/>
            <w:vAlign w:val="center"/>
            <w:hideMark/>
          </w:tcPr>
          <w:p w14:paraId="43AAAD68" w14:textId="77777777" w:rsidR="008B079F" w:rsidRPr="000C05F5" w:rsidRDefault="008B079F" w:rsidP="009111F3">
            <w:pPr>
              <w:jc w:val="center"/>
              <w:rPr>
                <w:color w:val="000000"/>
              </w:rPr>
            </w:pPr>
            <w:r w:rsidRPr="000C05F5">
              <w:rPr>
                <w:color w:val="000000"/>
              </w:rPr>
              <w:t>6</w:t>
            </w:r>
          </w:p>
        </w:tc>
      </w:tr>
      <w:tr w:rsidR="008B079F" w:rsidRPr="000C05F5" w14:paraId="7B519C8F" w14:textId="77777777" w:rsidTr="009111F3">
        <w:trPr>
          <w:trHeight w:val="20"/>
        </w:trPr>
        <w:tc>
          <w:tcPr>
            <w:tcW w:w="960" w:type="dxa"/>
            <w:shd w:val="clear" w:color="auto" w:fill="auto"/>
            <w:noWrap/>
            <w:vAlign w:val="bottom"/>
            <w:hideMark/>
          </w:tcPr>
          <w:p w14:paraId="63B361AA" w14:textId="77777777" w:rsidR="008B079F" w:rsidRPr="000C05F5" w:rsidRDefault="008B079F" w:rsidP="009111F3">
            <w:pPr>
              <w:jc w:val="center"/>
              <w:rPr>
                <w:color w:val="000000"/>
              </w:rPr>
            </w:pPr>
            <w:r w:rsidRPr="000C05F5">
              <w:rPr>
                <w:color w:val="000000"/>
              </w:rPr>
              <w:t>4</w:t>
            </w:r>
          </w:p>
        </w:tc>
        <w:tc>
          <w:tcPr>
            <w:tcW w:w="4994" w:type="dxa"/>
            <w:shd w:val="clear" w:color="auto" w:fill="auto"/>
            <w:noWrap/>
            <w:vAlign w:val="bottom"/>
            <w:hideMark/>
          </w:tcPr>
          <w:p w14:paraId="73B698C3" w14:textId="77777777" w:rsidR="008B079F" w:rsidRPr="000C05F5" w:rsidRDefault="008B079F" w:rsidP="009111F3">
            <w:pPr>
              <w:rPr>
                <w:color w:val="000000"/>
              </w:rPr>
            </w:pPr>
            <w:r w:rsidRPr="000C05F5">
              <w:rPr>
                <w:color w:val="000000"/>
              </w:rPr>
              <w:t>Ферганское отделение</w:t>
            </w:r>
          </w:p>
        </w:tc>
        <w:tc>
          <w:tcPr>
            <w:tcW w:w="1881" w:type="dxa"/>
            <w:shd w:val="clear" w:color="auto" w:fill="auto"/>
            <w:noWrap/>
            <w:vAlign w:val="center"/>
            <w:hideMark/>
          </w:tcPr>
          <w:p w14:paraId="3F0F6128" w14:textId="77777777" w:rsidR="008B079F" w:rsidRPr="000C05F5" w:rsidRDefault="008B079F" w:rsidP="009111F3">
            <w:pPr>
              <w:jc w:val="center"/>
              <w:rPr>
                <w:color w:val="000000"/>
              </w:rPr>
            </w:pPr>
            <w:r w:rsidRPr="000C05F5">
              <w:rPr>
                <w:color w:val="000000"/>
              </w:rPr>
              <w:t>329</w:t>
            </w:r>
          </w:p>
        </w:tc>
        <w:tc>
          <w:tcPr>
            <w:tcW w:w="1748" w:type="dxa"/>
            <w:shd w:val="clear" w:color="auto" w:fill="auto"/>
            <w:noWrap/>
            <w:vAlign w:val="center"/>
            <w:hideMark/>
          </w:tcPr>
          <w:p w14:paraId="4C0F2029" w14:textId="77777777" w:rsidR="008B079F" w:rsidRPr="000C05F5" w:rsidRDefault="008B079F" w:rsidP="009111F3">
            <w:pPr>
              <w:jc w:val="center"/>
              <w:rPr>
                <w:color w:val="000000"/>
              </w:rPr>
            </w:pPr>
            <w:r w:rsidRPr="000C05F5">
              <w:rPr>
                <w:color w:val="000000"/>
              </w:rPr>
              <w:t>5</w:t>
            </w:r>
          </w:p>
        </w:tc>
      </w:tr>
      <w:tr w:rsidR="008B079F" w:rsidRPr="000C05F5" w14:paraId="67FCB4F7" w14:textId="77777777" w:rsidTr="009111F3">
        <w:trPr>
          <w:trHeight w:val="20"/>
        </w:trPr>
        <w:tc>
          <w:tcPr>
            <w:tcW w:w="960" w:type="dxa"/>
            <w:shd w:val="clear" w:color="auto" w:fill="auto"/>
            <w:noWrap/>
            <w:vAlign w:val="bottom"/>
            <w:hideMark/>
          </w:tcPr>
          <w:p w14:paraId="04F007B9" w14:textId="77777777" w:rsidR="008B079F" w:rsidRPr="000C05F5" w:rsidRDefault="008B079F" w:rsidP="009111F3">
            <w:pPr>
              <w:jc w:val="center"/>
              <w:rPr>
                <w:color w:val="000000"/>
              </w:rPr>
            </w:pPr>
            <w:r w:rsidRPr="000C05F5">
              <w:rPr>
                <w:color w:val="000000"/>
              </w:rPr>
              <w:t>5</w:t>
            </w:r>
          </w:p>
        </w:tc>
        <w:tc>
          <w:tcPr>
            <w:tcW w:w="4994" w:type="dxa"/>
            <w:shd w:val="clear" w:color="auto" w:fill="auto"/>
            <w:noWrap/>
            <w:vAlign w:val="bottom"/>
            <w:hideMark/>
          </w:tcPr>
          <w:p w14:paraId="0764FBBC" w14:textId="77777777" w:rsidR="008B079F" w:rsidRPr="000C05F5" w:rsidRDefault="008B079F" w:rsidP="009111F3">
            <w:pPr>
              <w:rPr>
                <w:color w:val="000000"/>
              </w:rPr>
            </w:pPr>
            <w:r w:rsidRPr="000C05F5">
              <w:rPr>
                <w:color w:val="000000"/>
              </w:rPr>
              <w:t>Бухарское отделение</w:t>
            </w:r>
          </w:p>
        </w:tc>
        <w:tc>
          <w:tcPr>
            <w:tcW w:w="1881" w:type="dxa"/>
            <w:shd w:val="clear" w:color="auto" w:fill="auto"/>
            <w:noWrap/>
            <w:vAlign w:val="center"/>
            <w:hideMark/>
          </w:tcPr>
          <w:p w14:paraId="4819FF43" w14:textId="77777777" w:rsidR="008B079F" w:rsidRPr="000C05F5" w:rsidRDefault="008B079F" w:rsidP="009111F3">
            <w:pPr>
              <w:jc w:val="center"/>
              <w:rPr>
                <w:color w:val="000000"/>
              </w:rPr>
            </w:pPr>
            <w:r w:rsidRPr="000C05F5">
              <w:rPr>
                <w:color w:val="000000"/>
              </w:rPr>
              <w:t>361</w:t>
            </w:r>
          </w:p>
        </w:tc>
        <w:tc>
          <w:tcPr>
            <w:tcW w:w="1748" w:type="dxa"/>
            <w:shd w:val="clear" w:color="auto" w:fill="auto"/>
            <w:noWrap/>
            <w:vAlign w:val="center"/>
            <w:hideMark/>
          </w:tcPr>
          <w:p w14:paraId="28628E60" w14:textId="77777777" w:rsidR="008B079F" w:rsidRPr="000C05F5" w:rsidRDefault="008B079F" w:rsidP="009111F3">
            <w:pPr>
              <w:jc w:val="center"/>
              <w:rPr>
                <w:color w:val="000000"/>
              </w:rPr>
            </w:pPr>
            <w:r w:rsidRPr="000C05F5">
              <w:rPr>
                <w:color w:val="000000"/>
              </w:rPr>
              <w:t>7</w:t>
            </w:r>
          </w:p>
        </w:tc>
      </w:tr>
      <w:tr w:rsidR="008B079F" w:rsidRPr="000C05F5" w14:paraId="35F5AA91" w14:textId="77777777" w:rsidTr="009111F3">
        <w:trPr>
          <w:trHeight w:val="20"/>
        </w:trPr>
        <w:tc>
          <w:tcPr>
            <w:tcW w:w="960" w:type="dxa"/>
            <w:shd w:val="clear" w:color="auto" w:fill="auto"/>
            <w:noWrap/>
            <w:vAlign w:val="bottom"/>
            <w:hideMark/>
          </w:tcPr>
          <w:p w14:paraId="64B75B7E" w14:textId="77777777" w:rsidR="008B079F" w:rsidRPr="000C05F5" w:rsidRDefault="008B079F" w:rsidP="009111F3">
            <w:pPr>
              <w:jc w:val="center"/>
              <w:rPr>
                <w:color w:val="000000"/>
              </w:rPr>
            </w:pPr>
            <w:r w:rsidRPr="000C05F5">
              <w:rPr>
                <w:color w:val="000000"/>
              </w:rPr>
              <w:t>6</w:t>
            </w:r>
          </w:p>
        </w:tc>
        <w:tc>
          <w:tcPr>
            <w:tcW w:w="4994" w:type="dxa"/>
            <w:shd w:val="clear" w:color="auto" w:fill="auto"/>
            <w:noWrap/>
            <w:vAlign w:val="bottom"/>
            <w:hideMark/>
          </w:tcPr>
          <w:p w14:paraId="693DE2F6" w14:textId="77777777" w:rsidR="008B079F" w:rsidRPr="000C05F5" w:rsidRDefault="008B079F" w:rsidP="009111F3">
            <w:pPr>
              <w:rPr>
                <w:color w:val="000000"/>
              </w:rPr>
            </w:pPr>
            <w:proofErr w:type="spellStart"/>
            <w:r w:rsidRPr="000C05F5">
              <w:rPr>
                <w:color w:val="000000"/>
              </w:rPr>
              <w:t>Навоийское</w:t>
            </w:r>
            <w:proofErr w:type="spellEnd"/>
            <w:r w:rsidRPr="000C05F5">
              <w:rPr>
                <w:color w:val="000000"/>
              </w:rPr>
              <w:t xml:space="preserve"> отделение</w:t>
            </w:r>
          </w:p>
        </w:tc>
        <w:tc>
          <w:tcPr>
            <w:tcW w:w="1881" w:type="dxa"/>
            <w:shd w:val="clear" w:color="auto" w:fill="auto"/>
            <w:noWrap/>
            <w:vAlign w:val="center"/>
            <w:hideMark/>
          </w:tcPr>
          <w:p w14:paraId="0638F0AE" w14:textId="77777777" w:rsidR="008B079F" w:rsidRPr="000C05F5" w:rsidRDefault="008B079F" w:rsidP="009111F3">
            <w:pPr>
              <w:jc w:val="center"/>
              <w:rPr>
                <w:color w:val="000000"/>
              </w:rPr>
            </w:pPr>
            <w:r w:rsidRPr="000C05F5">
              <w:rPr>
                <w:color w:val="000000"/>
              </w:rPr>
              <w:t>270</w:t>
            </w:r>
          </w:p>
        </w:tc>
        <w:tc>
          <w:tcPr>
            <w:tcW w:w="1748" w:type="dxa"/>
            <w:shd w:val="clear" w:color="auto" w:fill="auto"/>
            <w:noWrap/>
            <w:vAlign w:val="center"/>
            <w:hideMark/>
          </w:tcPr>
          <w:p w14:paraId="5175F99C" w14:textId="77777777" w:rsidR="008B079F" w:rsidRPr="000C05F5" w:rsidRDefault="008B079F" w:rsidP="009111F3">
            <w:pPr>
              <w:jc w:val="center"/>
              <w:rPr>
                <w:color w:val="000000"/>
              </w:rPr>
            </w:pPr>
            <w:r w:rsidRPr="000C05F5">
              <w:rPr>
                <w:color w:val="000000"/>
              </w:rPr>
              <w:t>5</w:t>
            </w:r>
          </w:p>
        </w:tc>
      </w:tr>
      <w:tr w:rsidR="008B079F" w:rsidRPr="000C05F5" w14:paraId="22606576" w14:textId="77777777" w:rsidTr="009111F3">
        <w:trPr>
          <w:trHeight w:val="20"/>
        </w:trPr>
        <w:tc>
          <w:tcPr>
            <w:tcW w:w="960" w:type="dxa"/>
            <w:shd w:val="clear" w:color="auto" w:fill="auto"/>
            <w:noWrap/>
            <w:vAlign w:val="bottom"/>
            <w:hideMark/>
          </w:tcPr>
          <w:p w14:paraId="2C9D4ECC" w14:textId="77777777" w:rsidR="008B079F" w:rsidRPr="000C05F5" w:rsidRDefault="008B079F" w:rsidP="009111F3">
            <w:pPr>
              <w:jc w:val="center"/>
              <w:rPr>
                <w:color w:val="000000"/>
              </w:rPr>
            </w:pPr>
            <w:r w:rsidRPr="000C05F5">
              <w:rPr>
                <w:color w:val="000000"/>
              </w:rPr>
              <w:t>7</w:t>
            </w:r>
          </w:p>
        </w:tc>
        <w:tc>
          <w:tcPr>
            <w:tcW w:w="4994" w:type="dxa"/>
            <w:shd w:val="clear" w:color="auto" w:fill="auto"/>
            <w:noWrap/>
            <w:vAlign w:val="bottom"/>
            <w:hideMark/>
          </w:tcPr>
          <w:p w14:paraId="29E4C4F2" w14:textId="77777777" w:rsidR="008B079F" w:rsidRPr="000C05F5" w:rsidRDefault="008B079F" w:rsidP="009111F3">
            <w:pPr>
              <w:rPr>
                <w:color w:val="000000"/>
              </w:rPr>
            </w:pPr>
            <w:r w:rsidRPr="000C05F5">
              <w:rPr>
                <w:color w:val="000000"/>
              </w:rPr>
              <w:t>Самаркандское отделение</w:t>
            </w:r>
          </w:p>
        </w:tc>
        <w:tc>
          <w:tcPr>
            <w:tcW w:w="1881" w:type="dxa"/>
            <w:shd w:val="clear" w:color="auto" w:fill="auto"/>
            <w:noWrap/>
            <w:vAlign w:val="center"/>
            <w:hideMark/>
          </w:tcPr>
          <w:p w14:paraId="486453C7" w14:textId="77777777" w:rsidR="008B079F" w:rsidRPr="000C05F5" w:rsidRDefault="008B079F" w:rsidP="009111F3">
            <w:pPr>
              <w:jc w:val="center"/>
              <w:rPr>
                <w:color w:val="000000"/>
              </w:rPr>
            </w:pPr>
            <w:r w:rsidRPr="000C05F5">
              <w:rPr>
                <w:color w:val="000000"/>
              </w:rPr>
              <w:t>376</w:t>
            </w:r>
          </w:p>
        </w:tc>
        <w:tc>
          <w:tcPr>
            <w:tcW w:w="1748" w:type="dxa"/>
            <w:shd w:val="clear" w:color="auto" w:fill="auto"/>
            <w:noWrap/>
            <w:vAlign w:val="center"/>
            <w:hideMark/>
          </w:tcPr>
          <w:p w14:paraId="4BEEC74B" w14:textId="77777777" w:rsidR="008B079F" w:rsidRPr="000C05F5" w:rsidRDefault="008B079F" w:rsidP="009111F3">
            <w:pPr>
              <w:jc w:val="center"/>
              <w:rPr>
                <w:color w:val="000000"/>
              </w:rPr>
            </w:pPr>
            <w:r w:rsidRPr="000C05F5">
              <w:rPr>
                <w:color w:val="000000"/>
              </w:rPr>
              <w:t>6</w:t>
            </w:r>
          </w:p>
        </w:tc>
      </w:tr>
      <w:tr w:rsidR="008B079F" w:rsidRPr="000C05F5" w14:paraId="738F8E08" w14:textId="77777777" w:rsidTr="009111F3">
        <w:trPr>
          <w:trHeight w:val="20"/>
        </w:trPr>
        <w:tc>
          <w:tcPr>
            <w:tcW w:w="960" w:type="dxa"/>
            <w:shd w:val="clear" w:color="auto" w:fill="auto"/>
            <w:noWrap/>
            <w:vAlign w:val="bottom"/>
            <w:hideMark/>
          </w:tcPr>
          <w:p w14:paraId="672111D8" w14:textId="77777777" w:rsidR="008B079F" w:rsidRPr="000C05F5" w:rsidRDefault="008B079F" w:rsidP="009111F3">
            <w:pPr>
              <w:jc w:val="center"/>
              <w:rPr>
                <w:color w:val="000000"/>
              </w:rPr>
            </w:pPr>
            <w:r w:rsidRPr="000C05F5">
              <w:rPr>
                <w:color w:val="000000"/>
              </w:rPr>
              <w:t>8</w:t>
            </w:r>
          </w:p>
        </w:tc>
        <w:tc>
          <w:tcPr>
            <w:tcW w:w="4994" w:type="dxa"/>
            <w:shd w:val="clear" w:color="auto" w:fill="auto"/>
            <w:noWrap/>
            <w:vAlign w:val="bottom"/>
            <w:hideMark/>
          </w:tcPr>
          <w:p w14:paraId="7AB66B39" w14:textId="77777777" w:rsidR="008B079F" w:rsidRPr="000C05F5" w:rsidRDefault="008B079F" w:rsidP="009111F3">
            <w:pPr>
              <w:rPr>
                <w:color w:val="000000"/>
              </w:rPr>
            </w:pPr>
            <w:r w:rsidRPr="000C05F5">
              <w:rPr>
                <w:color w:val="000000"/>
              </w:rPr>
              <w:t>Каракалпакское отделение</w:t>
            </w:r>
          </w:p>
        </w:tc>
        <w:tc>
          <w:tcPr>
            <w:tcW w:w="1881" w:type="dxa"/>
            <w:shd w:val="clear" w:color="auto" w:fill="auto"/>
            <w:noWrap/>
            <w:vAlign w:val="center"/>
            <w:hideMark/>
          </w:tcPr>
          <w:p w14:paraId="433C6F28" w14:textId="77777777" w:rsidR="008B079F" w:rsidRPr="000C05F5" w:rsidRDefault="008B079F" w:rsidP="009111F3">
            <w:pPr>
              <w:jc w:val="center"/>
              <w:rPr>
                <w:color w:val="000000"/>
              </w:rPr>
            </w:pPr>
            <w:r w:rsidRPr="000C05F5">
              <w:rPr>
                <w:color w:val="000000"/>
              </w:rPr>
              <w:t>211</w:t>
            </w:r>
          </w:p>
        </w:tc>
        <w:tc>
          <w:tcPr>
            <w:tcW w:w="1748" w:type="dxa"/>
            <w:shd w:val="clear" w:color="auto" w:fill="auto"/>
            <w:noWrap/>
            <w:vAlign w:val="center"/>
            <w:hideMark/>
          </w:tcPr>
          <w:p w14:paraId="00811858" w14:textId="77777777" w:rsidR="008B079F" w:rsidRPr="000C05F5" w:rsidRDefault="008B079F" w:rsidP="009111F3">
            <w:pPr>
              <w:jc w:val="center"/>
              <w:rPr>
                <w:color w:val="000000"/>
              </w:rPr>
            </w:pPr>
            <w:r w:rsidRPr="000C05F5">
              <w:rPr>
                <w:color w:val="000000"/>
              </w:rPr>
              <w:t>3</w:t>
            </w:r>
          </w:p>
        </w:tc>
      </w:tr>
      <w:tr w:rsidR="008B079F" w:rsidRPr="000C05F5" w14:paraId="48A65CCB" w14:textId="77777777" w:rsidTr="009111F3">
        <w:trPr>
          <w:trHeight w:val="20"/>
        </w:trPr>
        <w:tc>
          <w:tcPr>
            <w:tcW w:w="960" w:type="dxa"/>
            <w:shd w:val="clear" w:color="auto" w:fill="auto"/>
            <w:noWrap/>
            <w:vAlign w:val="bottom"/>
            <w:hideMark/>
          </w:tcPr>
          <w:p w14:paraId="6548AD3C" w14:textId="77777777" w:rsidR="008B079F" w:rsidRPr="000C05F5" w:rsidRDefault="008B079F" w:rsidP="009111F3">
            <w:pPr>
              <w:jc w:val="center"/>
              <w:rPr>
                <w:color w:val="000000"/>
              </w:rPr>
            </w:pPr>
            <w:r w:rsidRPr="000C05F5">
              <w:rPr>
                <w:color w:val="000000"/>
              </w:rPr>
              <w:t>9</w:t>
            </w:r>
          </w:p>
        </w:tc>
        <w:tc>
          <w:tcPr>
            <w:tcW w:w="4994" w:type="dxa"/>
            <w:shd w:val="clear" w:color="auto" w:fill="auto"/>
            <w:noWrap/>
            <w:vAlign w:val="bottom"/>
            <w:hideMark/>
          </w:tcPr>
          <w:p w14:paraId="302AC491" w14:textId="77777777" w:rsidR="008B079F" w:rsidRPr="000C05F5" w:rsidRDefault="008B079F" w:rsidP="009111F3">
            <w:pPr>
              <w:rPr>
                <w:color w:val="000000"/>
              </w:rPr>
            </w:pPr>
            <w:r w:rsidRPr="000C05F5">
              <w:rPr>
                <w:color w:val="000000"/>
              </w:rPr>
              <w:t>Джизакское отделение</w:t>
            </w:r>
          </w:p>
        </w:tc>
        <w:tc>
          <w:tcPr>
            <w:tcW w:w="1881" w:type="dxa"/>
            <w:shd w:val="clear" w:color="auto" w:fill="auto"/>
            <w:noWrap/>
            <w:vAlign w:val="center"/>
            <w:hideMark/>
          </w:tcPr>
          <w:p w14:paraId="73C3CC7C" w14:textId="77777777" w:rsidR="008B079F" w:rsidRPr="000C05F5" w:rsidRDefault="008B079F" w:rsidP="009111F3">
            <w:pPr>
              <w:jc w:val="center"/>
              <w:rPr>
                <w:color w:val="000000"/>
              </w:rPr>
            </w:pPr>
            <w:r w:rsidRPr="000C05F5">
              <w:rPr>
                <w:color w:val="000000"/>
              </w:rPr>
              <w:t>173</w:t>
            </w:r>
          </w:p>
        </w:tc>
        <w:tc>
          <w:tcPr>
            <w:tcW w:w="1748" w:type="dxa"/>
            <w:shd w:val="clear" w:color="auto" w:fill="auto"/>
            <w:noWrap/>
            <w:vAlign w:val="center"/>
            <w:hideMark/>
          </w:tcPr>
          <w:p w14:paraId="39889AC5" w14:textId="77777777" w:rsidR="008B079F" w:rsidRPr="000C05F5" w:rsidRDefault="008B079F" w:rsidP="009111F3">
            <w:pPr>
              <w:jc w:val="center"/>
              <w:rPr>
                <w:color w:val="000000"/>
              </w:rPr>
            </w:pPr>
            <w:r w:rsidRPr="000C05F5">
              <w:rPr>
                <w:color w:val="000000"/>
              </w:rPr>
              <w:t>3</w:t>
            </w:r>
          </w:p>
        </w:tc>
      </w:tr>
      <w:tr w:rsidR="008B079F" w:rsidRPr="000C05F5" w14:paraId="7C856C10" w14:textId="77777777" w:rsidTr="009111F3">
        <w:trPr>
          <w:trHeight w:val="20"/>
        </w:trPr>
        <w:tc>
          <w:tcPr>
            <w:tcW w:w="960" w:type="dxa"/>
            <w:shd w:val="clear" w:color="auto" w:fill="auto"/>
            <w:noWrap/>
            <w:vAlign w:val="bottom"/>
            <w:hideMark/>
          </w:tcPr>
          <w:p w14:paraId="3142C0CC" w14:textId="77777777" w:rsidR="008B079F" w:rsidRPr="000C05F5" w:rsidRDefault="008B079F" w:rsidP="009111F3">
            <w:pPr>
              <w:jc w:val="center"/>
              <w:rPr>
                <w:color w:val="000000"/>
              </w:rPr>
            </w:pPr>
            <w:r w:rsidRPr="000C05F5">
              <w:rPr>
                <w:color w:val="000000"/>
              </w:rPr>
              <w:t>10</w:t>
            </w:r>
          </w:p>
        </w:tc>
        <w:tc>
          <w:tcPr>
            <w:tcW w:w="4994" w:type="dxa"/>
            <w:shd w:val="clear" w:color="auto" w:fill="auto"/>
            <w:noWrap/>
            <w:vAlign w:val="bottom"/>
            <w:hideMark/>
          </w:tcPr>
          <w:p w14:paraId="68EB1EE9" w14:textId="77777777" w:rsidR="008B079F" w:rsidRPr="000C05F5" w:rsidRDefault="008B079F" w:rsidP="009111F3">
            <w:pPr>
              <w:rPr>
                <w:color w:val="000000"/>
              </w:rPr>
            </w:pPr>
            <w:proofErr w:type="spellStart"/>
            <w:r w:rsidRPr="000C05F5">
              <w:rPr>
                <w:color w:val="000000"/>
              </w:rPr>
              <w:t>Ургенчское</w:t>
            </w:r>
            <w:proofErr w:type="spellEnd"/>
            <w:r w:rsidRPr="000C05F5">
              <w:rPr>
                <w:color w:val="000000"/>
              </w:rPr>
              <w:t xml:space="preserve"> отделение</w:t>
            </w:r>
          </w:p>
        </w:tc>
        <w:tc>
          <w:tcPr>
            <w:tcW w:w="1881" w:type="dxa"/>
            <w:shd w:val="clear" w:color="auto" w:fill="auto"/>
            <w:noWrap/>
            <w:vAlign w:val="center"/>
            <w:hideMark/>
          </w:tcPr>
          <w:p w14:paraId="1F0DB174" w14:textId="77777777" w:rsidR="008B079F" w:rsidRPr="000C05F5" w:rsidRDefault="008B079F" w:rsidP="009111F3">
            <w:pPr>
              <w:jc w:val="center"/>
              <w:rPr>
                <w:color w:val="000000"/>
              </w:rPr>
            </w:pPr>
            <w:r w:rsidRPr="000C05F5">
              <w:rPr>
                <w:color w:val="000000"/>
              </w:rPr>
              <w:t>287</w:t>
            </w:r>
          </w:p>
        </w:tc>
        <w:tc>
          <w:tcPr>
            <w:tcW w:w="1748" w:type="dxa"/>
            <w:shd w:val="clear" w:color="auto" w:fill="auto"/>
            <w:noWrap/>
            <w:vAlign w:val="center"/>
            <w:hideMark/>
          </w:tcPr>
          <w:p w14:paraId="6B5D7CB0" w14:textId="77777777" w:rsidR="008B079F" w:rsidRPr="000C05F5" w:rsidRDefault="008B079F" w:rsidP="009111F3">
            <w:pPr>
              <w:jc w:val="center"/>
              <w:rPr>
                <w:color w:val="000000"/>
              </w:rPr>
            </w:pPr>
            <w:r w:rsidRPr="000C05F5">
              <w:rPr>
                <w:color w:val="000000"/>
              </w:rPr>
              <w:t>6</w:t>
            </w:r>
          </w:p>
        </w:tc>
      </w:tr>
      <w:tr w:rsidR="008B079F" w:rsidRPr="000C05F5" w14:paraId="0CEB3E5F" w14:textId="77777777" w:rsidTr="009111F3">
        <w:trPr>
          <w:trHeight w:val="20"/>
        </w:trPr>
        <w:tc>
          <w:tcPr>
            <w:tcW w:w="960" w:type="dxa"/>
            <w:shd w:val="clear" w:color="auto" w:fill="auto"/>
            <w:noWrap/>
            <w:vAlign w:val="bottom"/>
            <w:hideMark/>
          </w:tcPr>
          <w:p w14:paraId="258F9308" w14:textId="77777777" w:rsidR="008B079F" w:rsidRPr="000C05F5" w:rsidRDefault="008B079F" w:rsidP="009111F3">
            <w:pPr>
              <w:jc w:val="center"/>
              <w:rPr>
                <w:color w:val="000000"/>
              </w:rPr>
            </w:pPr>
            <w:r w:rsidRPr="000C05F5">
              <w:rPr>
                <w:color w:val="000000"/>
              </w:rPr>
              <w:t>11</w:t>
            </w:r>
          </w:p>
        </w:tc>
        <w:tc>
          <w:tcPr>
            <w:tcW w:w="4994" w:type="dxa"/>
            <w:shd w:val="clear" w:color="auto" w:fill="auto"/>
            <w:noWrap/>
            <w:vAlign w:val="bottom"/>
            <w:hideMark/>
          </w:tcPr>
          <w:p w14:paraId="10085F11" w14:textId="77777777" w:rsidR="008B079F" w:rsidRPr="000C05F5" w:rsidRDefault="008B079F" w:rsidP="009111F3">
            <w:pPr>
              <w:rPr>
                <w:color w:val="000000"/>
              </w:rPr>
            </w:pPr>
            <w:r w:rsidRPr="000C05F5">
              <w:rPr>
                <w:color w:val="000000"/>
              </w:rPr>
              <w:t>Андижанское отделение</w:t>
            </w:r>
          </w:p>
        </w:tc>
        <w:tc>
          <w:tcPr>
            <w:tcW w:w="1881" w:type="dxa"/>
            <w:shd w:val="clear" w:color="auto" w:fill="auto"/>
            <w:noWrap/>
            <w:vAlign w:val="center"/>
            <w:hideMark/>
          </w:tcPr>
          <w:p w14:paraId="2C33DBC1" w14:textId="77777777" w:rsidR="008B079F" w:rsidRPr="000C05F5" w:rsidRDefault="008B079F" w:rsidP="009111F3">
            <w:pPr>
              <w:jc w:val="center"/>
              <w:rPr>
                <w:color w:val="000000"/>
              </w:rPr>
            </w:pPr>
            <w:r w:rsidRPr="000C05F5">
              <w:rPr>
                <w:color w:val="000000"/>
              </w:rPr>
              <w:t>263</w:t>
            </w:r>
          </w:p>
        </w:tc>
        <w:tc>
          <w:tcPr>
            <w:tcW w:w="1748" w:type="dxa"/>
            <w:shd w:val="clear" w:color="auto" w:fill="auto"/>
            <w:noWrap/>
            <w:vAlign w:val="center"/>
            <w:hideMark/>
          </w:tcPr>
          <w:p w14:paraId="5C824704" w14:textId="77777777" w:rsidR="008B079F" w:rsidRPr="000C05F5" w:rsidRDefault="008B079F" w:rsidP="009111F3">
            <w:pPr>
              <w:jc w:val="center"/>
              <w:rPr>
                <w:color w:val="000000"/>
              </w:rPr>
            </w:pPr>
            <w:r w:rsidRPr="000C05F5">
              <w:rPr>
                <w:color w:val="000000"/>
              </w:rPr>
              <w:t>3</w:t>
            </w:r>
          </w:p>
        </w:tc>
      </w:tr>
      <w:tr w:rsidR="008B079F" w:rsidRPr="000C05F5" w14:paraId="3F43F758" w14:textId="77777777" w:rsidTr="009111F3">
        <w:trPr>
          <w:trHeight w:val="20"/>
        </w:trPr>
        <w:tc>
          <w:tcPr>
            <w:tcW w:w="960" w:type="dxa"/>
            <w:shd w:val="clear" w:color="auto" w:fill="auto"/>
            <w:noWrap/>
            <w:vAlign w:val="bottom"/>
            <w:hideMark/>
          </w:tcPr>
          <w:p w14:paraId="37C474CA" w14:textId="77777777" w:rsidR="008B079F" w:rsidRPr="000C05F5" w:rsidRDefault="008B079F" w:rsidP="009111F3">
            <w:pPr>
              <w:jc w:val="center"/>
              <w:rPr>
                <w:color w:val="000000"/>
              </w:rPr>
            </w:pPr>
            <w:r w:rsidRPr="000C05F5">
              <w:rPr>
                <w:color w:val="000000"/>
              </w:rPr>
              <w:t>12</w:t>
            </w:r>
          </w:p>
        </w:tc>
        <w:tc>
          <w:tcPr>
            <w:tcW w:w="4994" w:type="dxa"/>
            <w:shd w:val="clear" w:color="auto" w:fill="auto"/>
            <w:noWrap/>
            <w:vAlign w:val="bottom"/>
            <w:hideMark/>
          </w:tcPr>
          <w:p w14:paraId="06C13EA8" w14:textId="77777777" w:rsidR="008B079F" w:rsidRPr="000C05F5" w:rsidRDefault="008B079F" w:rsidP="009111F3">
            <w:pPr>
              <w:rPr>
                <w:color w:val="000000"/>
              </w:rPr>
            </w:pPr>
            <w:r w:rsidRPr="000C05F5">
              <w:rPr>
                <w:color w:val="000000"/>
              </w:rPr>
              <w:t>Наманганское отделение</w:t>
            </w:r>
          </w:p>
        </w:tc>
        <w:tc>
          <w:tcPr>
            <w:tcW w:w="1881" w:type="dxa"/>
            <w:shd w:val="clear" w:color="auto" w:fill="auto"/>
            <w:noWrap/>
            <w:vAlign w:val="center"/>
            <w:hideMark/>
          </w:tcPr>
          <w:p w14:paraId="3E8D5B45" w14:textId="77777777" w:rsidR="008B079F" w:rsidRPr="000C05F5" w:rsidRDefault="008B079F" w:rsidP="009111F3">
            <w:pPr>
              <w:jc w:val="center"/>
              <w:rPr>
                <w:color w:val="000000"/>
              </w:rPr>
            </w:pPr>
            <w:r w:rsidRPr="000C05F5">
              <w:rPr>
                <w:color w:val="000000"/>
              </w:rPr>
              <w:t>265</w:t>
            </w:r>
          </w:p>
        </w:tc>
        <w:tc>
          <w:tcPr>
            <w:tcW w:w="1748" w:type="dxa"/>
            <w:shd w:val="clear" w:color="auto" w:fill="auto"/>
            <w:noWrap/>
            <w:vAlign w:val="center"/>
            <w:hideMark/>
          </w:tcPr>
          <w:p w14:paraId="4FF32E4C" w14:textId="77777777" w:rsidR="008B079F" w:rsidRPr="000C05F5" w:rsidRDefault="008B079F" w:rsidP="009111F3">
            <w:pPr>
              <w:jc w:val="center"/>
              <w:rPr>
                <w:color w:val="000000"/>
              </w:rPr>
            </w:pPr>
            <w:r w:rsidRPr="000C05F5">
              <w:rPr>
                <w:color w:val="000000"/>
              </w:rPr>
              <w:t>5</w:t>
            </w:r>
          </w:p>
        </w:tc>
      </w:tr>
      <w:tr w:rsidR="008B079F" w:rsidRPr="000C05F5" w14:paraId="35FC619B" w14:textId="77777777" w:rsidTr="009111F3">
        <w:trPr>
          <w:trHeight w:val="20"/>
        </w:trPr>
        <w:tc>
          <w:tcPr>
            <w:tcW w:w="960" w:type="dxa"/>
            <w:shd w:val="clear" w:color="auto" w:fill="auto"/>
            <w:noWrap/>
            <w:vAlign w:val="bottom"/>
            <w:hideMark/>
          </w:tcPr>
          <w:p w14:paraId="2D74CDBA" w14:textId="77777777" w:rsidR="008B079F" w:rsidRPr="000C05F5" w:rsidRDefault="008B079F" w:rsidP="009111F3">
            <w:pPr>
              <w:jc w:val="center"/>
              <w:rPr>
                <w:color w:val="000000"/>
              </w:rPr>
            </w:pPr>
            <w:r w:rsidRPr="000C05F5">
              <w:rPr>
                <w:color w:val="000000"/>
              </w:rPr>
              <w:t>13</w:t>
            </w:r>
          </w:p>
        </w:tc>
        <w:tc>
          <w:tcPr>
            <w:tcW w:w="4994" w:type="dxa"/>
            <w:shd w:val="clear" w:color="auto" w:fill="auto"/>
            <w:noWrap/>
            <w:vAlign w:val="bottom"/>
            <w:hideMark/>
          </w:tcPr>
          <w:p w14:paraId="75051B7A" w14:textId="77777777" w:rsidR="008B079F" w:rsidRPr="000C05F5" w:rsidRDefault="008B079F" w:rsidP="009111F3">
            <w:pPr>
              <w:rPr>
                <w:color w:val="000000"/>
              </w:rPr>
            </w:pPr>
            <w:proofErr w:type="spellStart"/>
            <w:r w:rsidRPr="000C05F5">
              <w:rPr>
                <w:color w:val="000000"/>
              </w:rPr>
              <w:t>Термезское</w:t>
            </w:r>
            <w:proofErr w:type="spellEnd"/>
            <w:r w:rsidRPr="000C05F5">
              <w:rPr>
                <w:color w:val="000000"/>
              </w:rPr>
              <w:t xml:space="preserve"> отделение</w:t>
            </w:r>
          </w:p>
        </w:tc>
        <w:tc>
          <w:tcPr>
            <w:tcW w:w="1881" w:type="dxa"/>
            <w:shd w:val="clear" w:color="auto" w:fill="auto"/>
            <w:noWrap/>
            <w:vAlign w:val="center"/>
            <w:hideMark/>
          </w:tcPr>
          <w:p w14:paraId="5FFC1F63" w14:textId="77777777" w:rsidR="008B079F" w:rsidRPr="000C05F5" w:rsidRDefault="008B079F" w:rsidP="009111F3">
            <w:pPr>
              <w:jc w:val="center"/>
              <w:rPr>
                <w:color w:val="000000"/>
              </w:rPr>
            </w:pPr>
            <w:r w:rsidRPr="000C05F5">
              <w:rPr>
                <w:color w:val="000000"/>
              </w:rPr>
              <w:t>196</w:t>
            </w:r>
          </w:p>
        </w:tc>
        <w:tc>
          <w:tcPr>
            <w:tcW w:w="1748" w:type="dxa"/>
            <w:shd w:val="clear" w:color="auto" w:fill="auto"/>
            <w:noWrap/>
            <w:vAlign w:val="center"/>
            <w:hideMark/>
          </w:tcPr>
          <w:p w14:paraId="664D13C5" w14:textId="77777777" w:rsidR="008B079F" w:rsidRPr="000C05F5" w:rsidRDefault="008B079F" w:rsidP="009111F3">
            <w:pPr>
              <w:jc w:val="center"/>
              <w:rPr>
                <w:color w:val="000000"/>
              </w:rPr>
            </w:pPr>
            <w:r w:rsidRPr="000C05F5">
              <w:rPr>
                <w:color w:val="000000"/>
              </w:rPr>
              <w:t>3</w:t>
            </w:r>
          </w:p>
        </w:tc>
      </w:tr>
      <w:tr w:rsidR="008B079F" w:rsidRPr="000C05F5" w14:paraId="074E6254" w14:textId="77777777" w:rsidTr="009111F3">
        <w:trPr>
          <w:trHeight w:val="20"/>
        </w:trPr>
        <w:tc>
          <w:tcPr>
            <w:tcW w:w="960" w:type="dxa"/>
            <w:shd w:val="clear" w:color="auto" w:fill="auto"/>
            <w:noWrap/>
            <w:vAlign w:val="bottom"/>
            <w:hideMark/>
          </w:tcPr>
          <w:p w14:paraId="2E394682" w14:textId="77777777" w:rsidR="008B079F" w:rsidRPr="000C05F5" w:rsidRDefault="008B079F" w:rsidP="009111F3">
            <w:pPr>
              <w:jc w:val="center"/>
              <w:rPr>
                <w:color w:val="000000"/>
              </w:rPr>
            </w:pPr>
            <w:r w:rsidRPr="000C05F5">
              <w:rPr>
                <w:color w:val="000000"/>
              </w:rPr>
              <w:t>14</w:t>
            </w:r>
          </w:p>
        </w:tc>
        <w:tc>
          <w:tcPr>
            <w:tcW w:w="4994" w:type="dxa"/>
            <w:shd w:val="clear" w:color="auto" w:fill="auto"/>
            <w:noWrap/>
            <w:vAlign w:val="bottom"/>
            <w:hideMark/>
          </w:tcPr>
          <w:p w14:paraId="6652C2D7" w14:textId="77777777" w:rsidR="008B079F" w:rsidRPr="000C05F5" w:rsidRDefault="008B079F" w:rsidP="009111F3">
            <w:pPr>
              <w:rPr>
                <w:color w:val="000000"/>
              </w:rPr>
            </w:pPr>
            <w:r w:rsidRPr="000C05F5">
              <w:rPr>
                <w:color w:val="000000"/>
              </w:rPr>
              <w:t>Сырдарьинское отделение</w:t>
            </w:r>
          </w:p>
        </w:tc>
        <w:tc>
          <w:tcPr>
            <w:tcW w:w="1881" w:type="dxa"/>
            <w:shd w:val="clear" w:color="auto" w:fill="auto"/>
            <w:noWrap/>
            <w:vAlign w:val="center"/>
            <w:hideMark/>
          </w:tcPr>
          <w:p w14:paraId="1009953D" w14:textId="77777777" w:rsidR="008B079F" w:rsidRPr="000C05F5" w:rsidRDefault="008B079F" w:rsidP="009111F3">
            <w:pPr>
              <w:jc w:val="center"/>
              <w:rPr>
                <w:color w:val="000000"/>
              </w:rPr>
            </w:pPr>
            <w:r w:rsidRPr="000C05F5">
              <w:rPr>
                <w:color w:val="000000"/>
              </w:rPr>
              <w:t>65</w:t>
            </w:r>
          </w:p>
        </w:tc>
        <w:tc>
          <w:tcPr>
            <w:tcW w:w="1748" w:type="dxa"/>
            <w:shd w:val="clear" w:color="auto" w:fill="auto"/>
            <w:noWrap/>
            <w:vAlign w:val="center"/>
            <w:hideMark/>
          </w:tcPr>
          <w:p w14:paraId="5AAF048C" w14:textId="77777777" w:rsidR="008B079F" w:rsidRPr="000C05F5" w:rsidRDefault="008B079F" w:rsidP="009111F3">
            <w:pPr>
              <w:jc w:val="center"/>
              <w:rPr>
                <w:color w:val="000000"/>
              </w:rPr>
            </w:pPr>
            <w:r w:rsidRPr="000C05F5">
              <w:rPr>
                <w:color w:val="000000"/>
              </w:rPr>
              <w:t>1</w:t>
            </w:r>
          </w:p>
        </w:tc>
      </w:tr>
      <w:tr w:rsidR="008B079F" w:rsidRPr="000C05F5" w14:paraId="3385D877" w14:textId="77777777" w:rsidTr="009111F3">
        <w:trPr>
          <w:trHeight w:val="20"/>
        </w:trPr>
        <w:tc>
          <w:tcPr>
            <w:tcW w:w="960" w:type="dxa"/>
            <w:shd w:val="clear" w:color="auto" w:fill="auto"/>
            <w:noWrap/>
            <w:vAlign w:val="bottom"/>
            <w:hideMark/>
          </w:tcPr>
          <w:p w14:paraId="651EE078" w14:textId="77777777" w:rsidR="008B079F" w:rsidRPr="000C05F5" w:rsidRDefault="008B079F" w:rsidP="009111F3">
            <w:pPr>
              <w:jc w:val="center"/>
              <w:rPr>
                <w:color w:val="000000"/>
              </w:rPr>
            </w:pPr>
            <w:r w:rsidRPr="000C05F5">
              <w:rPr>
                <w:color w:val="000000"/>
              </w:rPr>
              <w:t>15</w:t>
            </w:r>
          </w:p>
        </w:tc>
        <w:tc>
          <w:tcPr>
            <w:tcW w:w="4994" w:type="dxa"/>
            <w:shd w:val="clear" w:color="auto" w:fill="auto"/>
            <w:noWrap/>
            <w:vAlign w:val="bottom"/>
            <w:hideMark/>
          </w:tcPr>
          <w:p w14:paraId="6C963F05" w14:textId="77777777" w:rsidR="008B079F" w:rsidRPr="000C05F5" w:rsidRDefault="008B079F" w:rsidP="009111F3">
            <w:pPr>
              <w:rPr>
                <w:color w:val="000000"/>
              </w:rPr>
            </w:pPr>
            <w:proofErr w:type="spellStart"/>
            <w:r w:rsidRPr="000C05F5">
              <w:rPr>
                <w:color w:val="000000"/>
              </w:rPr>
              <w:t>Каршинское</w:t>
            </w:r>
            <w:proofErr w:type="spellEnd"/>
            <w:r w:rsidRPr="000C05F5">
              <w:rPr>
                <w:color w:val="000000"/>
              </w:rPr>
              <w:t xml:space="preserve"> отделение</w:t>
            </w:r>
          </w:p>
        </w:tc>
        <w:tc>
          <w:tcPr>
            <w:tcW w:w="1881" w:type="dxa"/>
            <w:shd w:val="clear" w:color="auto" w:fill="auto"/>
            <w:noWrap/>
            <w:vAlign w:val="center"/>
            <w:hideMark/>
          </w:tcPr>
          <w:p w14:paraId="5AFCA471" w14:textId="77777777" w:rsidR="008B079F" w:rsidRPr="000C05F5" w:rsidRDefault="008B079F" w:rsidP="009111F3">
            <w:pPr>
              <w:jc w:val="center"/>
              <w:rPr>
                <w:color w:val="000000"/>
              </w:rPr>
            </w:pPr>
            <w:r w:rsidRPr="000C05F5">
              <w:rPr>
                <w:color w:val="000000"/>
              </w:rPr>
              <w:t>222</w:t>
            </w:r>
          </w:p>
        </w:tc>
        <w:tc>
          <w:tcPr>
            <w:tcW w:w="1748" w:type="dxa"/>
            <w:shd w:val="clear" w:color="auto" w:fill="auto"/>
            <w:noWrap/>
            <w:vAlign w:val="center"/>
            <w:hideMark/>
          </w:tcPr>
          <w:p w14:paraId="293D662F" w14:textId="77777777" w:rsidR="008B079F" w:rsidRPr="000C05F5" w:rsidRDefault="008B079F" w:rsidP="009111F3">
            <w:pPr>
              <w:jc w:val="center"/>
              <w:rPr>
                <w:color w:val="000000"/>
              </w:rPr>
            </w:pPr>
            <w:r w:rsidRPr="000C05F5">
              <w:rPr>
                <w:color w:val="000000"/>
              </w:rPr>
              <w:t>4</w:t>
            </w:r>
          </w:p>
        </w:tc>
      </w:tr>
      <w:tr w:rsidR="008B079F" w:rsidRPr="000C05F5" w14:paraId="33E2CC8F" w14:textId="77777777" w:rsidTr="009111F3">
        <w:trPr>
          <w:trHeight w:val="20"/>
        </w:trPr>
        <w:tc>
          <w:tcPr>
            <w:tcW w:w="5954" w:type="dxa"/>
            <w:gridSpan w:val="2"/>
            <w:shd w:val="clear" w:color="auto" w:fill="2E74B5" w:themeFill="accent1" w:themeFillShade="BF"/>
            <w:noWrap/>
            <w:vAlign w:val="center"/>
            <w:hideMark/>
          </w:tcPr>
          <w:p w14:paraId="30CE1A55" w14:textId="77777777" w:rsidR="008B079F" w:rsidRPr="000C05F5" w:rsidRDefault="008B079F" w:rsidP="009111F3">
            <w:pPr>
              <w:jc w:val="center"/>
              <w:rPr>
                <w:b/>
                <w:bCs/>
                <w:color w:val="FFFFFF" w:themeColor="background1"/>
              </w:rPr>
            </w:pPr>
            <w:r w:rsidRPr="000C05F5">
              <w:rPr>
                <w:b/>
                <w:bCs/>
                <w:color w:val="FFFFFF" w:themeColor="background1"/>
              </w:rPr>
              <w:t>ИТОГО:</w:t>
            </w:r>
          </w:p>
        </w:tc>
        <w:tc>
          <w:tcPr>
            <w:tcW w:w="1881" w:type="dxa"/>
            <w:shd w:val="clear" w:color="auto" w:fill="2E74B5" w:themeFill="accent1" w:themeFillShade="BF"/>
            <w:noWrap/>
            <w:vAlign w:val="center"/>
            <w:hideMark/>
          </w:tcPr>
          <w:p w14:paraId="6DD50532" w14:textId="77777777" w:rsidR="008B079F" w:rsidRPr="000C05F5" w:rsidRDefault="008B079F" w:rsidP="009111F3">
            <w:pPr>
              <w:jc w:val="center"/>
              <w:rPr>
                <w:b/>
                <w:bCs/>
                <w:color w:val="FFFFFF" w:themeColor="background1"/>
              </w:rPr>
            </w:pPr>
            <w:r w:rsidRPr="000C05F5">
              <w:rPr>
                <w:b/>
                <w:bCs/>
                <w:color w:val="FFFFFF" w:themeColor="background1"/>
              </w:rPr>
              <w:t>5826</w:t>
            </w:r>
          </w:p>
        </w:tc>
        <w:tc>
          <w:tcPr>
            <w:tcW w:w="1748" w:type="dxa"/>
            <w:shd w:val="clear" w:color="auto" w:fill="2E74B5" w:themeFill="accent1" w:themeFillShade="BF"/>
            <w:noWrap/>
            <w:vAlign w:val="center"/>
            <w:hideMark/>
          </w:tcPr>
          <w:p w14:paraId="20353299" w14:textId="77777777" w:rsidR="008B079F" w:rsidRPr="000C05F5" w:rsidRDefault="008B079F" w:rsidP="009111F3">
            <w:pPr>
              <w:jc w:val="center"/>
              <w:rPr>
                <w:b/>
                <w:bCs/>
                <w:color w:val="FFFFFF" w:themeColor="background1"/>
              </w:rPr>
            </w:pPr>
            <w:r w:rsidRPr="000C05F5">
              <w:rPr>
                <w:b/>
                <w:bCs/>
                <w:color w:val="FFFFFF" w:themeColor="background1"/>
              </w:rPr>
              <w:t>74</w:t>
            </w:r>
          </w:p>
        </w:tc>
      </w:tr>
    </w:tbl>
    <w:p w14:paraId="79DCB0DA" w14:textId="04165B9B" w:rsidR="008B079F" w:rsidRPr="000C05F5" w:rsidRDefault="008B079F" w:rsidP="008B079F">
      <w:pPr>
        <w:rPr>
          <w:b/>
        </w:rPr>
      </w:pPr>
    </w:p>
    <w:p w14:paraId="68C50D44" w14:textId="481C780D" w:rsidR="00331D82" w:rsidRPr="000C05F5" w:rsidRDefault="00331D82" w:rsidP="008B079F">
      <w:pPr>
        <w:rPr>
          <w:b/>
        </w:rPr>
      </w:pPr>
      <w:r w:rsidRPr="000C05F5">
        <w:rPr>
          <w:b/>
        </w:rPr>
        <w:t>3.2. Текущая ИТ-инфраструктура</w:t>
      </w:r>
    </w:p>
    <w:p w14:paraId="602B3BD9" w14:textId="77777777" w:rsidR="00331D82" w:rsidRPr="000C05F5" w:rsidRDefault="00331D82" w:rsidP="00331D82">
      <w:pPr>
        <w:pStyle w:val="ac"/>
        <w:shd w:val="clear" w:color="auto" w:fill="FFFFFF"/>
        <w:spacing w:before="0" w:beforeAutospacing="0" w:after="0" w:afterAutospacing="0" w:line="23" w:lineRule="atLeast"/>
        <w:ind w:firstLine="709"/>
        <w:contextualSpacing/>
        <w:jc w:val="both"/>
      </w:pPr>
      <w:r w:rsidRPr="000C05F5">
        <w:t xml:space="preserve">Приобретаемое в рамках проекта оборудование планируется разместить путем встраивания в текущую информационную сеть </w:t>
      </w:r>
      <w:proofErr w:type="spellStart"/>
      <w:r w:rsidRPr="000C05F5">
        <w:t>Узнацбанка</w:t>
      </w:r>
      <w:proofErr w:type="spellEnd"/>
      <w:r w:rsidRPr="000C05F5">
        <w:t>, располагающегося по адресу: Республика Узбекистан 100084, г. Ташкент, проспект А. Темура, 101</w:t>
      </w:r>
      <w:r w:rsidRPr="000C05F5">
        <w:rPr>
          <w:color w:val="000000"/>
        </w:rPr>
        <w:t xml:space="preserve"> и </w:t>
      </w:r>
      <w:r w:rsidRPr="000C05F5">
        <w:t>имеющую необходимую информационную инфраструктуру: серверные комнаты, информационно-коммуникационную систему, сетевую инфраструктуру, энерго и водоснабжение и пр.</w:t>
      </w:r>
    </w:p>
    <w:p w14:paraId="75A3CF9E" w14:textId="77777777" w:rsidR="00331D82" w:rsidRPr="000C05F5" w:rsidRDefault="00331D82" w:rsidP="00331D82">
      <w:pPr>
        <w:spacing w:line="23" w:lineRule="atLeast"/>
        <w:ind w:firstLine="709"/>
        <w:contextualSpacing/>
        <w:jc w:val="both"/>
      </w:pPr>
      <w:r w:rsidRPr="000C05F5">
        <w:t xml:space="preserve">Текущая информационная вычислительная сеть </w:t>
      </w:r>
      <w:proofErr w:type="spellStart"/>
      <w:r w:rsidRPr="000C05F5">
        <w:t>Узнацбанк</w:t>
      </w:r>
      <w:proofErr w:type="spellEnd"/>
      <w:r w:rsidRPr="000C05F5">
        <w:t xml:space="preserve"> представляет собой систему из двух географически разнесённых вычислительных центров (ВЦ) - Основной центр (Головной офис) и Резервный Центр (МБРЦ). Каждый ВЦ состоит из серверов баз данных, а также подключенных к ним систем хранения данных. В основном и резервном ВЦ также функционируют сервера приложений, состоящие из </w:t>
      </w:r>
      <w:proofErr w:type="spellStart"/>
      <w:r w:rsidRPr="000C05F5">
        <w:t>Rack</w:t>
      </w:r>
      <w:proofErr w:type="spellEnd"/>
      <w:r w:rsidRPr="000C05F5">
        <w:t xml:space="preserve"> и стоечных серверов.</w:t>
      </w:r>
    </w:p>
    <w:p w14:paraId="2860CDCC" w14:textId="77777777" w:rsidR="00331D82" w:rsidRPr="000C05F5" w:rsidRDefault="00331D82" w:rsidP="00331D82">
      <w:pPr>
        <w:spacing w:line="23" w:lineRule="atLeast"/>
        <w:ind w:firstLine="709"/>
        <w:contextualSpacing/>
        <w:jc w:val="both"/>
      </w:pPr>
      <w:r w:rsidRPr="000C05F5">
        <w:t xml:space="preserve">В случае выхода из строя Основного Центра информационной системы банка, включение и перераспределение ресурсов Автоматизированной банковской системы в Резервный Центр производится автоматически, используется кластерное программное обеспечение IBM </w:t>
      </w:r>
      <w:proofErr w:type="spellStart"/>
      <w:r w:rsidRPr="000C05F5">
        <w:t>PowerHA</w:t>
      </w:r>
      <w:proofErr w:type="spellEnd"/>
      <w:r w:rsidRPr="000C05F5">
        <w:t xml:space="preserve"> </w:t>
      </w:r>
      <w:proofErr w:type="spellStart"/>
      <w:r w:rsidRPr="000C05F5">
        <w:t>SystemMirror</w:t>
      </w:r>
      <w:proofErr w:type="spellEnd"/>
      <w:r w:rsidRPr="000C05F5">
        <w:t>.</w:t>
      </w:r>
    </w:p>
    <w:p w14:paraId="24C3C614" w14:textId="77777777" w:rsidR="00331D82" w:rsidRPr="000C05F5" w:rsidRDefault="00331D82" w:rsidP="00331D82">
      <w:pPr>
        <w:spacing w:line="23" w:lineRule="atLeast"/>
        <w:ind w:firstLine="709"/>
        <w:contextualSpacing/>
        <w:jc w:val="both"/>
      </w:pPr>
      <w:r w:rsidRPr="000C05F5">
        <w:t xml:space="preserve">Действующая сетевая архитектура </w:t>
      </w:r>
      <w:proofErr w:type="spellStart"/>
      <w:r w:rsidRPr="000C05F5">
        <w:t>Узнацбанка</w:t>
      </w:r>
      <w:proofErr w:type="spellEnd"/>
      <w:r w:rsidRPr="000C05F5">
        <w:t xml:space="preserve"> состоит из двух больших подсистем.</w:t>
      </w:r>
    </w:p>
    <w:p w14:paraId="0592C53C" w14:textId="77777777" w:rsidR="00331D82" w:rsidRPr="000C05F5" w:rsidRDefault="00331D82" w:rsidP="00331D82">
      <w:pPr>
        <w:spacing w:line="23" w:lineRule="atLeast"/>
        <w:ind w:firstLine="709"/>
        <w:contextualSpacing/>
        <w:jc w:val="both"/>
      </w:pPr>
      <w:r w:rsidRPr="000C05F5">
        <w:t xml:space="preserve">Корпоративная сеть, построенная на собственной волоконно-оптической линии связи </w:t>
      </w:r>
      <w:proofErr w:type="spellStart"/>
      <w:r w:rsidRPr="000C05F5">
        <w:t>Узнацбанк</w:t>
      </w:r>
      <w:proofErr w:type="spellEnd"/>
      <w:r w:rsidRPr="000C05F5">
        <w:t xml:space="preserve"> - используется для связи между основным центром и МБРЦ, а также филиалами города Ташкента, имеющими собственные волоконно-оптические линии.</w:t>
      </w:r>
    </w:p>
    <w:p w14:paraId="6AA54BB6" w14:textId="77777777" w:rsidR="00331D82" w:rsidRPr="000C05F5" w:rsidRDefault="00331D82" w:rsidP="00331D82">
      <w:pPr>
        <w:spacing w:line="23" w:lineRule="atLeast"/>
        <w:ind w:firstLine="709"/>
        <w:contextualSpacing/>
        <w:jc w:val="both"/>
      </w:pPr>
      <w:r w:rsidRPr="000C05F5">
        <w:lastRenderedPageBreak/>
        <w:t xml:space="preserve">Корпоративная сеть передачи данных </w:t>
      </w:r>
      <w:proofErr w:type="spellStart"/>
      <w:r w:rsidRPr="000C05F5">
        <w:t>Узнацбанк</w:t>
      </w:r>
      <w:proofErr w:type="spellEnd"/>
      <w:r w:rsidRPr="000C05F5">
        <w:t xml:space="preserve"> с использованием арендованных каналов связи у таких операторов как БТС и </w:t>
      </w:r>
      <w:proofErr w:type="spellStart"/>
      <w:r w:rsidRPr="000C05F5">
        <w:t>Buzton</w:t>
      </w:r>
      <w:proofErr w:type="spellEnd"/>
      <w:r w:rsidRPr="000C05F5">
        <w:t xml:space="preserve"> - используется для связи между региональными филиалами банка.  </w:t>
      </w:r>
    </w:p>
    <w:p w14:paraId="625678CE" w14:textId="77777777" w:rsidR="00331D82" w:rsidRPr="000C05F5" w:rsidRDefault="00331D82" w:rsidP="00331D82">
      <w:pPr>
        <w:spacing w:line="23" w:lineRule="atLeast"/>
        <w:ind w:firstLine="709"/>
        <w:contextualSpacing/>
        <w:jc w:val="both"/>
      </w:pPr>
    </w:p>
    <w:p w14:paraId="2A65620F" w14:textId="77777777" w:rsidR="00331D82" w:rsidRPr="000C05F5" w:rsidRDefault="00331D82" w:rsidP="00331D82">
      <w:pPr>
        <w:spacing w:line="23" w:lineRule="atLeast"/>
        <w:contextualSpacing/>
        <w:jc w:val="center"/>
        <w:rPr>
          <w:i/>
        </w:rPr>
      </w:pPr>
      <w:r w:rsidRPr="000C05F5">
        <w:rPr>
          <w:noProof/>
        </w:rPr>
        <w:drawing>
          <wp:inline distT="0" distB="0" distL="0" distR="0" wp14:anchorId="494A1FCA" wp14:editId="7B272617">
            <wp:extent cx="6122822" cy="4196834"/>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135792" cy="4205724"/>
                    </a:xfrm>
                    <a:prstGeom prst="rect">
                      <a:avLst/>
                    </a:prstGeom>
                  </pic:spPr>
                </pic:pic>
              </a:graphicData>
            </a:graphic>
          </wp:inline>
        </w:drawing>
      </w:r>
    </w:p>
    <w:p w14:paraId="0E6FB085" w14:textId="4CDE3088" w:rsidR="00331D82" w:rsidRPr="000C05F5" w:rsidRDefault="00331D82" w:rsidP="00331D82">
      <w:pPr>
        <w:spacing w:line="23" w:lineRule="atLeast"/>
        <w:contextualSpacing/>
        <w:jc w:val="center"/>
        <w:rPr>
          <w:rFonts w:eastAsia="TimesNewRoman"/>
          <w:b/>
          <w:bCs/>
        </w:rPr>
      </w:pPr>
      <w:r w:rsidRPr="000C05F5">
        <w:rPr>
          <w:rFonts w:eastAsia="TimesNewRoman"/>
          <w:b/>
          <w:bCs/>
        </w:rPr>
        <w:t>Рисунок 3.2.1. Логическая схема существующих</w:t>
      </w:r>
    </w:p>
    <w:p w14:paraId="6DD39456" w14:textId="77777777" w:rsidR="00331D82" w:rsidRPr="000C05F5" w:rsidRDefault="00331D82" w:rsidP="00331D82">
      <w:pPr>
        <w:spacing w:line="23" w:lineRule="atLeast"/>
        <w:contextualSpacing/>
        <w:jc w:val="center"/>
        <w:rPr>
          <w:rFonts w:eastAsia="TimesNewRoman"/>
          <w:b/>
          <w:bCs/>
        </w:rPr>
      </w:pPr>
      <w:r w:rsidRPr="000C05F5">
        <w:rPr>
          <w:rFonts w:eastAsia="TimesNewRoman"/>
          <w:b/>
          <w:bCs/>
        </w:rPr>
        <w:t xml:space="preserve">Центров Обработки Данных </w:t>
      </w:r>
      <w:proofErr w:type="spellStart"/>
      <w:r w:rsidRPr="000C05F5">
        <w:rPr>
          <w:rFonts w:eastAsia="TimesNewRoman"/>
          <w:b/>
          <w:bCs/>
        </w:rPr>
        <w:t>Узнацбанк</w:t>
      </w:r>
      <w:proofErr w:type="spellEnd"/>
    </w:p>
    <w:p w14:paraId="68EEA605" w14:textId="77777777" w:rsidR="00331D82" w:rsidRPr="000C05F5" w:rsidRDefault="00331D82" w:rsidP="00331D82">
      <w:pPr>
        <w:pStyle w:val="ac"/>
        <w:spacing w:before="0" w:beforeAutospacing="0" w:after="0" w:afterAutospacing="0" w:line="23" w:lineRule="atLeast"/>
        <w:ind w:firstLine="709"/>
        <w:contextualSpacing/>
        <w:jc w:val="both"/>
        <w:rPr>
          <w:color w:val="000000"/>
        </w:rPr>
      </w:pPr>
    </w:p>
    <w:p w14:paraId="2663F48C" w14:textId="77777777" w:rsidR="00331D82" w:rsidRPr="000C05F5" w:rsidRDefault="00331D82" w:rsidP="00331D82">
      <w:pPr>
        <w:ind w:firstLine="708"/>
        <w:contextualSpacing/>
        <w:jc w:val="both"/>
      </w:pPr>
      <w:r w:rsidRPr="000C05F5">
        <w:t>Аппаратный состав комплекса можно разделить по принципу размещения целевых систем:</w:t>
      </w:r>
    </w:p>
    <w:p w14:paraId="63A95375" w14:textId="6D054558" w:rsidR="00331D82" w:rsidRPr="000C05F5" w:rsidRDefault="00331D82" w:rsidP="00331D82">
      <w:pPr>
        <w:ind w:firstLine="708"/>
        <w:contextualSpacing/>
        <w:jc w:val="right"/>
        <w:rPr>
          <w:b/>
          <w:bCs/>
        </w:rPr>
      </w:pPr>
      <w:r w:rsidRPr="000C05F5">
        <w:rPr>
          <w:b/>
          <w:bCs/>
        </w:rPr>
        <w:t xml:space="preserve">Таблица </w:t>
      </w:r>
      <w:r w:rsidRPr="000C05F5">
        <w:rPr>
          <w:rFonts w:eastAsia="TimesNewRoman"/>
          <w:b/>
          <w:bCs/>
        </w:rPr>
        <w:t>3.2.1.</w:t>
      </w:r>
    </w:p>
    <w:p w14:paraId="71F39CF9" w14:textId="77777777" w:rsidR="00331D82" w:rsidRPr="000C05F5" w:rsidRDefault="00331D82" w:rsidP="00331D82">
      <w:pPr>
        <w:jc w:val="right"/>
        <w:rPr>
          <w:b/>
          <w:bCs/>
        </w:rPr>
      </w:pPr>
      <w:bookmarkStart w:id="16" w:name="_Toc529534857"/>
      <w:r w:rsidRPr="000C05F5">
        <w:rPr>
          <w:b/>
          <w:bCs/>
        </w:rPr>
        <w:t>Автоматизированная банковская система</w:t>
      </w:r>
      <w:bookmarkEnd w:id="16"/>
    </w:p>
    <w:tbl>
      <w:tblPr>
        <w:tblStyle w:val="-431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0"/>
        <w:gridCol w:w="4931"/>
      </w:tblGrid>
      <w:tr w:rsidR="00331D82" w:rsidRPr="000C05F5" w14:paraId="2729BA53" w14:textId="77777777" w:rsidTr="009111F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4" w:type="dxa"/>
            <w:gridSpan w:val="2"/>
            <w:shd w:val="clear" w:color="auto" w:fill="2E74B5" w:themeFill="accent1" w:themeFillShade="BF"/>
          </w:tcPr>
          <w:p w14:paraId="29D9E4C2" w14:textId="77777777" w:rsidR="00331D82" w:rsidRPr="000C05F5" w:rsidRDefault="00331D82" w:rsidP="009111F3">
            <w:pPr>
              <w:spacing w:line="20" w:lineRule="atLeast"/>
              <w:contextualSpacing/>
              <w:jc w:val="center"/>
              <w:rPr>
                <w:sz w:val="22"/>
                <w:szCs w:val="22"/>
              </w:rPr>
            </w:pPr>
            <w:r w:rsidRPr="000C05F5">
              <w:rPr>
                <w:sz w:val="22"/>
                <w:szCs w:val="22"/>
              </w:rPr>
              <w:t>ОСНОВНАЯ ТЕХНОЛОГИЧЕСКАЯ ПЛОЩАДКА</w:t>
            </w:r>
          </w:p>
        </w:tc>
      </w:tr>
      <w:tr w:rsidR="00331D82" w:rsidRPr="000C05F5" w14:paraId="7F2734F5" w14:textId="77777777" w:rsidTr="009111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1" w:type="dxa"/>
            <w:shd w:val="clear" w:color="auto" w:fill="2E74B5" w:themeFill="accent1" w:themeFillShade="BF"/>
          </w:tcPr>
          <w:p w14:paraId="06DDBF73" w14:textId="77777777" w:rsidR="00331D82" w:rsidRPr="000C05F5" w:rsidRDefault="00331D82" w:rsidP="009111F3">
            <w:pPr>
              <w:spacing w:line="20" w:lineRule="atLeast"/>
              <w:contextualSpacing/>
              <w:jc w:val="center"/>
              <w:rPr>
                <w:color w:val="FFFFFF" w:themeColor="background1"/>
                <w:sz w:val="22"/>
                <w:szCs w:val="22"/>
              </w:rPr>
            </w:pPr>
            <w:r w:rsidRPr="000C05F5">
              <w:rPr>
                <w:color w:val="FFFFFF" w:themeColor="background1"/>
                <w:sz w:val="22"/>
                <w:szCs w:val="22"/>
              </w:rPr>
              <w:t>НАИМЕНОВАНИЕ ОБОРУДОВАНИЯ</w:t>
            </w:r>
          </w:p>
        </w:tc>
        <w:tc>
          <w:tcPr>
            <w:tcW w:w="4963" w:type="dxa"/>
            <w:shd w:val="clear" w:color="auto" w:fill="2E74B5" w:themeFill="accent1" w:themeFillShade="BF"/>
          </w:tcPr>
          <w:p w14:paraId="04064239" w14:textId="77777777" w:rsidR="00331D82" w:rsidRPr="000C05F5" w:rsidRDefault="00331D82" w:rsidP="009111F3">
            <w:pPr>
              <w:spacing w:line="20" w:lineRule="atLeast"/>
              <w:contextualSpacing/>
              <w:jc w:val="center"/>
              <w:cnfStyle w:val="000000100000" w:firstRow="0" w:lastRow="0" w:firstColumn="0" w:lastColumn="0" w:oddVBand="0" w:evenVBand="0" w:oddHBand="1" w:evenHBand="0" w:firstRowFirstColumn="0" w:firstRowLastColumn="0" w:lastRowFirstColumn="0" w:lastRowLastColumn="0"/>
              <w:rPr>
                <w:b/>
                <w:color w:val="FFFFFF" w:themeColor="background1"/>
                <w:sz w:val="22"/>
                <w:szCs w:val="22"/>
              </w:rPr>
            </w:pPr>
            <w:r w:rsidRPr="000C05F5">
              <w:rPr>
                <w:b/>
                <w:color w:val="FFFFFF" w:themeColor="background1"/>
                <w:sz w:val="22"/>
                <w:szCs w:val="22"/>
              </w:rPr>
              <w:t>ТЕХНИЧЕСКИЕ ХАРАКТЕРИСТИКИ</w:t>
            </w:r>
          </w:p>
        </w:tc>
      </w:tr>
      <w:tr w:rsidR="00331D82" w:rsidRPr="000C05F5" w14:paraId="7057938D" w14:textId="77777777" w:rsidTr="009111F3">
        <w:tc>
          <w:tcPr>
            <w:cnfStyle w:val="001000000000" w:firstRow="0" w:lastRow="0" w:firstColumn="1" w:lastColumn="0" w:oddVBand="0" w:evenVBand="0" w:oddHBand="0" w:evenHBand="0" w:firstRowFirstColumn="0" w:firstRowLastColumn="0" w:lastRowFirstColumn="0" w:lastRowLastColumn="0"/>
            <w:tcW w:w="9634" w:type="dxa"/>
            <w:gridSpan w:val="2"/>
            <w:shd w:val="clear" w:color="auto" w:fill="2E74B5" w:themeFill="accent1" w:themeFillShade="BF"/>
          </w:tcPr>
          <w:p w14:paraId="1E279A4F" w14:textId="77777777" w:rsidR="00331D82" w:rsidRPr="000C05F5" w:rsidRDefault="00331D82" w:rsidP="009111F3">
            <w:pPr>
              <w:spacing w:line="20" w:lineRule="atLeast"/>
              <w:contextualSpacing/>
              <w:jc w:val="center"/>
              <w:rPr>
                <w:b w:val="0"/>
                <w:color w:val="FFFFFF" w:themeColor="background1"/>
                <w:sz w:val="22"/>
                <w:szCs w:val="22"/>
              </w:rPr>
            </w:pPr>
            <w:r w:rsidRPr="000C05F5">
              <w:rPr>
                <w:color w:val="FFFFFF" w:themeColor="background1"/>
                <w:sz w:val="22"/>
                <w:szCs w:val="22"/>
              </w:rPr>
              <w:t>ОСНОВНАЯ ТЕХНОЛОГИЧЕСКАЯ ПЛОЩАДКА</w:t>
            </w:r>
          </w:p>
        </w:tc>
      </w:tr>
      <w:tr w:rsidR="00331D82" w:rsidRPr="00776D96" w14:paraId="5B044F8F" w14:textId="77777777" w:rsidTr="009111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1" w:type="dxa"/>
            <w:shd w:val="clear" w:color="auto" w:fill="auto"/>
          </w:tcPr>
          <w:p w14:paraId="6AC473AB" w14:textId="77777777" w:rsidR="00331D82" w:rsidRPr="000C05F5" w:rsidRDefault="00331D82" w:rsidP="009111F3">
            <w:pPr>
              <w:spacing w:line="20" w:lineRule="atLeast"/>
              <w:contextualSpacing/>
              <w:rPr>
                <w:b w:val="0"/>
                <w:sz w:val="22"/>
                <w:szCs w:val="22"/>
              </w:rPr>
            </w:pPr>
            <w:r w:rsidRPr="000C05F5">
              <w:rPr>
                <w:b w:val="0"/>
                <w:sz w:val="22"/>
                <w:szCs w:val="22"/>
              </w:rPr>
              <w:t xml:space="preserve">Сервер базы данных </w:t>
            </w:r>
            <w:r w:rsidRPr="000C05F5">
              <w:rPr>
                <w:b w:val="0"/>
                <w:sz w:val="22"/>
                <w:szCs w:val="22"/>
                <w:lang w:val="en-US"/>
              </w:rPr>
              <w:t>IBM</w:t>
            </w:r>
            <w:r w:rsidRPr="000C05F5">
              <w:rPr>
                <w:b w:val="0"/>
                <w:sz w:val="22"/>
                <w:szCs w:val="22"/>
              </w:rPr>
              <w:t xml:space="preserve"> </w:t>
            </w:r>
            <w:r w:rsidRPr="000C05F5">
              <w:rPr>
                <w:b w:val="0"/>
                <w:sz w:val="22"/>
                <w:szCs w:val="22"/>
                <w:lang w:val="en-US"/>
              </w:rPr>
              <w:t>Power</w:t>
            </w:r>
            <w:r w:rsidRPr="000C05F5">
              <w:rPr>
                <w:b w:val="0"/>
                <w:sz w:val="22"/>
                <w:szCs w:val="22"/>
              </w:rPr>
              <w:t xml:space="preserve"> </w:t>
            </w:r>
            <w:r w:rsidRPr="000C05F5">
              <w:rPr>
                <w:b w:val="0"/>
                <w:sz w:val="22"/>
                <w:szCs w:val="22"/>
                <w:lang w:val="en-US"/>
              </w:rPr>
              <w:t>E</w:t>
            </w:r>
            <w:r w:rsidRPr="000C05F5">
              <w:rPr>
                <w:b w:val="0"/>
                <w:sz w:val="22"/>
                <w:szCs w:val="22"/>
              </w:rPr>
              <w:t>870</w:t>
            </w:r>
            <w:r w:rsidRPr="000C05F5">
              <w:rPr>
                <w:b w:val="0"/>
                <w:sz w:val="22"/>
                <w:szCs w:val="22"/>
                <w:lang w:val="en-US"/>
              </w:rPr>
              <w:t>C</w:t>
            </w:r>
            <w:r w:rsidRPr="000C05F5">
              <w:rPr>
                <w:b w:val="0"/>
                <w:sz w:val="22"/>
                <w:szCs w:val="22"/>
              </w:rPr>
              <w:t xml:space="preserve"> (Основной)</w:t>
            </w:r>
          </w:p>
        </w:tc>
        <w:tc>
          <w:tcPr>
            <w:tcW w:w="4963" w:type="dxa"/>
            <w:shd w:val="clear" w:color="auto" w:fill="auto"/>
          </w:tcPr>
          <w:p w14:paraId="0D96533F" w14:textId="77777777" w:rsidR="00331D82" w:rsidRPr="000C05F5" w:rsidRDefault="00331D82" w:rsidP="009111F3">
            <w:pPr>
              <w:spacing w:line="20" w:lineRule="atLeast"/>
              <w:contextualSpacing/>
              <w:cnfStyle w:val="000000100000" w:firstRow="0" w:lastRow="0" w:firstColumn="0" w:lastColumn="0" w:oddVBand="0" w:evenVBand="0" w:oddHBand="1" w:evenHBand="0" w:firstRowFirstColumn="0" w:firstRowLastColumn="0" w:lastRowFirstColumn="0" w:lastRowLastColumn="0"/>
              <w:rPr>
                <w:sz w:val="22"/>
                <w:szCs w:val="22"/>
                <w:lang w:val="en-US"/>
              </w:rPr>
            </w:pPr>
            <w:r w:rsidRPr="000C05F5">
              <w:rPr>
                <w:sz w:val="22"/>
                <w:szCs w:val="22"/>
                <w:lang w:val="en-US"/>
              </w:rPr>
              <w:t xml:space="preserve">2x32 core processor Power 8, 4.02 GH, 4096 </w:t>
            </w:r>
            <w:r w:rsidRPr="000C05F5">
              <w:rPr>
                <w:sz w:val="22"/>
                <w:szCs w:val="22"/>
              </w:rPr>
              <w:t>ГБ</w:t>
            </w:r>
            <w:r w:rsidRPr="000C05F5">
              <w:rPr>
                <w:sz w:val="22"/>
                <w:szCs w:val="22"/>
                <w:lang w:val="en-US"/>
              </w:rPr>
              <w:t>, 4x600Gb 15K, AIX 7.2</w:t>
            </w:r>
          </w:p>
        </w:tc>
      </w:tr>
      <w:tr w:rsidR="00331D82" w:rsidRPr="000C05F5" w14:paraId="2A7BE7C6" w14:textId="77777777" w:rsidTr="009111F3">
        <w:tc>
          <w:tcPr>
            <w:cnfStyle w:val="001000000000" w:firstRow="0" w:lastRow="0" w:firstColumn="1" w:lastColumn="0" w:oddVBand="0" w:evenVBand="0" w:oddHBand="0" w:evenHBand="0" w:firstRowFirstColumn="0" w:firstRowLastColumn="0" w:lastRowFirstColumn="0" w:lastRowLastColumn="0"/>
            <w:tcW w:w="4671" w:type="dxa"/>
            <w:shd w:val="clear" w:color="auto" w:fill="auto"/>
          </w:tcPr>
          <w:p w14:paraId="4F6CF937" w14:textId="77777777" w:rsidR="00331D82" w:rsidRPr="000C05F5" w:rsidRDefault="00331D82" w:rsidP="009111F3">
            <w:pPr>
              <w:spacing w:line="20" w:lineRule="atLeast"/>
              <w:contextualSpacing/>
              <w:rPr>
                <w:b w:val="0"/>
                <w:sz w:val="22"/>
                <w:szCs w:val="22"/>
                <w:lang w:val="en-US"/>
              </w:rPr>
            </w:pPr>
            <w:r w:rsidRPr="000C05F5">
              <w:rPr>
                <w:b w:val="0"/>
                <w:sz w:val="22"/>
                <w:szCs w:val="22"/>
                <w:lang w:val="en-US"/>
              </w:rPr>
              <w:t>IBM Standalone Hardware Management Console</w:t>
            </w:r>
          </w:p>
        </w:tc>
        <w:tc>
          <w:tcPr>
            <w:tcW w:w="4963" w:type="dxa"/>
            <w:shd w:val="clear" w:color="auto" w:fill="auto"/>
          </w:tcPr>
          <w:p w14:paraId="22A18BC6" w14:textId="77777777" w:rsidR="00331D82" w:rsidRPr="000C05F5" w:rsidRDefault="00331D82" w:rsidP="009111F3">
            <w:pPr>
              <w:spacing w:line="20" w:lineRule="atLeast"/>
              <w:contextualSpacing/>
              <w:cnfStyle w:val="000000000000" w:firstRow="0" w:lastRow="0" w:firstColumn="0" w:lastColumn="0" w:oddVBand="0" w:evenVBand="0" w:oddHBand="0" w:evenHBand="0" w:firstRowFirstColumn="0" w:firstRowLastColumn="0" w:lastRowFirstColumn="0" w:lastRowLastColumn="0"/>
              <w:rPr>
                <w:sz w:val="22"/>
                <w:szCs w:val="22"/>
                <w:lang w:val="en-US"/>
              </w:rPr>
            </w:pPr>
            <w:r w:rsidRPr="000C05F5">
              <w:rPr>
                <w:sz w:val="22"/>
                <w:szCs w:val="22"/>
                <w:lang w:val="en-US"/>
              </w:rPr>
              <w:t>Hardware appliance</w:t>
            </w:r>
          </w:p>
        </w:tc>
      </w:tr>
      <w:tr w:rsidR="00331D82" w:rsidRPr="000C05F5" w14:paraId="3C54FD21" w14:textId="77777777" w:rsidTr="009111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1" w:type="dxa"/>
            <w:shd w:val="clear" w:color="auto" w:fill="auto"/>
          </w:tcPr>
          <w:p w14:paraId="6E775D49" w14:textId="77777777" w:rsidR="00331D82" w:rsidRPr="000C05F5" w:rsidRDefault="00331D82" w:rsidP="009111F3">
            <w:pPr>
              <w:spacing w:line="20" w:lineRule="atLeast"/>
              <w:contextualSpacing/>
              <w:rPr>
                <w:sz w:val="22"/>
                <w:szCs w:val="22"/>
                <w:lang w:val="en-US"/>
              </w:rPr>
            </w:pPr>
            <w:r w:rsidRPr="000C05F5">
              <w:rPr>
                <w:b w:val="0"/>
                <w:sz w:val="22"/>
                <w:szCs w:val="22"/>
              </w:rPr>
              <w:t>Сервер</w:t>
            </w:r>
            <w:r w:rsidRPr="000C05F5">
              <w:rPr>
                <w:b w:val="0"/>
                <w:sz w:val="22"/>
                <w:szCs w:val="22"/>
                <w:lang w:val="en-US"/>
              </w:rPr>
              <w:t xml:space="preserve"> </w:t>
            </w:r>
            <w:r w:rsidRPr="000C05F5">
              <w:rPr>
                <w:b w:val="0"/>
                <w:sz w:val="22"/>
                <w:szCs w:val="22"/>
              </w:rPr>
              <w:t>БД</w:t>
            </w:r>
            <w:r w:rsidRPr="000C05F5">
              <w:rPr>
                <w:b w:val="0"/>
                <w:sz w:val="22"/>
                <w:szCs w:val="22"/>
                <w:lang w:val="en-US"/>
              </w:rPr>
              <w:t xml:space="preserve"> IBM Power E850 (Standby)</w:t>
            </w:r>
          </w:p>
        </w:tc>
        <w:tc>
          <w:tcPr>
            <w:tcW w:w="4963" w:type="dxa"/>
            <w:shd w:val="clear" w:color="auto" w:fill="auto"/>
          </w:tcPr>
          <w:p w14:paraId="7442A8DC" w14:textId="77777777" w:rsidR="00331D82" w:rsidRPr="000C05F5" w:rsidRDefault="00331D82" w:rsidP="009111F3">
            <w:pPr>
              <w:spacing w:line="20" w:lineRule="atLeast"/>
              <w:contextualSpacing/>
              <w:cnfStyle w:val="000000100000" w:firstRow="0" w:lastRow="0" w:firstColumn="0" w:lastColumn="0" w:oddVBand="0" w:evenVBand="0" w:oddHBand="1" w:evenHBand="0" w:firstRowFirstColumn="0" w:firstRowLastColumn="0" w:lastRowFirstColumn="0" w:lastRowLastColumn="0"/>
              <w:rPr>
                <w:sz w:val="22"/>
                <w:szCs w:val="22"/>
                <w:lang w:val="en-US"/>
              </w:rPr>
            </w:pPr>
            <w:r w:rsidRPr="000C05F5">
              <w:rPr>
                <w:sz w:val="22"/>
                <w:szCs w:val="22"/>
              </w:rPr>
              <w:t xml:space="preserve">32 </w:t>
            </w:r>
            <w:proofErr w:type="spellStart"/>
            <w:r w:rsidRPr="000C05F5">
              <w:rPr>
                <w:sz w:val="22"/>
                <w:szCs w:val="22"/>
              </w:rPr>
              <w:t>core</w:t>
            </w:r>
            <w:proofErr w:type="spellEnd"/>
            <w:r w:rsidRPr="000C05F5">
              <w:rPr>
                <w:sz w:val="22"/>
                <w:szCs w:val="22"/>
                <w:lang w:val="en-US"/>
              </w:rPr>
              <w:t xml:space="preserve"> Power 8</w:t>
            </w:r>
            <w:r w:rsidRPr="000C05F5">
              <w:rPr>
                <w:sz w:val="22"/>
                <w:szCs w:val="22"/>
              </w:rPr>
              <w:t xml:space="preserve">, </w:t>
            </w:r>
            <w:r w:rsidRPr="000C05F5">
              <w:rPr>
                <w:sz w:val="22"/>
                <w:szCs w:val="22"/>
                <w:lang w:val="en-US"/>
              </w:rPr>
              <w:t>1024</w:t>
            </w:r>
            <w:r w:rsidRPr="000C05F5">
              <w:rPr>
                <w:sz w:val="22"/>
                <w:szCs w:val="22"/>
              </w:rPr>
              <w:t xml:space="preserve"> ГБ, AIX 7.1</w:t>
            </w:r>
          </w:p>
        </w:tc>
      </w:tr>
      <w:tr w:rsidR="00331D82" w:rsidRPr="00776D96" w14:paraId="70A91E01" w14:textId="77777777" w:rsidTr="009111F3">
        <w:tc>
          <w:tcPr>
            <w:cnfStyle w:val="001000000000" w:firstRow="0" w:lastRow="0" w:firstColumn="1" w:lastColumn="0" w:oddVBand="0" w:evenVBand="0" w:oddHBand="0" w:evenHBand="0" w:firstRowFirstColumn="0" w:firstRowLastColumn="0" w:lastRowFirstColumn="0" w:lastRowLastColumn="0"/>
            <w:tcW w:w="4671" w:type="dxa"/>
            <w:shd w:val="clear" w:color="auto" w:fill="auto"/>
          </w:tcPr>
          <w:p w14:paraId="237FA28C" w14:textId="77777777" w:rsidR="00331D82" w:rsidRPr="000C05F5" w:rsidRDefault="00331D82" w:rsidP="009111F3">
            <w:pPr>
              <w:spacing w:line="20" w:lineRule="atLeast"/>
              <w:contextualSpacing/>
              <w:rPr>
                <w:b w:val="0"/>
                <w:sz w:val="22"/>
                <w:szCs w:val="22"/>
              </w:rPr>
            </w:pPr>
            <w:r w:rsidRPr="000C05F5">
              <w:rPr>
                <w:b w:val="0"/>
                <w:sz w:val="22"/>
                <w:szCs w:val="22"/>
              </w:rPr>
              <w:t xml:space="preserve">СХД </w:t>
            </w:r>
            <w:r w:rsidRPr="000C05F5">
              <w:rPr>
                <w:b w:val="0"/>
                <w:sz w:val="22"/>
                <w:szCs w:val="22"/>
                <w:lang w:val="en-US"/>
              </w:rPr>
              <w:t>IBM</w:t>
            </w:r>
            <w:r w:rsidRPr="000C05F5">
              <w:rPr>
                <w:b w:val="0"/>
                <w:sz w:val="22"/>
                <w:szCs w:val="22"/>
              </w:rPr>
              <w:t xml:space="preserve"> </w:t>
            </w:r>
            <w:r w:rsidRPr="000C05F5">
              <w:rPr>
                <w:b w:val="0"/>
                <w:sz w:val="22"/>
                <w:szCs w:val="22"/>
                <w:lang w:val="en-US"/>
              </w:rPr>
              <w:t>Storwize</w:t>
            </w:r>
            <w:r w:rsidRPr="000C05F5">
              <w:rPr>
                <w:b w:val="0"/>
                <w:sz w:val="22"/>
                <w:szCs w:val="22"/>
              </w:rPr>
              <w:t xml:space="preserve"> </w:t>
            </w:r>
            <w:r w:rsidRPr="000C05F5">
              <w:rPr>
                <w:b w:val="0"/>
                <w:sz w:val="22"/>
                <w:szCs w:val="22"/>
                <w:lang w:val="en-US"/>
              </w:rPr>
              <w:t>V</w:t>
            </w:r>
            <w:r w:rsidRPr="000C05F5">
              <w:rPr>
                <w:b w:val="0"/>
                <w:sz w:val="22"/>
                <w:szCs w:val="22"/>
              </w:rPr>
              <w:t>7000 (Основной)</w:t>
            </w:r>
          </w:p>
        </w:tc>
        <w:tc>
          <w:tcPr>
            <w:tcW w:w="4963" w:type="dxa"/>
            <w:shd w:val="clear" w:color="auto" w:fill="auto"/>
          </w:tcPr>
          <w:p w14:paraId="728B9A3D" w14:textId="77777777" w:rsidR="00331D82" w:rsidRPr="000C05F5" w:rsidRDefault="00331D82" w:rsidP="009111F3">
            <w:pPr>
              <w:spacing w:line="20" w:lineRule="atLeast"/>
              <w:contextualSpacing/>
              <w:cnfStyle w:val="000000000000" w:firstRow="0" w:lastRow="0" w:firstColumn="0" w:lastColumn="0" w:oddVBand="0" w:evenVBand="0" w:oddHBand="0" w:evenHBand="0" w:firstRowFirstColumn="0" w:firstRowLastColumn="0" w:lastRowFirstColumn="0" w:lastRowLastColumn="0"/>
              <w:rPr>
                <w:sz w:val="22"/>
                <w:szCs w:val="22"/>
                <w:lang w:val="en-US"/>
              </w:rPr>
            </w:pPr>
            <w:r w:rsidRPr="000C05F5">
              <w:rPr>
                <w:sz w:val="22"/>
                <w:szCs w:val="22"/>
                <w:lang w:val="en-US"/>
              </w:rPr>
              <w:t xml:space="preserve">256 Cache;  72x900GB 15K;  72x2.4TB 10K </w:t>
            </w:r>
          </w:p>
        </w:tc>
      </w:tr>
      <w:tr w:rsidR="00331D82" w:rsidRPr="00776D96" w14:paraId="2C4B91DD" w14:textId="77777777" w:rsidTr="009111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1" w:type="dxa"/>
            <w:shd w:val="clear" w:color="auto" w:fill="auto"/>
          </w:tcPr>
          <w:p w14:paraId="22F0F258" w14:textId="77777777" w:rsidR="00331D82" w:rsidRPr="000C05F5" w:rsidRDefault="00331D82" w:rsidP="009111F3">
            <w:pPr>
              <w:spacing w:line="20" w:lineRule="atLeast"/>
              <w:contextualSpacing/>
              <w:rPr>
                <w:b w:val="0"/>
                <w:sz w:val="22"/>
                <w:szCs w:val="22"/>
                <w:lang w:val="en-US"/>
              </w:rPr>
            </w:pPr>
            <w:r w:rsidRPr="000C05F5">
              <w:rPr>
                <w:b w:val="0"/>
                <w:sz w:val="22"/>
                <w:szCs w:val="22"/>
              </w:rPr>
              <w:t>СХД</w:t>
            </w:r>
            <w:r w:rsidRPr="000C05F5">
              <w:rPr>
                <w:b w:val="0"/>
                <w:sz w:val="22"/>
                <w:szCs w:val="22"/>
                <w:lang w:val="en-US"/>
              </w:rPr>
              <w:t xml:space="preserve"> IBM Storwize V7000 (Standby)</w:t>
            </w:r>
          </w:p>
        </w:tc>
        <w:tc>
          <w:tcPr>
            <w:tcW w:w="4963" w:type="dxa"/>
            <w:shd w:val="clear" w:color="auto" w:fill="auto"/>
          </w:tcPr>
          <w:p w14:paraId="108DD5B1" w14:textId="77777777" w:rsidR="00331D82" w:rsidRPr="000C05F5" w:rsidRDefault="00331D82" w:rsidP="009111F3">
            <w:pPr>
              <w:spacing w:line="20" w:lineRule="atLeast"/>
              <w:contextualSpacing/>
              <w:cnfStyle w:val="000000100000" w:firstRow="0" w:lastRow="0" w:firstColumn="0" w:lastColumn="0" w:oddVBand="0" w:evenVBand="0" w:oddHBand="1" w:evenHBand="0" w:firstRowFirstColumn="0" w:firstRowLastColumn="0" w:lastRowFirstColumn="0" w:lastRowLastColumn="0"/>
              <w:rPr>
                <w:sz w:val="22"/>
                <w:szCs w:val="22"/>
                <w:lang w:val="en-US"/>
              </w:rPr>
            </w:pPr>
            <w:r w:rsidRPr="000C05F5">
              <w:rPr>
                <w:sz w:val="22"/>
                <w:szCs w:val="22"/>
                <w:lang w:val="en-US"/>
              </w:rPr>
              <w:t xml:space="preserve">256 Cache;  120x600GB 15K;  96x1.8TB 10K  </w:t>
            </w:r>
          </w:p>
        </w:tc>
      </w:tr>
      <w:tr w:rsidR="00331D82" w:rsidRPr="000C05F5" w14:paraId="221E715C" w14:textId="77777777" w:rsidTr="009111F3">
        <w:tc>
          <w:tcPr>
            <w:cnfStyle w:val="001000000000" w:firstRow="0" w:lastRow="0" w:firstColumn="1" w:lastColumn="0" w:oddVBand="0" w:evenVBand="0" w:oddHBand="0" w:evenHBand="0" w:firstRowFirstColumn="0" w:firstRowLastColumn="0" w:lastRowFirstColumn="0" w:lastRowLastColumn="0"/>
            <w:tcW w:w="4671" w:type="dxa"/>
            <w:shd w:val="clear" w:color="auto" w:fill="auto"/>
          </w:tcPr>
          <w:p w14:paraId="6A27855A" w14:textId="77777777" w:rsidR="00331D82" w:rsidRPr="000C05F5" w:rsidRDefault="00331D82" w:rsidP="009111F3">
            <w:pPr>
              <w:spacing w:line="20" w:lineRule="atLeast"/>
              <w:contextualSpacing/>
              <w:rPr>
                <w:b w:val="0"/>
                <w:sz w:val="22"/>
                <w:szCs w:val="22"/>
                <w:lang w:val="en-US"/>
              </w:rPr>
            </w:pPr>
            <w:r w:rsidRPr="000C05F5">
              <w:rPr>
                <w:b w:val="0"/>
                <w:sz w:val="22"/>
                <w:szCs w:val="22"/>
                <w:lang w:val="en-US"/>
              </w:rPr>
              <w:t>IBM Flash System 900</w:t>
            </w:r>
          </w:p>
        </w:tc>
        <w:tc>
          <w:tcPr>
            <w:tcW w:w="4963" w:type="dxa"/>
            <w:shd w:val="clear" w:color="auto" w:fill="auto"/>
          </w:tcPr>
          <w:p w14:paraId="0933C522" w14:textId="77777777" w:rsidR="00331D82" w:rsidRPr="000C05F5" w:rsidRDefault="00331D82" w:rsidP="009111F3">
            <w:pPr>
              <w:spacing w:line="20" w:lineRule="atLeast"/>
              <w:contextualSpacing/>
              <w:cnfStyle w:val="000000000000" w:firstRow="0" w:lastRow="0" w:firstColumn="0" w:lastColumn="0" w:oddVBand="0" w:evenVBand="0" w:oddHBand="0" w:evenHBand="0" w:firstRowFirstColumn="0" w:firstRowLastColumn="0" w:lastRowFirstColumn="0" w:lastRowLastColumn="0"/>
              <w:rPr>
                <w:sz w:val="22"/>
                <w:szCs w:val="22"/>
                <w:lang w:val="en-US"/>
              </w:rPr>
            </w:pPr>
            <w:r w:rsidRPr="000C05F5">
              <w:rPr>
                <w:sz w:val="22"/>
                <w:szCs w:val="22"/>
                <w:lang w:val="en-US"/>
              </w:rPr>
              <w:t>4.6 TB</w:t>
            </w:r>
          </w:p>
        </w:tc>
      </w:tr>
      <w:tr w:rsidR="00331D82" w:rsidRPr="000C05F5" w14:paraId="33B4834D" w14:textId="77777777" w:rsidTr="009111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1" w:type="dxa"/>
            <w:shd w:val="clear" w:color="auto" w:fill="auto"/>
          </w:tcPr>
          <w:p w14:paraId="04EF9F42" w14:textId="77777777" w:rsidR="00331D82" w:rsidRPr="000C05F5" w:rsidRDefault="00331D82" w:rsidP="009111F3">
            <w:pPr>
              <w:spacing w:line="20" w:lineRule="atLeast"/>
              <w:contextualSpacing/>
              <w:rPr>
                <w:bCs w:val="0"/>
                <w:sz w:val="22"/>
                <w:szCs w:val="22"/>
              </w:rPr>
            </w:pPr>
            <w:r w:rsidRPr="000C05F5">
              <w:rPr>
                <w:b w:val="0"/>
                <w:sz w:val="22"/>
                <w:szCs w:val="22"/>
              </w:rPr>
              <w:t xml:space="preserve">Сервер приложений IBM </w:t>
            </w:r>
            <w:proofErr w:type="spellStart"/>
            <w:r w:rsidRPr="000C05F5">
              <w:rPr>
                <w:b w:val="0"/>
                <w:sz w:val="22"/>
                <w:szCs w:val="22"/>
              </w:rPr>
              <w:t>Power</w:t>
            </w:r>
            <w:proofErr w:type="spellEnd"/>
            <w:r w:rsidRPr="000C05F5">
              <w:rPr>
                <w:b w:val="0"/>
                <w:sz w:val="22"/>
                <w:szCs w:val="22"/>
              </w:rPr>
              <w:t xml:space="preserve"> 770 </w:t>
            </w:r>
          </w:p>
        </w:tc>
        <w:tc>
          <w:tcPr>
            <w:tcW w:w="4963" w:type="dxa"/>
            <w:shd w:val="clear" w:color="auto" w:fill="auto"/>
          </w:tcPr>
          <w:p w14:paraId="77BD495E" w14:textId="77777777" w:rsidR="00331D82" w:rsidRPr="000C05F5" w:rsidRDefault="00331D82" w:rsidP="009111F3">
            <w:pPr>
              <w:spacing w:line="20" w:lineRule="atLeast"/>
              <w:contextualSpacing/>
              <w:cnfStyle w:val="000000100000" w:firstRow="0" w:lastRow="0" w:firstColumn="0" w:lastColumn="0" w:oddVBand="0" w:evenVBand="0" w:oddHBand="1" w:evenHBand="0" w:firstRowFirstColumn="0" w:firstRowLastColumn="0" w:lastRowFirstColumn="0" w:lastRowLastColumn="0"/>
              <w:rPr>
                <w:sz w:val="22"/>
                <w:szCs w:val="22"/>
              </w:rPr>
            </w:pPr>
            <w:r w:rsidRPr="000C05F5">
              <w:rPr>
                <w:sz w:val="22"/>
                <w:szCs w:val="22"/>
              </w:rPr>
              <w:t xml:space="preserve">8 </w:t>
            </w:r>
            <w:proofErr w:type="spellStart"/>
            <w:r w:rsidRPr="000C05F5">
              <w:rPr>
                <w:sz w:val="22"/>
                <w:szCs w:val="22"/>
              </w:rPr>
              <w:t>core</w:t>
            </w:r>
            <w:proofErr w:type="spellEnd"/>
            <w:r w:rsidRPr="000C05F5">
              <w:rPr>
                <w:sz w:val="22"/>
                <w:szCs w:val="22"/>
              </w:rPr>
              <w:t>, 64 ГБ, AIX 7.1</w:t>
            </w:r>
          </w:p>
        </w:tc>
      </w:tr>
      <w:tr w:rsidR="00331D82" w:rsidRPr="000C05F5" w14:paraId="6F1CD70C" w14:textId="77777777" w:rsidTr="009111F3">
        <w:tc>
          <w:tcPr>
            <w:cnfStyle w:val="001000000000" w:firstRow="0" w:lastRow="0" w:firstColumn="1" w:lastColumn="0" w:oddVBand="0" w:evenVBand="0" w:oddHBand="0" w:evenHBand="0" w:firstRowFirstColumn="0" w:firstRowLastColumn="0" w:lastRowFirstColumn="0" w:lastRowLastColumn="0"/>
            <w:tcW w:w="4671" w:type="dxa"/>
            <w:shd w:val="clear" w:color="auto" w:fill="auto"/>
          </w:tcPr>
          <w:p w14:paraId="2F1DE708" w14:textId="77777777" w:rsidR="00331D82" w:rsidRPr="000C05F5" w:rsidRDefault="00331D82" w:rsidP="009111F3">
            <w:pPr>
              <w:spacing w:line="20" w:lineRule="atLeast"/>
              <w:contextualSpacing/>
              <w:rPr>
                <w:b w:val="0"/>
                <w:sz w:val="22"/>
                <w:szCs w:val="22"/>
              </w:rPr>
            </w:pPr>
            <w:r w:rsidRPr="000C05F5">
              <w:rPr>
                <w:b w:val="0"/>
                <w:sz w:val="22"/>
                <w:szCs w:val="22"/>
              </w:rPr>
              <w:t xml:space="preserve">Оптические </w:t>
            </w:r>
            <w:r w:rsidRPr="000C05F5">
              <w:rPr>
                <w:b w:val="0"/>
                <w:sz w:val="22"/>
                <w:szCs w:val="22"/>
                <w:lang w:val="en-US"/>
              </w:rPr>
              <w:t>SAN</w:t>
            </w:r>
            <w:r w:rsidRPr="000C05F5">
              <w:rPr>
                <w:b w:val="0"/>
                <w:sz w:val="22"/>
                <w:szCs w:val="22"/>
              </w:rPr>
              <w:t>-коммутаторы</w:t>
            </w:r>
          </w:p>
        </w:tc>
        <w:tc>
          <w:tcPr>
            <w:tcW w:w="4963" w:type="dxa"/>
            <w:shd w:val="clear" w:color="auto" w:fill="auto"/>
          </w:tcPr>
          <w:p w14:paraId="2934F161" w14:textId="77777777" w:rsidR="00331D82" w:rsidRPr="000C05F5" w:rsidRDefault="00331D82" w:rsidP="009111F3">
            <w:pPr>
              <w:spacing w:line="20" w:lineRule="atLeast"/>
              <w:contextualSpacing/>
              <w:cnfStyle w:val="000000000000" w:firstRow="0" w:lastRow="0" w:firstColumn="0" w:lastColumn="0" w:oddVBand="0" w:evenVBand="0" w:oddHBand="0" w:evenHBand="0" w:firstRowFirstColumn="0" w:firstRowLastColumn="0" w:lastRowFirstColumn="0" w:lastRowLastColumn="0"/>
              <w:rPr>
                <w:sz w:val="22"/>
                <w:szCs w:val="22"/>
              </w:rPr>
            </w:pPr>
            <w:r w:rsidRPr="000C05F5">
              <w:rPr>
                <w:sz w:val="22"/>
                <w:szCs w:val="22"/>
              </w:rPr>
              <w:t>24 из 48 портов активированы 16Гб/с</w:t>
            </w:r>
          </w:p>
        </w:tc>
      </w:tr>
      <w:tr w:rsidR="00331D82" w:rsidRPr="000C05F5" w14:paraId="2038E845" w14:textId="77777777" w:rsidTr="009111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1" w:type="dxa"/>
            <w:shd w:val="clear" w:color="auto" w:fill="auto"/>
          </w:tcPr>
          <w:p w14:paraId="4072EC22" w14:textId="77777777" w:rsidR="00331D82" w:rsidRPr="000C05F5" w:rsidRDefault="00331D82" w:rsidP="009111F3">
            <w:pPr>
              <w:spacing w:line="20" w:lineRule="atLeast"/>
              <w:contextualSpacing/>
              <w:rPr>
                <w:b w:val="0"/>
                <w:sz w:val="22"/>
                <w:szCs w:val="22"/>
              </w:rPr>
            </w:pPr>
            <w:r w:rsidRPr="000C05F5">
              <w:rPr>
                <w:b w:val="0"/>
                <w:sz w:val="22"/>
                <w:szCs w:val="22"/>
              </w:rPr>
              <w:t xml:space="preserve">Оптические </w:t>
            </w:r>
            <w:r w:rsidRPr="000C05F5">
              <w:rPr>
                <w:b w:val="0"/>
                <w:sz w:val="22"/>
                <w:szCs w:val="22"/>
                <w:lang w:val="en-US"/>
              </w:rPr>
              <w:t>SAN</w:t>
            </w:r>
            <w:r w:rsidRPr="000C05F5">
              <w:rPr>
                <w:b w:val="0"/>
                <w:sz w:val="22"/>
                <w:szCs w:val="22"/>
              </w:rPr>
              <w:t>-коммутаторы</w:t>
            </w:r>
          </w:p>
        </w:tc>
        <w:tc>
          <w:tcPr>
            <w:tcW w:w="4963" w:type="dxa"/>
            <w:shd w:val="clear" w:color="auto" w:fill="auto"/>
          </w:tcPr>
          <w:p w14:paraId="13D9A919" w14:textId="77777777" w:rsidR="00331D82" w:rsidRPr="000C05F5" w:rsidRDefault="00331D82" w:rsidP="009111F3">
            <w:pPr>
              <w:spacing w:line="20" w:lineRule="atLeast"/>
              <w:contextualSpacing/>
              <w:cnfStyle w:val="000000100000" w:firstRow="0" w:lastRow="0" w:firstColumn="0" w:lastColumn="0" w:oddVBand="0" w:evenVBand="0" w:oddHBand="1" w:evenHBand="0" w:firstRowFirstColumn="0" w:firstRowLastColumn="0" w:lastRowFirstColumn="0" w:lastRowLastColumn="0"/>
              <w:rPr>
                <w:sz w:val="22"/>
                <w:szCs w:val="22"/>
              </w:rPr>
            </w:pPr>
            <w:r w:rsidRPr="000C05F5">
              <w:rPr>
                <w:sz w:val="22"/>
                <w:szCs w:val="22"/>
              </w:rPr>
              <w:t>24 из 48 портов активированы 16Гб/с</w:t>
            </w:r>
          </w:p>
        </w:tc>
      </w:tr>
      <w:tr w:rsidR="00331D82" w:rsidRPr="000C05F5" w14:paraId="47A19CC5" w14:textId="77777777" w:rsidTr="009111F3">
        <w:tc>
          <w:tcPr>
            <w:cnfStyle w:val="001000000000" w:firstRow="0" w:lastRow="0" w:firstColumn="1" w:lastColumn="0" w:oddVBand="0" w:evenVBand="0" w:oddHBand="0" w:evenHBand="0" w:firstRowFirstColumn="0" w:firstRowLastColumn="0" w:lastRowFirstColumn="0" w:lastRowLastColumn="0"/>
            <w:tcW w:w="9634" w:type="dxa"/>
            <w:gridSpan w:val="2"/>
            <w:shd w:val="clear" w:color="auto" w:fill="2E74B5" w:themeFill="accent1" w:themeFillShade="BF"/>
          </w:tcPr>
          <w:p w14:paraId="42335DC8" w14:textId="77777777" w:rsidR="00331D82" w:rsidRPr="000C05F5" w:rsidRDefault="00331D82" w:rsidP="009111F3">
            <w:pPr>
              <w:spacing w:line="20" w:lineRule="atLeast"/>
              <w:contextualSpacing/>
              <w:jc w:val="center"/>
              <w:rPr>
                <w:sz w:val="22"/>
                <w:szCs w:val="22"/>
              </w:rPr>
            </w:pPr>
            <w:r w:rsidRPr="000C05F5">
              <w:rPr>
                <w:color w:val="FFFFFF" w:themeColor="background1"/>
                <w:sz w:val="22"/>
                <w:szCs w:val="22"/>
              </w:rPr>
              <w:t xml:space="preserve">РЕЗЕРВНАЯ </w:t>
            </w:r>
            <w:r w:rsidRPr="000C05F5">
              <w:rPr>
                <w:color w:val="FFFFFF" w:themeColor="background1"/>
                <w:sz w:val="22"/>
                <w:szCs w:val="22"/>
                <w:shd w:val="clear" w:color="auto" w:fill="2E74B5" w:themeFill="accent1" w:themeFillShade="BF"/>
              </w:rPr>
              <w:t>ТЕХНОЛОГИЧЕСКАЯ ПЛОЩАДКА</w:t>
            </w:r>
          </w:p>
        </w:tc>
      </w:tr>
      <w:tr w:rsidR="00331D82" w:rsidRPr="00776D96" w14:paraId="538ED087" w14:textId="77777777" w:rsidTr="009111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1" w:type="dxa"/>
            <w:shd w:val="clear" w:color="auto" w:fill="auto"/>
          </w:tcPr>
          <w:p w14:paraId="1E08069D" w14:textId="77777777" w:rsidR="00331D82" w:rsidRPr="000C05F5" w:rsidRDefault="00331D82" w:rsidP="009111F3">
            <w:pPr>
              <w:spacing w:line="20" w:lineRule="atLeast"/>
              <w:contextualSpacing/>
              <w:rPr>
                <w:b w:val="0"/>
                <w:sz w:val="22"/>
                <w:szCs w:val="22"/>
              </w:rPr>
            </w:pPr>
            <w:r w:rsidRPr="000C05F5">
              <w:rPr>
                <w:b w:val="0"/>
                <w:sz w:val="22"/>
                <w:szCs w:val="22"/>
              </w:rPr>
              <w:t xml:space="preserve">Сервер базы данных </w:t>
            </w:r>
            <w:r w:rsidRPr="000C05F5">
              <w:rPr>
                <w:b w:val="0"/>
                <w:sz w:val="22"/>
                <w:szCs w:val="22"/>
                <w:lang w:val="en-US"/>
              </w:rPr>
              <w:t>IBM</w:t>
            </w:r>
            <w:r w:rsidRPr="000C05F5">
              <w:rPr>
                <w:b w:val="0"/>
                <w:sz w:val="22"/>
                <w:szCs w:val="22"/>
              </w:rPr>
              <w:t xml:space="preserve"> </w:t>
            </w:r>
            <w:r w:rsidRPr="000C05F5">
              <w:rPr>
                <w:b w:val="0"/>
                <w:sz w:val="22"/>
                <w:szCs w:val="22"/>
                <w:lang w:val="en-US"/>
              </w:rPr>
              <w:t>Power</w:t>
            </w:r>
            <w:r w:rsidRPr="000C05F5">
              <w:rPr>
                <w:b w:val="0"/>
                <w:sz w:val="22"/>
                <w:szCs w:val="22"/>
              </w:rPr>
              <w:t xml:space="preserve"> </w:t>
            </w:r>
            <w:r w:rsidRPr="000C05F5">
              <w:rPr>
                <w:b w:val="0"/>
                <w:sz w:val="22"/>
                <w:szCs w:val="22"/>
                <w:lang w:val="en-US"/>
              </w:rPr>
              <w:t>E</w:t>
            </w:r>
            <w:r w:rsidRPr="000C05F5">
              <w:rPr>
                <w:b w:val="0"/>
                <w:sz w:val="22"/>
                <w:szCs w:val="22"/>
              </w:rPr>
              <w:t>870</w:t>
            </w:r>
            <w:r w:rsidRPr="000C05F5">
              <w:rPr>
                <w:b w:val="0"/>
                <w:sz w:val="22"/>
                <w:szCs w:val="22"/>
                <w:lang w:val="en-US"/>
              </w:rPr>
              <w:t>C</w:t>
            </w:r>
          </w:p>
        </w:tc>
        <w:tc>
          <w:tcPr>
            <w:tcW w:w="4963" w:type="dxa"/>
            <w:shd w:val="clear" w:color="auto" w:fill="auto"/>
          </w:tcPr>
          <w:p w14:paraId="34F26EBB" w14:textId="77777777" w:rsidR="00331D82" w:rsidRPr="000C05F5" w:rsidRDefault="00331D82" w:rsidP="009111F3">
            <w:pPr>
              <w:spacing w:line="20" w:lineRule="atLeast"/>
              <w:contextualSpacing/>
              <w:cnfStyle w:val="000000100000" w:firstRow="0" w:lastRow="0" w:firstColumn="0" w:lastColumn="0" w:oddVBand="0" w:evenVBand="0" w:oddHBand="1" w:evenHBand="0" w:firstRowFirstColumn="0" w:firstRowLastColumn="0" w:lastRowFirstColumn="0" w:lastRowLastColumn="0"/>
              <w:rPr>
                <w:sz w:val="22"/>
                <w:szCs w:val="22"/>
                <w:lang w:val="en-US"/>
              </w:rPr>
            </w:pPr>
            <w:r w:rsidRPr="000C05F5">
              <w:rPr>
                <w:sz w:val="22"/>
                <w:szCs w:val="22"/>
                <w:lang w:val="en-US"/>
              </w:rPr>
              <w:t xml:space="preserve">2x32 core processor Power 8, 4.02 GH, 4096 </w:t>
            </w:r>
            <w:r w:rsidRPr="000C05F5">
              <w:rPr>
                <w:sz w:val="22"/>
                <w:szCs w:val="22"/>
              </w:rPr>
              <w:t>ГБ</w:t>
            </w:r>
            <w:r w:rsidRPr="000C05F5">
              <w:rPr>
                <w:sz w:val="22"/>
                <w:szCs w:val="22"/>
                <w:lang w:val="en-US"/>
              </w:rPr>
              <w:t>, 4x600Gb 15K, AIX 7.2</w:t>
            </w:r>
          </w:p>
        </w:tc>
      </w:tr>
      <w:tr w:rsidR="00331D82" w:rsidRPr="000C05F5" w14:paraId="224E2A47" w14:textId="77777777" w:rsidTr="009111F3">
        <w:tc>
          <w:tcPr>
            <w:cnfStyle w:val="001000000000" w:firstRow="0" w:lastRow="0" w:firstColumn="1" w:lastColumn="0" w:oddVBand="0" w:evenVBand="0" w:oddHBand="0" w:evenHBand="0" w:firstRowFirstColumn="0" w:firstRowLastColumn="0" w:lastRowFirstColumn="0" w:lastRowLastColumn="0"/>
            <w:tcW w:w="4671" w:type="dxa"/>
            <w:shd w:val="clear" w:color="auto" w:fill="auto"/>
          </w:tcPr>
          <w:p w14:paraId="28E2A7A8" w14:textId="77777777" w:rsidR="00331D82" w:rsidRPr="000C05F5" w:rsidRDefault="00331D82" w:rsidP="009111F3">
            <w:pPr>
              <w:spacing w:line="20" w:lineRule="atLeast"/>
              <w:contextualSpacing/>
              <w:rPr>
                <w:b w:val="0"/>
                <w:sz w:val="22"/>
                <w:szCs w:val="22"/>
              </w:rPr>
            </w:pPr>
            <w:r w:rsidRPr="000C05F5">
              <w:rPr>
                <w:b w:val="0"/>
                <w:sz w:val="22"/>
                <w:szCs w:val="22"/>
              </w:rPr>
              <w:t xml:space="preserve">СХД </w:t>
            </w:r>
            <w:proofErr w:type="spellStart"/>
            <w:r w:rsidRPr="000C05F5">
              <w:rPr>
                <w:b w:val="0"/>
                <w:sz w:val="22"/>
                <w:szCs w:val="22"/>
              </w:rPr>
              <w:t>Storwize</w:t>
            </w:r>
            <w:proofErr w:type="spellEnd"/>
            <w:r w:rsidRPr="000C05F5">
              <w:rPr>
                <w:b w:val="0"/>
                <w:sz w:val="22"/>
                <w:szCs w:val="22"/>
              </w:rPr>
              <w:t xml:space="preserve"> v5000</w:t>
            </w:r>
          </w:p>
        </w:tc>
        <w:tc>
          <w:tcPr>
            <w:tcW w:w="4963" w:type="dxa"/>
            <w:shd w:val="clear" w:color="auto" w:fill="auto"/>
          </w:tcPr>
          <w:p w14:paraId="1A469EFE" w14:textId="77777777" w:rsidR="00331D82" w:rsidRPr="000C05F5" w:rsidRDefault="00331D82" w:rsidP="009111F3">
            <w:pPr>
              <w:spacing w:line="20" w:lineRule="atLeast"/>
              <w:contextualSpacing/>
              <w:cnfStyle w:val="000000000000" w:firstRow="0" w:lastRow="0" w:firstColumn="0" w:lastColumn="0" w:oddVBand="0" w:evenVBand="0" w:oddHBand="0" w:evenHBand="0" w:firstRowFirstColumn="0" w:firstRowLastColumn="0" w:lastRowFirstColumn="0" w:lastRowLastColumn="0"/>
              <w:rPr>
                <w:sz w:val="22"/>
                <w:szCs w:val="22"/>
              </w:rPr>
            </w:pPr>
            <w:r w:rsidRPr="000C05F5">
              <w:rPr>
                <w:sz w:val="22"/>
                <w:szCs w:val="22"/>
              </w:rPr>
              <w:t>6.23 TB</w:t>
            </w:r>
          </w:p>
        </w:tc>
      </w:tr>
      <w:tr w:rsidR="00331D82" w:rsidRPr="000C05F5" w14:paraId="12A83DC6" w14:textId="77777777" w:rsidTr="009111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1" w:type="dxa"/>
            <w:shd w:val="clear" w:color="auto" w:fill="auto"/>
          </w:tcPr>
          <w:p w14:paraId="2BB89B85" w14:textId="77777777" w:rsidR="00331D82" w:rsidRPr="000C05F5" w:rsidRDefault="00331D82" w:rsidP="009111F3">
            <w:pPr>
              <w:spacing w:line="20" w:lineRule="atLeast"/>
              <w:contextualSpacing/>
              <w:rPr>
                <w:b w:val="0"/>
                <w:sz w:val="22"/>
                <w:szCs w:val="22"/>
              </w:rPr>
            </w:pPr>
            <w:r w:rsidRPr="000C05F5">
              <w:rPr>
                <w:b w:val="0"/>
                <w:sz w:val="22"/>
                <w:szCs w:val="22"/>
                <w:lang w:val="en-US"/>
              </w:rPr>
              <w:lastRenderedPageBreak/>
              <w:t>IBM Flash System 900</w:t>
            </w:r>
          </w:p>
        </w:tc>
        <w:tc>
          <w:tcPr>
            <w:tcW w:w="4963" w:type="dxa"/>
            <w:shd w:val="clear" w:color="auto" w:fill="auto"/>
          </w:tcPr>
          <w:p w14:paraId="6432F9DB" w14:textId="77777777" w:rsidR="00331D82" w:rsidRPr="000C05F5" w:rsidRDefault="00331D82" w:rsidP="009111F3">
            <w:pPr>
              <w:spacing w:line="20" w:lineRule="atLeast"/>
              <w:contextualSpacing/>
              <w:cnfStyle w:val="000000100000" w:firstRow="0" w:lastRow="0" w:firstColumn="0" w:lastColumn="0" w:oddVBand="0" w:evenVBand="0" w:oddHBand="1" w:evenHBand="0" w:firstRowFirstColumn="0" w:firstRowLastColumn="0" w:lastRowFirstColumn="0" w:lastRowLastColumn="0"/>
              <w:rPr>
                <w:sz w:val="22"/>
                <w:szCs w:val="22"/>
              </w:rPr>
            </w:pPr>
            <w:r w:rsidRPr="000C05F5">
              <w:rPr>
                <w:sz w:val="22"/>
                <w:szCs w:val="22"/>
                <w:lang w:val="en-US"/>
              </w:rPr>
              <w:t>4.6 TB</w:t>
            </w:r>
          </w:p>
        </w:tc>
      </w:tr>
      <w:tr w:rsidR="00331D82" w:rsidRPr="000C05F5" w14:paraId="15B25D14" w14:textId="77777777" w:rsidTr="009111F3">
        <w:tc>
          <w:tcPr>
            <w:cnfStyle w:val="001000000000" w:firstRow="0" w:lastRow="0" w:firstColumn="1" w:lastColumn="0" w:oddVBand="0" w:evenVBand="0" w:oddHBand="0" w:evenHBand="0" w:firstRowFirstColumn="0" w:firstRowLastColumn="0" w:lastRowFirstColumn="0" w:lastRowLastColumn="0"/>
            <w:tcW w:w="4671" w:type="dxa"/>
            <w:shd w:val="clear" w:color="auto" w:fill="auto"/>
          </w:tcPr>
          <w:p w14:paraId="5B568808" w14:textId="77777777" w:rsidR="00331D82" w:rsidRPr="000C05F5" w:rsidRDefault="00331D82" w:rsidP="009111F3">
            <w:pPr>
              <w:spacing w:line="20" w:lineRule="atLeast"/>
              <w:contextualSpacing/>
              <w:rPr>
                <w:b w:val="0"/>
                <w:sz w:val="22"/>
                <w:szCs w:val="22"/>
              </w:rPr>
            </w:pPr>
            <w:r w:rsidRPr="000C05F5">
              <w:rPr>
                <w:b w:val="0"/>
                <w:sz w:val="22"/>
                <w:szCs w:val="22"/>
              </w:rPr>
              <w:t xml:space="preserve">Сервер приложений IBM </w:t>
            </w:r>
            <w:proofErr w:type="spellStart"/>
            <w:r w:rsidRPr="000C05F5">
              <w:rPr>
                <w:b w:val="0"/>
                <w:sz w:val="22"/>
                <w:szCs w:val="22"/>
              </w:rPr>
              <w:t>Power</w:t>
            </w:r>
            <w:proofErr w:type="spellEnd"/>
            <w:r w:rsidRPr="000C05F5">
              <w:rPr>
                <w:b w:val="0"/>
                <w:sz w:val="22"/>
                <w:szCs w:val="22"/>
              </w:rPr>
              <w:t xml:space="preserve"> 740</w:t>
            </w:r>
          </w:p>
        </w:tc>
        <w:tc>
          <w:tcPr>
            <w:tcW w:w="4963" w:type="dxa"/>
            <w:shd w:val="clear" w:color="auto" w:fill="auto"/>
          </w:tcPr>
          <w:p w14:paraId="21AD701A" w14:textId="77777777" w:rsidR="00331D82" w:rsidRPr="000C05F5" w:rsidRDefault="00331D82" w:rsidP="009111F3">
            <w:pPr>
              <w:spacing w:line="20" w:lineRule="atLeast"/>
              <w:contextualSpacing/>
              <w:cnfStyle w:val="000000000000" w:firstRow="0" w:lastRow="0" w:firstColumn="0" w:lastColumn="0" w:oddVBand="0" w:evenVBand="0" w:oddHBand="0" w:evenHBand="0" w:firstRowFirstColumn="0" w:firstRowLastColumn="0" w:lastRowFirstColumn="0" w:lastRowLastColumn="0"/>
              <w:rPr>
                <w:sz w:val="22"/>
                <w:szCs w:val="22"/>
              </w:rPr>
            </w:pPr>
            <w:r w:rsidRPr="000C05F5">
              <w:rPr>
                <w:sz w:val="22"/>
                <w:szCs w:val="22"/>
              </w:rPr>
              <w:t xml:space="preserve">16 </w:t>
            </w:r>
            <w:proofErr w:type="spellStart"/>
            <w:r w:rsidRPr="000C05F5">
              <w:rPr>
                <w:sz w:val="22"/>
                <w:szCs w:val="22"/>
              </w:rPr>
              <w:t>core</w:t>
            </w:r>
            <w:proofErr w:type="spellEnd"/>
            <w:r w:rsidRPr="000C05F5">
              <w:rPr>
                <w:sz w:val="22"/>
                <w:szCs w:val="22"/>
              </w:rPr>
              <w:t>, 128 ГБ, AIX</w:t>
            </w:r>
          </w:p>
        </w:tc>
      </w:tr>
      <w:tr w:rsidR="00331D82" w:rsidRPr="000C05F5" w14:paraId="2D554EE8" w14:textId="77777777" w:rsidTr="009111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1" w:type="dxa"/>
            <w:shd w:val="clear" w:color="auto" w:fill="auto"/>
          </w:tcPr>
          <w:p w14:paraId="76A9949D" w14:textId="77777777" w:rsidR="00331D82" w:rsidRPr="000C05F5" w:rsidRDefault="00331D82" w:rsidP="009111F3">
            <w:pPr>
              <w:spacing w:line="20" w:lineRule="atLeast"/>
              <w:contextualSpacing/>
              <w:rPr>
                <w:b w:val="0"/>
                <w:sz w:val="22"/>
                <w:szCs w:val="22"/>
              </w:rPr>
            </w:pPr>
            <w:r w:rsidRPr="000C05F5">
              <w:rPr>
                <w:b w:val="0"/>
                <w:sz w:val="22"/>
                <w:szCs w:val="22"/>
              </w:rPr>
              <w:t xml:space="preserve">Оптические </w:t>
            </w:r>
            <w:r w:rsidRPr="000C05F5">
              <w:rPr>
                <w:b w:val="0"/>
                <w:sz w:val="22"/>
                <w:szCs w:val="22"/>
                <w:lang w:val="en-US"/>
              </w:rPr>
              <w:t>SAN</w:t>
            </w:r>
            <w:r w:rsidRPr="000C05F5">
              <w:rPr>
                <w:b w:val="0"/>
                <w:sz w:val="22"/>
                <w:szCs w:val="22"/>
              </w:rPr>
              <w:t>-коммутаторы</w:t>
            </w:r>
          </w:p>
        </w:tc>
        <w:tc>
          <w:tcPr>
            <w:tcW w:w="4963" w:type="dxa"/>
            <w:shd w:val="clear" w:color="auto" w:fill="auto"/>
          </w:tcPr>
          <w:p w14:paraId="62B74EC2" w14:textId="77777777" w:rsidR="00331D82" w:rsidRPr="000C05F5" w:rsidRDefault="00331D82" w:rsidP="009111F3">
            <w:pPr>
              <w:spacing w:line="20" w:lineRule="atLeast"/>
              <w:contextualSpacing/>
              <w:cnfStyle w:val="000000100000" w:firstRow="0" w:lastRow="0" w:firstColumn="0" w:lastColumn="0" w:oddVBand="0" w:evenVBand="0" w:oddHBand="1" w:evenHBand="0" w:firstRowFirstColumn="0" w:firstRowLastColumn="0" w:lastRowFirstColumn="0" w:lastRowLastColumn="0"/>
              <w:rPr>
                <w:sz w:val="22"/>
                <w:szCs w:val="22"/>
              </w:rPr>
            </w:pPr>
            <w:r w:rsidRPr="000C05F5">
              <w:rPr>
                <w:sz w:val="22"/>
                <w:szCs w:val="22"/>
              </w:rPr>
              <w:t>24 из 48 портов активированы 16Гб/с</w:t>
            </w:r>
          </w:p>
        </w:tc>
      </w:tr>
      <w:tr w:rsidR="00331D82" w:rsidRPr="000C05F5" w14:paraId="737E713E" w14:textId="77777777" w:rsidTr="009111F3">
        <w:tc>
          <w:tcPr>
            <w:cnfStyle w:val="001000000000" w:firstRow="0" w:lastRow="0" w:firstColumn="1" w:lastColumn="0" w:oddVBand="0" w:evenVBand="0" w:oddHBand="0" w:evenHBand="0" w:firstRowFirstColumn="0" w:firstRowLastColumn="0" w:lastRowFirstColumn="0" w:lastRowLastColumn="0"/>
            <w:tcW w:w="4671" w:type="dxa"/>
            <w:shd w:val="clear" w:color="auto" w:fill="auto"/>
          </w:tcPr>
          <w:p w14:paraId="3CC0D95F" w14:textId="77777777" w:rsidR="00331D82" w:rsidRPr="000C05F5" w:rsidRDefault="00331D82" w:rsidP="009111F3">
            <w:pPr>
              <w:spacing w:line="20" w:lineRule="atLeast"/>
              <w:contextualSpacing/>
              <w:rPr>
                <w:b w:val="0"/>
                <w:sz w:val="22"/>
                <w:szCs w:val="22"/>
              </w:rPr>
            </w:pPr>
            <w:r w:rsidRPr="000C05F5">
              <w:rPr>
                <w:b w:val="0"/>
                <w:sz w:val="22"/>
                <w:szCs w:val="22"/>
              </w:rPr>
              <w:t xml:space="preserve">Оптические </w:t>
            </w:r>
            <w:r w:rsidRPr="000C05F5">
              <w:rPr>
                <w:b w:val="0"/>
                <w:sz w:val="22"/>
                <w:szCs w:val="22"/>
                <w:lang w:val="en-US"/>
              </w:rPr>
              <w:t>SAN</w:t>
            </w:r>
            <w:r w:rsidRPr="000C05F5">
              <w:rPr>
                <w:b w:val="0"/>
                <w:sz w:val="22"/>
                <w:szCs w:val="22"/>
              </w:rPr>
              <w:t>-коммутаторы</w:t>
            </w:r>
          </w:p>
        </w:tc>
        <w:tc>
          <w:tcPr>
            <w:tcW w:w="4963" w:type="dxa"/>
            <w:shd w:val="clear" w:color="auto" w:fill="auto"/>
          </w:tcPr>
          <w:p w14:paraId="4D5FE91A" w14:textId="77777777" w:rsidR="00331D82" w:rsidRPr="000C05F5" w:rsidRDefault="00331D82" w:rsidP="00BA69C1">
            <w:pPr>
              <w:pStyle w:val="a9"/>
              <w:numPr>
                <w:ilvl w:val="0"/>
                <w:numId w:val="37"/>
              </w:numPr>
              <w:spacing w:line="20" w:lineRule="atLeast"/>
              <w:cnfStyle w:val="000000000000" w:firstRow="0" w:lastRow="0" w:firstColumn="0" w:lastColumn="0" w:oddVBand="0" w:evenVBand="0" w:oddHBand="0" w:evenHBand="0" w:firstRowFirstColumn="0" w:firstRowLastColumn="0" w:lastRowFirstColumn="0" w:lastRowLastColumn="0"/>
              <w:rPr>
                <w:sz w:val="22"/>
                <w:szCs w:val="22"/>
              </w:rPr>
            </w:pPr>
            <w:r w:rsidRPr="000C05F5">
              <w:rPr>
                <w:sz w:val="22"/>
                <w:szCs w:val="22"/>
              </w:rPr>
              <w:t>з 48 портов активированы 16Гб/с</w:t>
            </w:r>
          </w:p>
        </w:tc>
      </w:tr>
    </w:tbl>
    <w:p w14:paraId="54CB5FD1" w14:textId="77777777" w:rsidR="00331D82" w:rsidRPr="000C05F5" w:rsidRDefault="00331D82" w:rsidP="00331D82">
      <w:pPr>
        <w:contextualSpacing/>
      </w:pPr>
    </w:p>
    <w:p w14:paraId="1927BE5A" w14:textId="28169F1E" w:rsidR="00331D82" w:rsidRPr="000C05F5" w:rsidRDefault="00331D82" w:rsidP="00331D82">
      <w:pPr>
        <w:ind w:firstLine="708"/>
        <w:contextualSpacing/>
        <w:jc w:val="right"/>
        <w:rPr>
          <w:b/>
          <w:bCs/>
        </w:rPr>
      </w:pPr>
      <w:bookmarkStart w:id="17" w:name="_Toc529534858"/>
      <w:r w:rsidRPr="000C05F5">
        <w:rPr>
          <w:b/>
          <w:bCs/>
        </w:rPr>
        <w:t xml:space="preserve">Таблица </w:t>
      </w:r>
      <w:r w:rsidRPr="000C05F5">
        <w:rPr>
          <w:rFonts w:eastAsia="TimesNewRoman"/>
          <w:b/>
          <w:bCs/>
        </w:rPr>
        <w:t>3.2.2.</w:t>
      </w:r>
    </w:p>
    <w:p w14:paraId="24BE4BFA" w14:textId="77777777" w:rsidR="00331D82" w:rsidRPr="000C05F5" w:rsidRDefault="00331D82" w:rsidP="00331D82">
      <w:pPr>
        <w:jc w:val="right"/>
        <w:rPr>
          <w:b/>
          <w:bCs/>
        </w:rPr>
      </w:pPr>
      <w:r w:rsidRPr="000C05F5">
        <w:rPr>
          <w:b/>
          <w:bCs/>
        </w:rPr>
        <w:t>Система SWIFT (МБРЦ)</w:t>
      </w:r>
      <w:bookmarkEnd w:id="17"/>
    </w:p>
    <w:tbl>
      <w:tblPr>
        <w:tblStyle w:val="-4310"/>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3"/>
        <w:gridCol w:w="1038"/>
        <w:gridCol w:w="4490"/>
      </w:tblGrid>
      <w:tr w:rsidR="00331D82" w:rsidRPr="000C05F5" w14:paraId="3E09EF9B" w14:textId="77777777" w:rsidTr="001D5AA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1" w:type="dxa"/>
            <w:gridSpan w:val="3"/>
            <w:shd w:val="clear" w:color="auto" w:fill="2E74B5" w:themeFill="accent1" w:themeFillShade="BF"/>
          </w:tcPr>
          <w:p w14:paraId="33758206" w14:textId="77777777" w:rsidR="00331D82" w:rsidRPr="000C05F5" w:rsidRDefault="00331D82" w:rsidP="009111F3">
            <w:pPr>
              <w:contextualSpacing/>
              <w:jc w:val="center"/>
              <w:rPr>
                <w:sz w:val="22"/>
                <w:szCs w:val="22"/>
              </w:rPr>
            </w:pPr>
            <w:r w:rsidRPr="000C05F5">
              <w:rPr>
                <w:sz w:val="22"/>
                <w:szCs w:val="22"/>
              </w:rPr>
              <w:t>ОСНОВНАЯ ТЕХНОЛОГИЧЕСКАЯ ПЛОЩАДКА</w:t>
            </w:r>
          </w:p>
        </w:tc>
      </w:tr>
      <w:tr w:rsidR="00331D82" w:rsidRPr="00776D96" w14:paraId="6BDC7F7D" w14:textId="77777777" w:rsidTr="001D5A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shd w:val="clear" w:color="auto" w:fill="auto"/>
          </w:tcPr>
          <w:p w14:paraId="1E39D578" w14:textId="77777777" w:rsidR="00331D82" w:rsidRPr="000C05F5" w:rsidRDefault="00331D82" w:rsidP="009111F3">
            <w:pPr>
              <w:contextualSpacing/>
              <w:rPr>
                <w:b w:val="0"/>
                <w:sz w:val="22"/>
                <w:szCs w:val="22"/>
              </w:rPr>
            </w:pPr>
            <w:r w:rsidRPr="000C05F5">
              <w:rPr>
                <w:b w:val="0"/>
                <w:sz w:val="22"/>
                <w:szCs w:val="22"/>
              </w:rPr>
              <w:t xml:space="preserve">Сервер базы данных </w:t>
            </w:r>
            <w:r w:rsidRPr="000C05F5">
              <w:rPr>
                <w:b w:val="0"/>
                <w:sz w:val="22"/>
                <w:szCs w:val="22"/>
                <w:lang w:val="en-US"/>
              </w:rPr>
              <w:t>IBM</w:t>
            </w:r>
            <w:r w:rsidRPr="000C05F5">
              <w:rPr>
                <w:b w:val="0"/>
                <w:sz w:val="22"/>
                <w:szCs w:val="22"/>
              </w:rPr>
              <w:t xml:space="preserve"> </w:t>
            </w:r>
            <w:r w:rsidRPr="000C05F5">
              <w:rPr>
                <w:b w:val="0"/>
                <w:sz w:val="22"/>
                <w:szCs w:val="22"/>
                <w:lang w:val="en-US"/>
              </w:rPr>
              <w:t>Power</w:t>
            </w:r>
            <w:r w:rsidRPr="000C05F5">
              <w:rPr>
                <w:b w:val="0"/>
                <w:sz w:val="22"/>
                <w:szCs w:val="22"/>
              </w:rPr>
              <w:t xml:space="preserve"> </w:t>
            </w:r>
            <w:r w:rsidRPr="000C05F5">
              <w:rPr>
                <w:b w:val="0"/>
                <w:sz w:val="22"/>
                <w:szCs w:val="22"/>
                <w:lang w:val="en-US"/>
              </w:rPr>
              <w:t>S</w:t>
            </w:r>
            <w:r w:rsidRPr="000C05F5">
              <w:rPr>
                <w:b w:val="0"/>
                <w:sz w:val="22"/>
                <w:szCs w:val="22"/>
              </w:rPr>
              <w:t>914</w:t>
            </w:r>
          </w:p>
        </w:tc>
        <w:tc>
          <w:tcPr>
            <w:tcW w:w="1038" w:type="dxa"/>
            <w:shd w:val="clear" w:color="auto" w:fill="auto"/>
            <w:vAlign w:val="center"/>
          </w:tcPr>
          <w:p w14:paraId="2BBF0D00" w14:textId="77777777" w:rsidR="00331D82" w:rsidRPr="000C05F5" w:rsidRDefault="00331D82" w:rsidP="009111F3">
            <w:pPr>
              <w:contextualSpacing/>
              <w:jc w:val="center"/>
              <w:cnfStyle w:val="000000100000" w:firstRow="0" w:lastRow="0" w:firstColumn="0" w:lastColumn="0" w:oddVBand="0" w:evenVBand="0" w:oddHBand="1" w:evenHBand="0" w:firstRowFirstColumn="0" w:firstRowLastColumn="0" w:lastRowFirstColumn="0" w:lastRowLastColumn="0"/>
              <w:rPr>
                <w:sz w:val="22"/>
                <w:szCs w:val="22"/>
              </w:rPr>
            </w:pPr>
            <w:r w:rsidRPr="000C05F5">
              <w:rPr>
                <w:sz w:val="22"/>
                <w:szCs w:val="22"/>
              </w:rPr>
              <w:t>1</w:t>
            </w:r>
          </w:p>
        </w:tc>
        <w:tc>
          <w:tcPr>
            <w:tcW w:w="4490" w:type="dxa"/>
            <w:shd w:val="clear" w:color="auto" w:fill="auto"/>
          </w:tcPr>
          <w:p w14:paraId="5B627983" w14:textId="77777777" w:rsidR="00331D82" w:rsidRPr="000C05F5" w:rsidRDefault="00331D82" w:rsidP="009111F3">
            <w:pPr>
              <w:contextualSpacing/>
              <w:cnfStyle w:val="000000100000" w:firstRow="0" w:lastRow="0" w:firstColumn="0" w:lastColumn="0" w:oddVBand="0" w:evenVBand="0" w:oddHBand="1" w:evenHBand="0" w:firstRowFirstColumn="0" w:firstRowLastColumn="0" w:lastRowFirstColumn="0" w:lastRowLastColumn="0"/>
              <w:rPr>
                <w:b/>
                <w:sz w:val="22"/>
                <w:szCs w:val="22"/>
                <w:lang w:val="en-US"/>
              </w:rPr>
            </w:pPr>
            <w:r w:rsidRPr="000C05F5">
              <w:rPr>
                <w:sz w:val="22"/>
                <w:szCs w:val="22"/>
                <w:lang w:val="en-US"/>
              </w:rPr>
              <w:t xml:space="preserve">6 core, 3.8 GH Power 9, 64 </w:t>
            </w:r>
            <w:r w:rsidRPr="000C05F5">
              <w:rPr>
                <w:sz w:val="22"/>
                <w:szCs w:val="22"/>
              </w:rPr>
              <w:t>ГБ</w:t>
            </w:r>
            <w:r w:rsidRPr="000C05F5">
              <w:rPr>
                <w:sz w:val="22"/>
                <w:szCs w:val="22"/>
                <w:lang w:val="en-US"/>
              </w:rPr>
              <w:t>, 4x600Gb 15K, AIX 7.2</w:t>
            </w:r>
          </w:p>
        </w:tc>
      </w:tr>
      <w:tr w:rsidR="00331D82" w:rsidRPr="000C05F5" w14:paraId="17D7DD90" w14:textId="77777777" w:rsidTr="001D5AA0">
        <w:tc>
          <w:tcPr>
            <w:cnfStyle w:val="001000000000" w:firstRow="0" w:lastRow="0" w:firstColumn="1" w:lastColumn="0" w:oddVBand="0" w:evenVBand="0" w:oddHBand="0" w:evenHBand="0" w:firstRowFirstColumn="0" w:firstRowLastColumn="0" w:lastRowFirstColumn="0" w:lastRowLastColumn="0"/>
            <w:tcW w:w="3823" w:type="dxa"/>
            <w:shd w:val="clear" w:color="auto" w:fill="auto"/>
          </w:tcPr>
          <w:p w14:paraId="0513C3A4" w14:textId="77777777" w:rsidR="00331D82" w:rsidRPr="000C05F5" w:rsidRDefault="00331D82" w:rsidP="009111F3">
            <w:pPr>
              <w:contextualSpacing/>
              <w:rPr>
                <w:b w:val="0"/>
                <w:sz w:val="22"/>
                <w:szCs w:val="22"/>
                <w:lang w:val="en-US"/>
              </w:rPr>
            </w:pPr>
            <w:r w:rsidRPr="000C05F5">
              <w:rPr>
                <w:b w:val="0"/>
                <w:sz w:val="22"/>
                <w:szCs w:val="22"/>
                <w:lang w:val="en-US"/>
              </w:rPr>
              <w:t>IBM Storwize V5010</w:t>
            </w:r>
          </w:p>
        </w:tc>
        <w:tc>
          <w:tcPr>
            <w:tcW w:w="1038" w:type="dxa"/>
            <w:shd w:val="clear" w:color="auto" w:fill="auto"/>
            <w:vAlign w:val="center"/>
          </w:tcPr>
          <w:p w14:paraId="62452D56" w14:textId="77777777" w:rsidR="00331D82" w:rsidRPr="000C05F5" w:rsidRDefault="00331D82" w:rsidP="009111F3">
            <w:pPr>
              <w:contextualSpacing/>
              <w:jc w:val="center"/>
              <w:cnfStyle w:val="000000000000" w:firstRow="0" w:lastRow="0" w:firstColumn="0" w:lastColumn="0" w:oddVBand="0" w:evenVBand="0" w:oddHBand="0" w:evenHBand="0" w:firstRowFirstColumn="0" w:firstRowLastColumn="0" w:lastRowFirstColumn="0" w:lastRowLastColumn="0"/>
              <w:rPr>
                <w:sz w:val="22"/>
                <w:szCs w:val="22"/>
                <w:lang w:val="en-US"/>
              </w:rPr>
            </w:pPr>
            <w:r w:rsidRPr="000C05F5">
              <w:rPr>
                <w:sz w:val="22"/>
                <w:szCs w:val="22"/>
                <w:lang w:val="en-US"/>
              </w:rPr>
              <w:t>1</w:t>
            </w:r>
          </w:p>
        </w:tc>
        <w:tc>
          <w:tcPr>
            <w:tcW w:w="4490" w:type="dxa"/>
            <w:shd w:val="clear" w:color="auto" w:fill="auto"/>
          </w:tcPr>
          <w:p w14:paraId="12E93661" w14:textId="77777777" w:rsidR="00331D82" w:rsidRPr="000C05F5" w:rsidRDefault="00331D82" w:rsidP="009111F3">
            <w:pPr>
              <w:contextualSpacing/>
              <w:cnfStyle w:val="000000000000" w:firstRow="0" w:lastRow="0" w:firstColumn="0" w:lastColumn="0" w:oddVBand="0" w:evenVBand="0" w:oddHBand="0" w:evenHBand="0" w:firstRowFirstColumn="0" w:firstRowLastColumn="0" w:lastRowFirstColumn="0" w:lastRowLastColumn="0"/>
              <w:rPr>
                <w:sz w:val="22"/>
                <w:szCs w:val="22"/>
                <w:lang w:val="en-US"/>
              </w:rPr>
            </w:pPr>
            <w:r w:rsidRPr="000C05F5">
              <w:rPr>
                <w:sz w:val="22"/>
                <w:szCs w:val="22"/>
                <w:lang w:val="en-US"/>
              </w:rPr>
              <w:t>12x600Gb 15K</w:t>
            </w:r>
          </w:p>
        </w:tc>
      </w:tr>
      <w:tr w:rsidR="00331D82" w:rsidRPr="000C05F5" w14:paraId="0AC51968" w14:textId="77777777" w:rsidTr="001D5A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1" w:type="dxa"/>
            <w:gridSpan w:val="3"/>
            <w:shd w:val="clear" w:color="auto" w:fill="2E74B5" w:themeFill="accent1" w:themeFillShade="BF"/>
          </w:tcPr>
          <w:p w14:paraId="4F5BAB3D" w14:textId="77777777" w:rsidR="00331D82" w:rsidRPr="000C05F5" w:rsidRDefault="00331D82" w:rsidP="009111F3">
            <w:pPr>
              <w:contextualSpacing/>
              <w:jc w:val="center"/>
              <w:rPr>
                <w:color w:val="FFFFFF" w:themeColor="background1"/>
                <w:sz w:val="22"/>
                <w:szCs w:val="22"/>
              </w:rPr>
            </w:pPr>
            <w:r w:rsidRPr="000C05F5">
              <w:rPr>
                <w:color w:val="FFFFFF" w:themeColor="background1"/>
                <w:sz w:val="22"/>
                <w:szCs w:val="22"/>
              </w:rPr>
              <w:t>РЕЗЕРВНАЯ ТЕХНОЛОГИЧЕСКАЯ ПЛОЩАДКА</w:t>
            </w:r>
          </w:p>
        </w:tc>
      </w:tr>
      <w:tr w:rsidR="00331D82" w:rsidRPr="00776D96" w14:paraId="1BC399FD" w14:textId="77777777" w:rsidTr="001D5AA0">
        <w:tc>
          <w:tcPr>
            <w:cnfStyle w:val="001000000000" w:firstRow="0" w:lastRow="0" w:firstColumn="1" w:lastColumn="0" w:oddVBand="0" w:evenVBand="0" w:oddHBand="0" w:evenHBand="0" w:firstRowFirstColumn="0" w:firstRowLastColumn="0" w:lastRowFirstColumn="0" w:lastRowLastColumn="0"/>
            <w:tcW w:w="3823" w:type="dxa"/>
            <w:shd w:val="clear" w:color="auto" w:fill="auto"/>
          </w:tcPr>
          <w:p w14:paraId="466C60E1" w14:textId="77777777" w:rsidR="00331D82" w:rsidRPr="000C05F5" w:rsidRDefault="00331D82" w:rsidP="009111F3">
            <w:pPr>
              <w:contextualSpacing/>
              <w:rPr>
                <w:b w:val="0"/>
                <w:sz w:val="22"/>
                <w:szCs w:val="22"/>
              </w:rPr>
            </w:pPr>
            <w:r w:rsidRPr="000C05F5">
              <w:rPr>
                <w:b w:val="0"/>
                <w:sz w:val="22"/>
                <w:szCs w:val="22"/>
              </w:rPr>
              <w:t xml:space="preserve">Сервер базы данных </w:t>
            </w:r>
            <w:r w:rsidRPr="000C05F5">
              <w:rPr>
                <w:b w:val="0"/>
                <w:sz w:val="22"/>
                <w:szCs w:val="22"/>
                <w:lang w:val="en-US"/>
              </w:rPr>
              <w:t>IBM</w:t>
            </w:r>
            <w:r w:rsidRPr="000C05F5">
              <w:rPr>
                <w:b w:val="0"/>
                <w:sz w:val="22"/>
                <w:szCs w:val="22"/>
              </w:rPr>
              <w:t xml:space="preserve"> </w:t>
            </w:r>
            <w:r w:rsidRPr="000C05F5">
              <w:rPr>
                <w:b w:val="0"/>
                <w:sz w:val="22"/>
                <w:szCs w:val="22"/>
                <w:lang w:val="en-US"/>
              </w:rPr>
              <w:t>Power</w:t>
            </w:r>
            <w:r w:rsidRPr="000C05F5">
              <w:rPr>
                <w:b w:val="0"/>
                <w:sz w:val="22"/>
                <w:szCs w:val="22"/>
              </w:rPr>
              <w:t xml:space="preserve"> </w:t>
            </w:r>
            <w:r w:rsidRPr="000C05F5">
              <w:rPr>
                <w:b w:val="0"/>
                <w:sz w:val="22"/>
                <w:szCs w:val="22"/>
                <w:lang w:val="en-US"/>
              </w:rPr>
              <w:t>S</w:t>
            </w:r>
            <w:r w:rsidRPr="000C05F5">
              <w:rPr>
                <w:b w:val="0"/>
                <w:sz w:val="22"/>
                <w:szCs w:val="22"/>
              </w:rPr>
              <w:t>914</w:t>
            </w:r>
          </w:p>
        </w:tc>
        <w:tc>
          <w:tcPr>
            <w:tcW w:w="1038" w:type="dxa"/>
            <w:shd w:val="clear" w:color="auto" w:fill="auto"/>
            <w:vAlign w:val="center"/>
          </w:tcPr>
          <w:p w14:paraId="46CD771F" w14:textId="77777777" w:rsidR="00331D82" w:rsidRPr="000C05F5" w:rsidRDefault="00331D82" w:rsidP="009111F3">
            <w:pPr>
              <w:contextualSpacing/>
              <w:jc w:val="center"/>
              <w:cnfStyle w:val="000000000000" w:firstRow="0" w:lastRow="0" w:firstColumn="0" w:lastColumn="0" w:oddVBand="0" w:evenVBand="0" w:oddHBand="0" w:evenHBand="0" w:firstRowFirstColumn="0" w:firstRowLastColumn="0" w:lastRowFirstColumn="0" w:lastRowLastColumn="0"/>
              <w:rPr>
                <w:sz w:val="22"/>
                <w:szCs w:val="22"/>
              </w:rPr>
            </w:pPr>
            <w:r w:rsidRPr="000C05F5">
              <w:rPr>
                <w:sz w:val="22"/>
                <w:szCs w:val="22"/>
              </w:rPr>
              <w:t>1</w:t>
            </w:r>
          </w:p>
        </w:tc>
        <w:tc>
          <w:tcPr>
            <w:tcW w:w="4490" w:type="dxa"/>
            <w:shd w:val="clear" w:color="auto" w:fill="auto"/>
          </w:tcPr>
          <w:p w14:paraId="535FC2DE" w14:textId="77777777" w:rsidR="00331D82" w:rsidRPr="000C05F5" w:rsidRDefault="00331D82" w:rsidP="009111F3">
            <w:pPr>
              <w:contextualSpacing/>
              <w:cnfStyle w:val="000000000000" w:firstRow="0" w:lastRow="0" w:firstColumn="0" w:lastColumn="0" w:oddVBand="0" w:evenVBand="0" w:oddHBand="0" w:evenHBand="0" w:firstRowFirstColumn="0" w:firstRowLastColumn="0" w:lastRowFirstColumn="0" w:lastRowLastColumn="0"/>
              <w:rPr>
                <w:sz w:val="22"/>
                <w:szCs w:val="22"/>
                <w:lang w:val="en-US"/>
              </w:rPr>
            </w:pPr>
            <w:r w:rsidRPr="000C05F5">
              <w:rPr>
                <w:sz w:val="22"/>
                <w:szCs w:val="22"/>
                <w:lang w:val="en-US"/>
              </w:rPr>
              <w:t xml:space="preserve">6 core, 3.8 GH Power 9, 64 </w:t>
            </w:r>
            <w:r w:rsidRPr="000C05F5">
              <w:rPr>
                <w:sz w:val="22"/>
                <w:szCs w:val="22"/>
              </w:rPr>
              <w:t>ГБ</w:t>
            </w:r>
            <w:r w:rsidRPr="000C05F5">
              <w:rPr>
                <w:sz w:val="22"/>
                <w:szCs w:val="22"/>
                <w:lang w:val="en-US"/>
              </w:rPr>
              <w:t>, 4x600Gb 15K, AIX 7.2</w:t>
            </w:r>
          </w:p>
        </w:tc>
      </w:tr>
      <w:tr w:rsidR="00331D82" w:rsidRPr="000C05F5" w14:paraId="080EEB22" w14:textId="77777777" w:rsidTr="001D5A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shd w:val="clear" w:color="auto" w:fill="auto"/>
          </w:tcPr>
          <w:p w14:paraId="39F7427F" w14:textId="77777777" w:rsidR="00331D82" w:rsidRPr="000C05F5" w:rsidRDefault="00331D82" w:rsidP="009111F3">
            <w:pPr>
              <w:contextualSpacing/>
              <w:rPr>
                <w:b w:val="0"/>
                <w:sz w:val="22"/>
                <w:szCs w:val="22"/>
                <w:lang w:val="en-US"/>
              </w:rPr>
            </w:pPr>
            <w:r w:rsidRPr="000C05F5">
              <w:rPr>
                <w:b w:val="0"/>
                <w:sz w:val="22"/>
                <w:szCs w:val="22"/>
                <w:lang w:val="en-US"/>
              </w:rPr>
              <w:t>IBM Storwize V5010</w:t>
            </w:r>
          </w:p>
        </w:tc>
        <w:tc>
          <w:tcPr>
            <w:tcW w:w="1038" w:type="dxa"/>
            <w:shd w:val="clear" w:color="auto" w:fill="auto"/>
            <w:vAlign w:val="center"/>
          </w:tcPr>
          <w:p w14:paraId="5DBED5D5" w14:textId="77777777" w:rsidR="00331D82" w:rsidRPr="000C05F5" w:rsidRDefault="00331D82" w:rsidP="009111F3">
            <w:pPr>
              <w:contextualSpacing/>
              <w:jc w:val="center"/>
              <w:cnfStyle w:val="000000100000" w:firstRow="0" w:lastRow="0" w:firstColumn="0" w:lastColumn="0" w:oddVBand="0" w:evenVBand="0" w:oddHBand="1" w:evenHBand="0" w:firstRowFirstColumn="0" w:firstRowLastColumn="0" w:lastRowFirstColumn="0" w:lastRowLastColumn="0"/>
              <w:rPr>
                <w:sz w:val="22"/>
                <w:szCs w:val="22"/>
                <w:lang w:val="en-US"/>
              </w:rPr>
            </w:pPr>
            <w:r w:rsidRPr="000C05F5">
              <w:rPr>
                <w:sz w:val="22"/>
                <w:szCs w:val="22"/>
                <w:lang w:val="en-US"/>
              </w:rPr>
              <w:t>1</w:t>
            </w:r>
          </w:p>
        </w:tc>
        <w:tc>
          <w:tcPr>
            <w:tcW w:w="4490" w:type="dxa"/>
            <w:shd w:val="clear" w:color="auto" w:fill="auto"/>
          </w:tcPr>
          <w:p w14:paraId="7D1E2218" w14:textId="77777777" w:rsidR="00331D82" w:rsidRPr="000C05F5" w:rsidRDefault="00331D82" w:rsidP="009111F3">
            <w:pPr>
              <w:contextualSpacing/>
              <w:cnfStyle w:val="000000100000" w:firstRow="0" w:lastRow="0" w:firstColumn="0" w:lastColumn="0" w:oddVBand="0" w:evenVBand="0" w:oddHBand="1" w:evenHBand="0" w:firstRowFirstColumn="0" w:firstRowLastColumn="0" w:lastRowFirstColumn="0" w:lastRowLastColumn="0"/>
              <w:rPr>
                <w:sz w:val="22"/>
                <w:szCs w:val="22"/>
              </w:rPr>
            </w:pPr>
            <w:r w:rsidRPr="000C05F5">
              <w:rPr>
                <w:sz w:val="22"/>
                <w:szCs w:val="22"/>
                <w:lang w:val="en-US"/>
              </w:rPr>
              <w:t>12x600Gb 15K</w:t>
            </w:r>
            <w:r w:rsidRPr="000C05F5">
              <w:rPr>
                <w:sz w:val="22"/>
                <w:szCs w:val="22"/>
              </w:rPr>
              <w:t xml:space="preserve"> </w:t>
            </w:r>
          </w:p>
        </w:tc>
      </w:tr>
    </w:tbl>
    <w:p w14:paraId="3F5F26EE" w14:textId="77777777" w:rsidR="00331D82" w:rsidRPr="000C05F5" w:rsidRDefault="00331D82" w:rsidP="00331D82">
      <w:pPr>
        <w:contextualSpacing/>
        <w:rPr>
          <w:lang w:val="en-US"/>
        </w:rPr>
      </w:pPr>
    </w:p>
    <w:p w14:paraId="40655F6A" w14:textId="06913F11" w:rsidR="00331D82" w:rsidRPr="000C05F5" w:rsidRDefault="00331D82" w:rsidP="00331D82">
      <w:pPr>
        <w:ind w:firstLine="708"/>
        <w:contextualSpacing/>
        <w:jc w:val="right"/>
        <w:rPr>
          <w:b/>
          <w:bCs/>
        </w:rPr>
      </w:pPr>
      <w:bookmarkStart w:id="18" w:name="_Hlk27018013"/>
      <w:bookmarkStart w:id="19" w:name="_Toc529534859"/>
      <w:r w:rsidRPr="000C05F5">
        <w:rPr>
          <w:b/>
          <w:bCs/>
        </w:rPr>
        <w:t xml:space="preserve">Таблица </w:t>
      </w:r>
      <w:r w:rsidRPr="000C05F5">
        <w:rPr>
          <w:rFonts w:eastAsia="TimesNewRoman"/>
          <w:b/>
          <w:bCs/>
        </w:rPr>
        <w:t>3.2.3.</w:t>
      </w:r>
    </w:p>
    <w:bookmarkEnd w:id="18"/>
    <w:p w14:paraId="0C0A2F04" w14:textId="77777777" w:rsidR="00331D82" w:rsidRPr="000C05F5" w:rsidRDefault="00331D82" w:rsidP="00331D82">
      <w:pPr>
        <w:jc w:val="right"/>
        <w:rPr>
          <w:b/>
          <w:bCs/>
        </w:rPr>
      </w:pPr>
      <w:r w:rsidRPr="000C05F5">
        <w:rPr>
          <w:b/>
          <w:bCs/>
        </w:rPr>
        <w:t>Подсистемы БД НИКИ, Интернет Банкинг, Отдела системного программного обеспечения, подсистема VISA и другие подсистемы</w:t>
      </w:r>
      <w:bookmarkEnd w:id="19"/>
    </w:p>
    <w:tbl>
      <w:tblPr>
        <w:tblStyle w:val="-4310"/>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3"/>
        <w:gridCol w:w="1038"/>
        <w:gridCol w:w="4490"/>
      </w:tblGrid>
      <w:tr w:rsidR="00331D82" w:rsidRPr="000C05F5" w14:paraId="7315D296" w14:textId="77777777" w:rsidTr="001D5AA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1" w:type="dxa"/>
            <w:gridSpan w:val="3"/>
            <w:shd w:val="clear" w:color="auto" w:fill="2E74B5" w:themeFill="accent1" w:themeFillShade="BF"/>
          </w:tcPr>
          <w:p w14:paraId="7DBA6732" w14:textId="77777777" w:rsidR="00331D82" w:rsidRPr="000C05F5" w:rsidRDefault="00331D82" w:rsidP="009111F3">
            <w:pPr>
              <w:contextualSpacing/>
              <w:jc w:val="center"/>
              <w:rPr>
                <w:sz w:val="22"/>
                <w:szCs w:val="22"/>
              </w:rPr>
            </w:pPr>
            <w:r w:rsidRPr="000C05F5">
              <w:rPr>
                <w:sz w:val="22"/>
                <w:szCs w:val="22"/>
              </w:rPr>
              <w:t>ОСНОВНАЯ ТЕХНОЛОГИЧЕСКАЯ ПЛОЩАДКА</w:t>
            </w:r>
          </w:p>
        </w:tc>
      </w:tr>
      <w:tr w:rsidR="00331D82" w:rsidRPr="00776D96" w14:paraId="236FA05C" w14:textId="77777777" w:rsidTr="001D5A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shd w:val="clear" w:color="auto" w:fill="auto"/>
          </w:tcPr>
          <w:p w14:paraId="273CB436" w14:textId="77777777" w:rsidR="00331D82" w:rsidRPr="000C05F5" w:rsidRDefault="00331D82" w:rsidP="009111F3">
            <w:pPr>
              <w:contextualSpacing/>
              <w:rPr>
                <w:b w:val="0"/>
                <w:sz w:val="22"/>
                <w:szCs w:val="22"/>
              </w:rPr>
            </w:pPr>
            <w:r w:rsidRPr="000C05F5">
              <w:rPr>
                <w:b w:val="0"/>
                <w:sz w:val="22"/>
                <w:szCs w:val="22"/>
              </w:rPr>
              <w:t xml:space="preserve">Сервера подсистемы приложений </w:t>
            </w:r>
            <w:r w:rsidRPr="000C05F5">
              <w:rPr>
                <w:b w:val="0"/>
                <w:sz w:val="22"/>
                <w:szCs w:val="22"/>
                <w:lang w:val="en-US"/>
              </w:rPr>
              <w:t>Lenovo</w:t>
            </w:r>
            <w:r w:rsidRPr="000C05F5">
              <w:rPr>
                <w:b w:val="0"/>
                <w:sz w:val="22"/>
                <w:szCs w:val="22"/>
              </w:rPr>
              <w:t xml:space="preserve"> </w:t>
            </w:r>
            <w:r w:rsidRPr="000C05F5">
              <w:rPr>
                <w:b w:val="0"/>
                <w:sz w:val="22"/>
                <w:szCs w:val="22"/>
                <w:lang w:val="en-US"/>
              </w:rPr>
              <w:t>PureFlex</w:t>
            </w:r>
          </w:p>
        </w:tc>
        <w:tc>
          <w:tcPr>
            <w:tcW w:w="1038" w:type="dxa"/>
            <w:shd w:val="clear" w:color="auto" w:fill="auto"/>
            <w:vAlign w:val="center"/>
          </w:tcPr>
          <w:p w14:paraId="5EDA4EDC" w14:textId="77777777" w:rsidR="00331D82" w:rsidRPr="000C05F5" w:rsidRDefault="00331D82" w:rsidP="009111F3">
            <w:pPr>
              <w:contextualSpacing/>
              <w:jc w:val="center"/>
              <w:cnfStyle w:val="000000100000" w:firstRow="0" w:lastRow="0" w:firstColumn="0" w:lastColumn="0" w:oddVBand="0" w:evenVBand="0" w:oddHBand="1" w:evenHBand="0" w:firstRowFirstColumn="0" w:firstRowLastColumn="0" w:lastRowFirstColumn="0" w:lastRowLastColumn="0"/>
              <w:rPr>
                <w:sz w:val="22"/>
                <w:szCs w:val="22"/>
                <w:lang w:val="en-US"/>
              </w:rPr>
            </w:pPr>
            <w:r w:rsidRPr="000C05F5">
              <w:rPr>
                <w:sz w:val="22"/>
                <w:szCs w:val="22"/>
                <w:lang w:val="en-US"/>
              </w:rPr>
              <w:t>8</w:t>
            </w:r>
          </w:p>
        </w:tc>
        <w:tc>
          <w:tcPr>
            <w:tcW w:w="4490" w:type="dxa"/>
            <w:shd w:val="clear" w:color="auto" w:fill="auto"/>
          </w:tcPr>
          <w:p w14:paraId="7810468E" w14:textId="77777777" w:rsidR="00331D82" w:rsidRPr="000C05F5" w:rsidRDefault="00331D82" w:rsidP="009111F3">
            <w:pPr>
              <w:contextualSpacing/>
              <w:cnfStyle w:val="000000100000" w:firstRow="0" w:lastRow="0" w:firstColumn="0" w:lastColumn="0" w:oddVBand="0" w:evenVBand="0" w:oddHBand="1" w:evenHBand="0" w:firstRowFirstColumn="0" w:firstRowLastColumn="0" w:lastRowFirstColumn="0" w:lastRowLastColumn="0"/>
              <w:rPr>
                <w:sz w:val="22"/>
                <w:szCs w:val="22"/>
                <w:lang w:val="en-US"/>
              </w:rPr>
            </w:pPr>
            <w:r w:rsidRPr="000C05F5">
              <w:rPr>
                <w:sz w:val="22"/>
                <w:szCs w:val="22"/>
                <w:lang w:val="en-US"/>
              </w:rPr>
              <w:t>18</w:t>
            </w:r>
            <w:r w:rsidRPr="000C05F5">
              <w:rPr>
                <w:sz w:val="22"/>
                <w:szCs w:val="22"/>
              </w:rPr>
              <w:t>С</w:t>
            </w:r>
            <w:r w:rsidRPr="000C05F5">
              <w:rPr>
                <w:sz w:val="22"/>
                <w:szCs w:val="22"/>
                <w:lang w:val="en-US"/>
              </w:rPr>
              <w:t xml:space="preserve"> 2.3GHz 24.75MB Cache/140W, 256GB, 2x600GB 15K</w:t>
            </w:r>
          </w:p>
        </w:tc>
      </w:tr>
      <w:tr w:rsidR="00331D82" w:rsidRPr="000C05F5" w14:paraId="2A87B349" w14:textId="77777777" w:rsidTr="001D5AA0">
        <w:tc>
          <w:tcPr>
            <w:cnfStyle w:val="001000000000" w:firstRow="0" w:lastRow="0" w:firstColumn="1" w:lastColumn="0" w:oddVBand="0" w:evenVBand="0" w:oddHBand="0" w:evenHBand="0" w:firstRowFirstColumn="0" w:firstRowLastColumn="0" w:lastRowFirstColumn="0" w:lastRowLastColumn="0"/>
            <w:tcW w:w="3823" w:type="dxa"/>
            <w:shd w:val="clear" w:color="auto" w:fill="auto"/>
          </w:tcPr>
          <w:p w14:paraId="0C67BD1F" w14:textId="77777777" w:rsidR="00331D82" w:rsidRPr="000C05F5" w:rsidRDefault="00331D82" w:rsidP="009111F3">
            <w:pPr>
              <w:contextualSpacing/>
              <w:rPr>
                <w:b w:val="0"/>
                <w:sz w:val="22"/>
                <w:szCs w:val="22"/>
                <w:lang w:val="en-US"/>
              </w:rPr>
            </w:pPr>
            <w:r w:rsidRPr="000C05F5">
              <w:rPr>
                <w:b w:val="0"/>
                <w:sz w:val="22"/>
                <w:szCs w:val="22"/>
                <w:lang w:val="en-US"/>
              </w:rPr>
              <w:t>IBM Storwize V5030</w:t>
            </w:r>
          </w:p>
        </w:tc>
        <w:tc>
          <w:tcPr>
            <w:tcW w:w="1038" w:type="dxa"/>
            <w:shd w:val="clear" w:color="auto" w:fill="auto"/>
            <w:vAlign w:val="center"/>
          </w:tcPr>
          <w:p w14:paraId="02CEFD9F" w14:textId="77777777" w:rsidR="00331D82" w:rsidRPr="000C05F5" w:rsidRDefault="00331D82" w:rsidP="009111F3">
            <w:pPr>
              <w:contextualSpacing/>
              <w:jc w:val="center"/>
              <w:cnfStyle w:val="000000000000" w:firstRow="0" w:lastRow="0" w:firstColumn="0" w:lastColumn="0" w:oddVBand="0" w:evenVBand="0" w:oddHBand="0" w:evenHBand="0" w:firstRowFirstColumn="0" w:firstRowLastColumn="0" w:lastRowFirstColumn="0" w:lastRowLastColumn="0"/>
              <w:rPr>
                <w:sz w:val="22"/>
                <w:szCs w:val="22"/>
                <w:lang w:val="en-US"/>
              </w:rPr>
            </w:pPr>
            <w:r w:rsidRPr="000C05F5">
              <w:rPr>
                <w:sz w:val="22"/>
                <w:szCs w:val="22"/>
                <w:lang w:val="en-US"/>
              </w:rPr>
              <w:t>1</w:t>
            </w:r>
          </w:p>
        </w:tc>
        <w:tc>
          <w:tcPr>
            <w:tcW w:w="4490" w:type="dxa"/>
            <w:shd w:val="clear" w:color="auto" w:fill="auto"/>
          </w:tcPr>
          <w:p w14:paraId="59E46872" w14:textId="77777777" w:rsidR="00331D82" w:rsidRPr="000C05F5" w:rsidRDefault="00331D82" w:rsidP="009111F3">
            <w:pPr>
              <w:contextualSpacing/>
              <w:cnfStyle w:val="000000000000" w:firstRow="0" w:lastRow="0" w:firstColumn="0" w:lastColumn="0" w:oddVBand="0" w:evenVBand="0" w:oddHBand="0" w:evenHBand="0" w:firstRowFirstColumn="0" w:firstRowLastColumn="0" w:lastRowFirstColumn="0" w:lastRowLastColumn="0"/>
              <w:rPr>
                <w:sz w:val="22"/>
                <w:szCs w:val="22"/>
                <w:lang w:val="en-US"/>
              </w:rPr>
            </w:pPr>
            <w:r w:rsidRPr="000C05F5">
              <w:rPr>
                <w:sz w:val="22"/>
                <w:szCs w:val="22"/>
                <w:lang w:val="en-US"/>
              </w:rPr>
              <w:t>24x900GB 15K;  24x2.4TB 10K</w:t>
            </w:r>
          </w:p>
        </w:tc>
      </w:tr>
      <w:tr w:rsidR="00331D82" w:rsidRPr="000C05F5" w14:paraId="1A0BF801" w14:textId="77777777" w:rsidTr="001D5A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1" w:type="dxa"/>
            <w:gridSpan w:val="3"/>
            <w:shd w:val="clear" w:color="auto" w:fill="2E74B5" w:themeFill="accent1" w:themeFillShade="BF"/>
          </w:tcPr>
          <w:p w14:paraId="32F5C825" w14:textId="77777777" w:rsidR="00331D82" w:rsidRPr="000C05F5" w:rsidRDefault="00331D82" w:rsidP="009111F3">
            <w:pPr>
              <w:contextualSpacing/>
              <w:jc w:val="center"/>
              <w:rPr>
                <w:sz w:val="22"/>
                <w:szCs w:val="22"/>
              </w:rPr>
            </w:pPr>
            <w:r w:rsidRPr="000C05F5">
              <w:rPr>
                <w:color w:val="FFFFFF" w:themeColor="background1"/>
                <w:sz w:val="22"/>
                <w:szCs w:val="22"/>
              </w:rPr>
              <w:t>РЕЗЕРВНАЯ ТЕХНОЛОГИЧЕСКАЯ ПЛОЩАДКА</w:t>
            </w:r>
          </w:p>
        </w:tc>
      </w:tr>
      <w:tr w:rsidR="00331D82" w:rsidRPr="00776D96" w14:paraId="701431AF" w14:textId="77777777" w:rsidTr="001D5AA0">
        <w:tc>
          <w:tcPr>
            <w:cnfStyle w:val="001000000000" w:firstRow="0" w:lastRow="0" w:firstColumn="1" w:lastColumn="0" w:oddVBand="0" w:evenVBand="0" w:oddHBand="0" w:evenHBand="0" w:firstRowFirstColumn="0" w:firstRowLastColumn="0" w:lastRowFirstColumn="0" w:lastRowLastColumn="0"/>
            <w:tcW w:w="3823" w:type="dxa"/>
            <w:shd w:val="clear" w:color="auto" w:fill="auto"/>
          </w:tcPr>
          <w:p w14:paraId="5835F98E" w14:textId="77777777" w:rsidR="00331D82" w:rsidRPr="000C05F5" w:rsidRDefault="00331D82" w:rsidP="009111F3">
            <w:pPr>
              <w:contextualSpacing/>
              <w:rPr>
                <w:b w:val="0"/>
                <w:sz w:val="22"/>
                <w:szCs w:val="22"/>
              </w:rPr>
            </w:pPr>
            <w:r w:rsidRPr="000C05F5">
              <w:rPr>
                <w:b w:val="0"/>
                <w:sz w:val="22"/>
                <w:szCs w:val="22"/>
              </w:rPr>
              <w:t xml:space="preserve">Сервера подсистемы приложений </w:t>
            </w:r>
            <w:r w:rsidRPr="000C05F5">
              <w:rPr>
                <w:b w:val="0"/>
                <w:sz w:val="22"/>
                <w:szCs w:val="22"/>
                <w:lang w:val="en-US"/>
              </w:rPr>
              <w:t>Lenovo</w:t>
            </w:r>
            <w:r w:rsidRPr="000C05F5">
              <w:rPr>
                <w:b w:val="0"/>
                <w:sz w:val="22"/>
                <w:szCs w:val="22"/>
              </w:rPr>
              <w:t xml:space="preserve"> </w:t>
            </w:r>
            <w:r w:rsidRPr="000C05F5">
              <w:rPr>
                <w:b w:val="0"/>
                <w:sz w:val="22"/>
                <w:szCs w:val="22"/>
                <w:lang w:val="en-US"/>
              </w:rPr>
              <w:t>PureFlex</w:t>
            </w:r>
          </w:p>
        </w:tc>
        <w:tc>
          <w:tcPr>
            <w:tcW w:w="1038" w:type="dxa"/>
            <w:shd w:val="clear" w:color="auto" w:fill="auto"/>
            <w:vAlign w:val="center"/>
          </w:tcPr>
          <w:p w14:paraId="29B3A975" w14:textId="77777777" w:rsidR="00331D82" w:rsidRPr="000C05F5" w:rsidRDefault="00331D82" w:rsidP="009111F3">
            <w:pPr>
              <w:contextualSpacing/>
              <w:jc w:val="center"/>
              <w:cnfStyle w:val="000000000000" w:firstRow="0" w:lastRow="0" w:firstColumn="0" w:lastColumn="0" w:oddVBand="0" w:evenVBand="0" w:oddHBand="0" w:evenHBand="0" w:firstRowFirstColumn="0" w:firstRowLastColumn="0" w:lastRowFirstColumn="0" w:lastRowLastColumn="0"/>
              <w:rPr>
                <w:sz w:val="22"/>
                <w:szCs w:val="22"/>
              </w:rPr>
            </w:pPr>
            <w:r w:rsidRPr="000C05F5">
              <w:rPr>
                <w:sz w:val="22"/>
                <w:szCs w:val="22"/>
                <w:lang w:val="en-US"/>
              </w:rPr>
              <w:t>8</w:t>
            </w:r>
          </w:p>
        </w:tc>
        <w:tc>
          <w:tcPr>
            <w:tcW w:w="4490" w:type="dxa"/>
            <w:shd w:val="clear" w:color="auto" w:fill="auto"/>
          </w:tcPr>
          <w:p w14:paraId="6C78C46B" w14:textId="77777777" w:rsidR="00331D82" w:rsidRPr="000C05F5" w:rsidRDefault="00331D82" w:rsidP="009111F3">
            <w:pPr>
              <w:contextualSpacing/>
              <w:cnfStyle w:val="000000000000" w:firstRow="0" w:lastRow="0" w:firstColumn="0" w:lastColumn="0" w:oddVBand="0" w:evenVBand="0" w:oddHBand="0" w:evenHBand="0" w:firstRowFirstColumn="0" w:firstRowLastColumn="0" w:lastRowFirstColumn="0" w:lastRowLastColumn="0"/>
              <w:rPr>
                <w:sz w:val="22"/>
                <w:szCs w:val="22"/>
                <w:lang w:val="en-US"/>
              </w:rPr>
            </w:pPr>
            <w:r w:rsidRPr="000C05F5">
              <w:rPr>
                <w:sz w:val="22"/>
                <w:szCs w:val="22"/>
                <w:lang w:val="en-US"/>
              </w:rPr>
              <w:t>18</w:t>
            </w:r>
            <w:r w:rsidRPr="000C05F5">
              <w:rPr>
                <w:sz w:val="22"/>
                <w:szCs w:val="22"/>
              </w:rPr>
              <w:t>С</w:t>
            </w:r>
            <w:r w:rsidRPr="000C05F5">
              <w:rPr>
                <w:sz w:val="22"/>
                <w:szCs w:val="22"/>
                <w:lang w:val="en-US"/>
              </w:rPr>
              <w:t xml:space="preserve"> 2.3GHz 24.75MB Cache/140W, 256GB, 2x600GB 15K</w:t>
            </w:r>
          </w:p>
        </w:tc>
      </w:tr>
      <w:tr w:rsidR="00331D82" w:rsidRPr="000C05F5" w14:paraId="3B5FAA37" w14:textId="77777777" w:rsidTr="001D5A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shd w:val="clear" w:color="auto" w:fill="auto"/>
          </w:tcPr>
          <w:p w14:paraId="51C2E74E" w14:textId="77777777" w:rsidR="00331D82" w:rsidRPr="000C05F5" w:rsidRDefault="00331D82" w:rsidP="009111F3">
            <w:pPr>
              <w:contextualSpacing/>
              <w:rPr>
                <w:b w:val="0"/>
                <w:sz w:val="22"/>
                <w:szCs w:val="22"/>
                <w:lang w:val="en-US"/>
              </w:rPr>
            </w:pPr>
            <w:r w:rsidRPr="000C05F5">
              <w:rPr>
                <w:b w:val="0"/>
                <w:sz w:val="22"/>
                <w:szCs w:val="22"/>
                <w:lang w:val="en-US"/>
              </w:rPr>
              <w:t>IBM Storwize V5030</w:t>
            </w:r>
          </w:p>
        </w:tc>
        <w:tc>
          <w:tcPr>
            <w:tcW w:w="1038" w:type="dxa"/>
            <w:shd w:val="clear" w:color="auto" w:fill="auto"/>
            <w:vAlign w:val="center"/>
          </w:tcPr>
          <w:p w14:paraId="3D30885B" w14:textId="77777777" w:rsidR="00331D82" w:rsidRPr="000C05F5" w:rsidRDefault="00331D82" w:rsidP="009111F3">
            <w:pPr>
              <w:contextualSpacing/>
              <w:jc w:val="center"/>
              <w:cnfStyle w:val="000000100000" w:firstRow="0" w:lastRow="0" w:firstColumn="0" w:lastColumn="0" w:oddVBand="0" w:evenVBand="0" w:oddHBand="1" w:evenHBand="0" w:firstRowFirstColumn="0" w:firstRowLastColumn="0" w:lastRowFirstColumn="0" w:lastRowLastColumn="0"/>
              <w:rPr>
                <w:sz w:val="22"/>
                <w:szCs w:val="22"/>
                <w:lang w:val="en-US"/>
              </w:rPr>
            </w:pPr>
            <w:r w:rsidRPr="000C05F5">
              <w:rPr>
                <w:sz w:val="22"/>
                <w:szCs w:val="22"/>
                <w:lang w:val="en-US"/>
              </w:rPr>
              <w:t>1</w:t>
            </w:r>
          </w:p>
        </w:tc>
        <w:tc>
          <w:tcPr>
            <w:tcW w:w="4490" w:type="dxa"/>
            <w:shd w:val="clear" w:color="auto" w:fill="auto"/>
          </w:tcPr>
          <w:p w14:paraId="09EBEFEA" w14:textId="77777777" w:rsidR="00331D82" w:rsidRPr="000C05F5" w:rsidRDefault="00331D82" w:rsidP="009111F3">
            <w:pPr>
              <w:contextualSpacing/>
              <w:cnfStyle w:val="000000100000" w:firstRow="0" w:lastRow="0" w:firstColumn="0" w:lastColumn="0" w:oddVBand="0" w:evenVBand="0" w:oddHBand="1" w:evenHBand="0" w:firstRowFirstColumn="0" w:firstRowLastColumn="0" w:lastRowFirstColumn="0" w:lastRowLastColumn="0"/>
              <w:rPr>
                <w:sz w:val="22"/>
                <w:szCs w:val="22"/>
                <w:lang w:val="en-US"/>
              </w:rPr>
            </w:pPr>
            <w:r w:rsidRPr="000C05F5">
              <w:rPr>
                <w:sz w:val="22"/>
                <w:szCs w:val="22"/>
                <w:lang w:val="en-US"/>
              </w:rPr>
              <w:t>24x900GB 15K;  24x2.4TB 10K</w:t>
            </w:r>
          </w:p>
        </w:tc>
      </w:tr>
    </w:tbl>
    <w:p w14:paraId="6011E163" w14:textId="77777777" w:rsidR="00331D82" w:rsidRPr="000C05F5" w:rsidRDefault="00331D82" w:rsidP="00331D82">
      <w:pPr>
        <w:jc w:val="right"/>
        <w:rPr>
          <w:b/>
          <w:bCs/>
        </w:rPr>
      </w:pPr>
    </w:p>
    <w:p w14:paraId="290071E7" w14:textId="40C31BDB" w:rsidR="00331D82" w:rsidRPr="000C05F5" w:rsidRDefault="00331D82" w:rsidP="00331D82">
      <w:pPr>
        <w:ind w:firstLine="708"/>
        <w:contextualSpacing/>
        <w:jc w:val="right"/>
        <w:rPr>
          <w:b/>
          <w:bCs/>
        </w:rPr>
      </w:pPr>
      <w:bookmarkStart w:id="20" w:name="_Toc529534860"/>
      <w:r w:rsidRPr="000C05F5">
        <w:rPr>
          <w:b/>
          <w:bCs/>
        </w:rPr>
        <w:t xml:space="preserve">Таблица </w:t>
      </w:r>
      <w:r w:rsidRPr="000C05F5">
        <w:rPr>
          <w:rFonts w:eastAsia="TimesNewRoman"/>
          <w:b/>
          <w:bCs/>
        </w:rPr>
        <w:t>3.2.4.</w:t>
      </w:r>
    </w:p>
    <w:p w14:paraId="111E63B8" w14:textId="77777777" w:rsidR="00331D82" w:rsidRPr="000C05F5" w:rsidRDefault="00331D82" w:rsidP="00331D82">
      <w:pPr>
        <w:jc w:val="right"/>
        <w:rPr>
          <w:b/>
          <w:bCs/>
        </w:rPr>
      </w:pPr>
      <w:r w:rsidRPr="000C05F5">
        <w:rPr>
          <w:b/>
          <w:bCs/>
        </w:rPr>
        <w:t>Тестовый ЦОД</w:t>
      </w:r>
      <w:bookmarkEnd w:id="20"/>
    </w:p>
    <w:tbl>
      <w:tblPr>
        <w:tblStyle w:val="-4310"/>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3"/>
        <w:gridCol w:w="1038"/>
        <w:gridCol w:w="4490"/>
      </w:tblGrid>
      <w:tr w:rsidR="00331D82" w:rsidRPr="000C05F5" w14:paraId="1FD5BD5B" w14:textId="77777777" w:rsidTr="001D5AA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shd w:val="clear" w:color="auto" w:fill="2E74B5" w:themeFill="accent1" w:themeFillShade="BF"/>
          </w:tcPr>
          <w:p w14:paraId="55E4312E" w14:textId="77777777" w:rsidR="00331D82" w:rsidRPr="000C05F5" w:rsidRDefault="00331D82" w:rsidP="009111F3">
            <w:pPr>
              <w:contextualSpacing/>
              <w:jc w:val="center"/>
              <w:rPr>
                <w:sz w:val="22"/>
                <w:szCs w:val="22"/>
              </w:rPr>
            </w:pPr>
            <w:r w:rsidRPr="000C05F5">
              <w:rPr>
                <w:sz w:val="22"/>
                <w:szCs w:val="22"/>
              </w:rPr>
              <w:t>НАИМЕНОВАНИЕ ОБОРУДОВАНИЯ</w:t>
            </w:r>
          </w:p>
        </w:tc>
        <w:tc>
          <w:tcPr>
            <w:tcW w:w="1038" w:type="dxa"/>
            <w:shd w:val="clear" w:color="auto" w:fill="2E74B5" w:themeFill="accent1" w:themeFillShade="BF"/>
          </w:tcPr>
          <w:p w14:paraId="2E3F996A" w14:textId="77777777" w:rsidR="00331D82" w:rsidRPr="000C05F5" w:rsidRDefault="00331D82" w:rsidP="009111F3">
            <w:pPr>
              <w:contextualSpacing/>
              <w:jc w:val="center"/>
              <w:cnfStyle w:val="100000000000" w:firstRow="1" w:lastRow="0" w:firstColumn="0" w:lastColumn="0" w:oddVBand="0" w:evenVBand="0" w:oddHBand="0" w:evenHBand="0" w:firstRowFirstColumn="0" w:firstRowLastColumn="0" w:lastRowFirstColumn="0" w:lastRowLastColumn="0"/>
              <w:rPr>
                <w:sz w:val="22"/>
                <w:szCs w:val="22"/>
              </w:rPr>
            </w:pPr>
            <w:r w:rsidRPr="000C05F5">
              <w:rPr>
                <w:sz w:val="22"/>
                <w:szCs w:val="22"/>
              </w:rPr>
              <w:t>КОЛ-ВО</w:t>
            </w:r>
          </w:p>
        </w:tc>
        <w:tc>
          <w:tcPr>
            <w:tcW w:w="4490" w:type="dxa"/>
            <w:shd w:val="clear" w:color="auto" w:fill="2E74B5" w:themeFill="accent1" w:themeFillShade="BF"/>
            <w:vAlign w:val="center"/>
          </w:tcPr>
          <w:p w14:paraId="58ED39F8" w14:textId="77777777" w:rsidR="00331D82" w:rsidRPr="000C05F5" w:rsidRDefault="00331D82" w:rsidP="001D5AA0">
            <w:pPr>
              <w:contextualSpacing/>
              <w:jc w:val="center"/>
              <w:cnfStyle w:val="100000000000" w:firstRow="1" w:lastRow="0" w:firstColumn="0" w:lastColumn="0" w:oddVBand="0" w:evenVBand="0" w:oddHBand="0" w:evenHBand="0" w:firstRowFirstColumn="0" w:firstRowLastColumn="0" w:lastRowFirstColumn="0" w:lastRowLastColumn="0"/>
              <w:rPr>
                <w:sz w:val="22"/>
                <w:szCs w:val="22"/>
              </w:rPr>
            </w:pPr>
            <w:r w:rsidRPr="000C05F5">
              <w:rPr>
                <w:sz w:val="22"/>
                <w:szCs w:val="22"/>
              </w:rPr>
              <w:t>ТЕХНИЧЕСКИЕ ХАРАКТЕРИСТИКИ</w:t>
            </w:r>
          </w:p>
        </w:tc>
      </w:tr>
      <w:tr w:rsidR="00331D82" w:rsidRPr="000C05F5" w14:paraId="1FAA1598" w14:textId="77777777" w:rsidTr="001D5A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shd w:val="clear" w:color="auto" w:fill="auto"/>
          </w:tcPr>
          <w:p w14:paraId="65CE12DD" w14:textId="77777777" w:rsidR="00331D82" w:rsidRPr="000C05F5" w:rsidRDefault="00331D82" w:rsidP="009111F3">
            <w:pPr>
              <w:contextualSpacing/>
              <w:rPr>
                <w:b w:val="0"/>
                <w:sz w:val="22"/>
                <w:szCs w:val="22"/>
              </w:rPr>
            </w:pPr>
            <w:r w:rsidRPr="000C05F5">
              <w:rPr>
                <w:b w:val="0"/>
                <w:sz w:val="22"/>
                <w:szCs w:val="22"/>
              </w:rPr>
              <w:t xml:space="preserve">Сервера БД HP HL330 </w:t>
            </w:r>
            <w:proofErr w:type="spellStart"/>
            <w:r w:rsidRPr="000C05F5">
              <w:rPr>
                <w:b w:val="0"/>
                <w:sz w:val="22"/>
                <w:szCs w:val="22"/>
              </w:rPr>
              <w:t>Gen</w:t>
            </w:r>
            <w:proofErr w:type="spellEnd"/>
            <w:r w:rsidRPr="000C05F5">
              <w:rPr>
                <w:b w:val="0"/>
                <w:sz w:val="22"/>
                <w:szCs w:val="22"/>
              </w:rPr>
              <w:t xml:space="preserve"> 9</w:t>
            </w:r>
          </w:p>
        </w:tc>
        <w:tc>
          <w:tcPr>
            <w:tcW w:w="1038" w:type="dxa"/>
            <w:shd w:val="clear" w:color="auto" w:fill="auto"/>
          </w:tcPr>
          <w:p w14:paraId="2DB69B14" w14:textId="77777777" w:rsidR="00331D82" w:rsidRPr="000C05F5" w:rsidRDefault="00331D82" w:rsidP="009111F3">
            <w:pPr>
              <w:contextualSpacing/>
              <w:jc w:val="center"/>
              <w:cnfStyle w:val="000000100000" w:firstRow="0" w:lastRow="0" w:firstColumn="0" w:lastColumn="0" w:oddVBand="0" w:evenVBand="0" w:oddHBand="1" w:evenHBand="0" w:firstRowFirstColumn="0" w:firstRowLastColumn="0" w:lastRowFirstColumn="0" w:lastRowLastColumn="0"/>
              <w:rPr>
                <w:sz w:val="22"/>
                <w:szCs w:val="22"/>
              </w:rPr>
            </w:pPr>
            <w:r w:rsidRPr="000C05F5">
              <w:rPr>
                <w:sz w:val="22"/>
                <w:szCs w:val="22"/>
              </w:rPr>
              <w:t>2</w:t>
            </w:r>
          </w:p>
        </w:tc>
        <w:tc>
          <w:tcPr>
            <w:tcW w:w="4490" w:type="dxa"/>
            <w:shd w:val="clear" w:color="auto" w:fill="auto"/>
          </w:tcPr>
          <w:p w14:paraId="51680C3B" w14:textId="77777777" w:rsidR="00331D82" w:rsidRPr="000C05F5" w:rsidRDefault="00331D82" w:rsidP="009111F3">
            <w:pPr>
              <w:contextualSpacing/>
              <w:cnfStyle w:val="000000100000" w:firstRow="0" w:lastRow="0" w:firstColumn="0" w:lastColumn="0" w:oddVBand="0" w:evenVBand="0" w:oddHBand="1" w:evenHBand="0" w:firstRowFirstColumn="0" w:firstRowLastColumn="0" w:lastRowFirstColumn="0" w:lastRowLastColumn="0"/>
              <w:rPr>
                <w:sz w:val="22"/>
                <w:szCs w:val="22"/>
              </w:rPr>
            </w:pPr>
            <w:r w:rsidRPr="000C05F5">
              <w:rPr>
                <w:sz w:val="22"/>
                <w:szCs w:val="22"/>
              </w:rPr>
              <w:t>2 CPU E5504 2,00 GHZ, 8 ГБ</w:t>
            </w:r>
          </w:p>
        </w:tc>
      </w:tr>
      <w:tr w:rsidR="00331D82" w:rsidRPr="000C05F5" w14:paraId="20FDB0CF" w14:textId="77777777" w:rsidTr="001D5AA0">
        <w:tc>
          <w:tcPr>
            <w:cnfStyle w:val="001000000000" w:firstRow="0" w:lastRow="0" w:firstColumn="1" w:lastColumn="0" w:oddVBand="0" w:evenVBand="0" w:oddHBand="0" w:evenHBand="0" w:firstRowFirstColumn="0" w:firstRowLastColumn="0" w:lastRowFirstColumn="0" w:lastRowLastColumn="0"/>
            <w:tcW w:w="3823" w:type="dxa"/>
            <w:shd w:val="clear" w:color="auto" w:fill="auto"/>
          </w:tcPr>
          <w:p w14:paraId="5B0B19BF" w14:textId="77777777" w:rsidR="00331D82" w:rsidRPr="000C05F5" w:rsidRDefault="00331D82" w:rsidP="009111F3">
            <w:pPr>
              <w:contextualSpacing/>
              <w:rPr>
                <w:b w:val="0"/>
                <w:sz w:val="22"/>
                <w:szCs w:val="22"/>
              </w:rPr>
            </w:pPr>
            <w:r w:rsidRPr="000C05F5">
              <w:rPr>
                <w:b w:val="0"/>
                <w:sz w:val="22"/>
                <w:szCs w:val="22"/>
              </w:rPr>
              <w:t>HP 30 Gen9</w:t>
            </w:r>
          </w:p>
        </w:tc>
        <w:tc>
          <w:tcPr>
            <w:tcW w:w="1038" w:type="dxa"/>
            <w:shd w:val="clear" w:color="auto" w:fill="auto"/>
          </w:tcPr>
          <w:p w14:paraId="53E790B3" w14:textId="77777777" w:rsidR="00331D82" w:rsidRPr="000C05F5" w:rsidRDefault="00331D82" w:rsidP="009111F3">
            <w:pPr>
              <w:contextualSpacing/>
              <w:jc w:val="center"/>
              <w:cnfStyle w:val="000000000000" w:firstRow="0" w:lastRow="0" w:firstColumn="0" w:lastColumn="0" w:oddVBand="0" w:evenVBand="0" w:oddHBand="0" w:evenHBand="0" w:firstRowFirstColumn="0" w:firstRowLastColumn="0" w:lastRowFirstColumn="0" w:lastRowLastColumn="0"/>
              <w:rPr>
                <w:sz w:val="22"/>
                <w:szCs w:val="22"/>
              </w:rPr>
            </w:pPr>
            <w:r w:rsidRPr="000C05F5">
              <w:rPr>
                <w:sz w:val="22"/>
                <w:szCs w:val="22"/>
              </w:rPr>
              <w:t>1</w:t>
            </w:r>
          </w:p>
        </w:tc>
        <w:tc>
          <w:tcPr>
            <w:tcW w:w="4490" w:type="dxa"/>
            <w:shd w:val="clear" w:color="auto" w:fill="auto"/>
          </w:tcPr>
          <w:p w14:paraId="75A6F479" w14:textId="77777777" w:rsidR="00331D82" w:rsidRPr="000C05F5" w:rsidRDefault="00331D82" w:rsidP="009111F3">
            <w:pPr>
              <w:contextualSpacing/>
              <w:cnfStyle w:val="000000000000" w:firstRow="0" w:lastRow="0" w:firstColumn="0" w:lastColumn="0" w:oddVBand="0" w:evenVBand="0" w:oddHBand="0" w:evenHBand="0" w:firstRowFirstColumn="0" w:firstRowLastColumn="0" w:lastRowFirstColumn="0" w:lastRowLastColumn="0"/>
              <w:rPr>
                <w:sz w:val="22"/>
                <w:szCs w:val="22"/>
              </w:rPr>
            </w:pPr>
            <w:r w:rsidRPr="000C05F5">
              <w:rPr>
                <w:sz w:val="22"/>
                <w:szCs w:val="22"/>
              </w:rPr>
              <w:t>2 CPU E5504 2,00 GHZ, 8 ГБ</w:t>
            </w:r>
          </w:p>
        </w:tc>
      </w:tr>
      <w:tr w:rsidR="00331D82" w:rsidRPr="000C05F5" w14:paraId="0166717E" w14:textId="77777777" w:rsidTr="001D5A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shd w:val="clear" w:color="auto" w:fill="auto"/>
            <w:vAlign w:val="center"/>
          </w:tcPr>
          <w:p w14:paraId="3F74A993" w14:textId="77777777" w:rsidR="00331D82" w:rsidRPr="000C05F5" w:rsidRDefault="00331D82" w:rsidP="009111F3">
            <w:pPr>
              <w:contextualSpacing/>
              <w:rPr>
                <w:b w:val="0"/>
                <w:sz w:val="22"/>
                <w:szCs w:val="22"/>
              </w:rPr>
            </w:pPr>
            <w:r w:rsidRPr="000C05F5">
              <w:rPr>
                <w:b w:val="0"/>
                <w:sz w:val="22"/>
                <w:szCs w:val="22"/>
              </w:rPr>
              <w:t>DELL POWER EDGE T630</w:t>
            </w:r>
          </w:p>
        </w:tc>
        <w:tc>
          <w:tcPr>
            <w:tcW w:w="1038" w:type="dxa"/>
            <w:shd w:val="clear" w:color="auto" w:fill="auto"/>
            <w:vAlign w:val="center"/>
          </w:tcPr>
          <w:p w14:paraId="799A44F7" w14:textId="77777777" w:rsidR="00331D82" w:rsidRPr="000C05F5" w:rsidRDefault="00331D82" w:rsidP="009111F3">
            <w:pPr>
              <w:contextualSpacing/>
              <w:jc w:val="center"/>
              <w:cnfStyle w:val="000000100000" w:firstRow="0" w:lastRow="0" w:firstColumn="0" w:lastColumn="0" w:oddVBand="0" w:evenVBand="0" w:oddHBand="1" w:evenHBand="0" w:firstRowFirstColumn="0" w:firstRowLastColumn="0" w:lastRowFirstColumn="0" w:lastRowLastColumn="0"/>
              <w:rPr>
                <w:sz w:val="22"/>
                <w:szCs w:val="22"/>
              </w:rPr>
            </w:pPr>
            <w:r w:rsidRPr="000C05F5">
              <w:rPr>
                <w:sz w:val="22"/>
                <w:szCs w:val="22"/>
              </w:rPr>
              <w:t>1</w:t>
            </w:r>
          </w:p>
        </w:tc>
        <w:tc>
          <w:tcPr>
            <w:tcW w:w="4490" w:type="dxa"/>
            <w:shd w:val="clear" w:color="auto" w:fill="auto"/>
          </w:tcPr>
          <w:p w14:paraId="2E54AC65" w14:textId="77777777" w:rsidR="00331D82" w:rsidRPr="000C05F5" w:rsidRDefault="00331D82" w:rsidP="009111F3">
            <w:pPr>
              <w:contextualSpacing/>
              <w:cnfStyle w:val="000000100000" w:firstRow="0" w:lastRow="0" w:firstColumn="0" w:lastColumn="0" w:oddVBand="0" w:evenVBand="0" w:oddHBand="1" w:evenHBand="0" w:firstRowFirstColumn="0" w:firstRowLastColumn="0" w:lastRowFirstColumn="0" w:lastRowLastColumn="0"/>
              <w:rPr>
                <w:sz w:val="22"/>
                <w:szCs w:val="22"/>
              </w:rPr>
            </w:pPr>
            <w:r w:rsidRPr="000C05F5">
              <w:rPr>
                <w:sz w:val="22"/>
                <w:szCs w:val="22"/>
              </w:rPr>
              <w:t>2.40GHzx16CPU, 32ГБ, HDD(1,2ТБ x8 300ГБ x2</w:t>
            </w:r>
          </w:p>
        </w:tc>
      </w:tr>
      <w:tr w:rsidR="00331D82" w:rsidRPr="000C05F5" w14:paraId="27242542" w14:textId="77777777" w:rsidTr="001D5AA0">
        <w:tc>
          <w:tcPr>
            <w:cnfStyle w:val="001000000000" w:firstRow="0" w:lastRow="0" w:firstColumn="1" w:lastColumn="0" w:oddVBand="0" w:evenVBand="0" w:oddHBand="0" w:evenHBand="0" w:firstRowFirstColumn="0" w:firstRowLastColumn="0" w:lastRowFirstColumn="0" w:lastRowLastColumn="0"/>
            <w:tcW w:w="3823" w:type="dxa"/>
            <w:shd w:val="clear" w:color="auto" w:fill="auto"/>
          </w:tcPr>
          <w:p w14:paraId="521C973C" w14:textId="77777777" w:rsidR="00331D82" w:rsidRPr="000C05F5" w:rsidRDefault="00331D82" w:rsidP="009111F3">
            <w:pPr>
              <w:contextualSpacing/>
              <w:rPr>
                <w:b w:val="0"/>
                <w:sz w:val="22"/>
                <w:szCs w:val="22"/>
              </w:rPr>
            </w:pPr>
            <w:r w:rsidRPr="000C05F5">
              <w:rPr>
                <w:b w:val="0"/>
                <w:sz w:val="22"/>
                <w:szCs w:val="22"/>
              </w:rPr>
              <w:t>FUJITSU PRIMERGY TX200</w:t>
            </w:r>
          </w:p>
        </w:tc>
        <w:tc>
          <w:tcPr>
            <w:tcW w:w="1038" w:type="dxa"/>
            <w:shd w:val="clear" w:color="auto" w:fill="auto"/>
          </w:tcPr>
          <w:p w14:paraId="2DE2B5EF" w14:textId="77777777" w:rsidR="00331D82" w:rsidRPr="000C05F5" w:rsidRDefault="00331D82" w:rsidP="009111F3">
            <w:pPr>
              <w:contextualSpacing/>
              <w:jc w:val="center"/>
              <w:cnfStyle w:val="000000000000" w:firstRow="0" w:lastRow="0" w:firstColumn="0" w:lastColumn="0" w:oddVBand="0" w:evenVBand="0" w:oddHBand="0" w:evenHBand="0" w:firstRowFirstColumn="0" w:firstRowLastColumn="0" w:lastRowFirstColumn="0" w:lastRowLastColumn="0"/>
              <w:rPr>
                <w:sz w:val="22"/>
                <w:szCs w:val="22"/>
              </w:rPr>
            </w:pPr>
            <w:r w:rsidRPr="000C05F5">
              <w:rPr>
                <w:sz w:val="22"/>
                <w:szCs w:val="22"/>
              </w:rPr>
              <w:t>4</w:t>
            </w:r>
          </w:p>
        </w:tc>
        <w:tc>
          <w:tcPr>
            <w:tcW w:w="4490" w:type="dxa"/>
            <w:shd w:val="clear" w:color="auto" w:fill="auto"/>
          </w:tcPr>
          <w:p w14:paraId="6D6A6EA8" w14:textId="77777777" w:rsidR="00331D82" w:rsidRPr="000C05F5" w:rsidRDefault="00331D82" w:rsidP="009111F3">
            <w:pPr>
              <w:contextualSpacing/>
              <w:cnfStyle w:val="000000000000" w:firstRow="0" w:lastRow="0" w:firstColumn="0" w:lastColumn="0" w:oddVBand="0" w:evenVBand="0" w:oddHBand="0" w:evenHBand="0" w:firstRowFirstColumn="0" w:firstRowLastColumn="0" w:lastRowFirstColumn="0" w:lastRowLastColumn="0"/>
              <w:rPr>
                <w:sz w:val="22"/>
                <w:szCs w:val="22"/>
              </w:rPr>
            </w:pPr>
            <w:r w:rsidRPr="000C05F5">
              <w:rPr>
                <w:sz w:val="22"/>
                <w:szCs w:val="22"/>
              </w:rPr>
              <w:t>2CPUs x 2.00GHz, 8 ГБ, 1 ТБ+146 ГБ</w:t>
            </w:r>
          </w:p>
        </w:tc>
      </w:tr>
      <w:tr w:rsidR="00331D82" w:rsidRPr="000C05F5" w14:paraId="7E118E0C" w14:textId="77777777" w:rsidTr="001D5A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shd w:val="clear" w:color="auto" w:fill="auto"/>
          </w:tcPr>
          <w:p w14:paraId="30B62321" w14:textId="77777777" w:rsidR="00331D82" w:rsidRPr="000C05F5" w:rsidRDefault="00331D82" w:rsidP="009111F3">
            <w:pPr>
              <w:contextualSpacing/>
              <w:rPr>
                <w:b w:val="0"/>
                <w:sz w:val="22"/>
                <w:szCs w:val="22"/>
              </w:rPr>
            </w:pPr>
            <w:r w:rsidRPr="000C05F5">
              <w:rPr>
                <w:b w:val="0"/>
                <w:sz w:val="22"/>
                <w:szCs w:val="22"/>
              </w:rPr>
              <w:t>FUJITSU PRIMERGY RX</w:t>
            </w:r>
          </w:p>
        </w:tc>
        <w:tc>
          <w:tcPr>
            <w:tcW w:w="1038" w:type="dxa"/>
            <w:shd w:val="clear" w:color="auto" w:fill="auto"/>
          </w:tcPr>
          <w:p w14:paraId="566E6DC5" w14:textId="77777777" w:rsidR="00331D82" w:rsidRPr="000C05F5" w:rsidRDefault="00331D82" w:rsidP="009111F3">
            <w:pPr>
              <w:contextualSpacing/>
              <w:jc w:val="center"/>
              <w:cnfStyle w:val="000000100000" w:firstRow="0" w:lastRow="0" w:firstColumn="0" w:lastColumn="0" w:oddVBand="0" w:evenVBand="0" w:oddHBand="1" w:evenHBand="0" w:firstRowFirstColumn="0" w:firstRowLastColumn="0" w:lastRowFirstColumn="0" w:lastRowLastColumn="0"/>
              <w:rPr>
                <w:sz w:val="22"/>
                <w:szCs w:val="22"/>
              </w:rPr>
            </w:pPr>
            <w:r w:rsidRPr="000C05F5">
              <w:rPr>
                <w:sz w:val="22"/>
                <w:szCs w:val="22"/>
              </w:rPr>
              <w:t>1</w:t>
            </w:r>
          </w:p>
        </w:tc>
        <w:tc>
          <w:tcPr>
            <w:tcW w:w="4490" w:type="dxa"/>
            <w:shd w:val="clear" w:color="auto" w:fill="auto"/>
          </w:tcPr>
          <w:p w14:paraId="65761507" w14:textId="77777777" w:rsidR="00331D82" w:rsidRPr="000C05F5" w:rsidRDefault="00331D82" w:rsidP="009111F3">
            <w:pPr>
              <w:contextualSpacing/>
              <w:cnfStyle w:val="000000100000" w:firstRow="0" w:lastRow="0" w:firstColumn="0" w:lastColumn="0" w:oddVBand="0" w:evenVBand="0" w:oddHBand="1" w:evenHBand="0" w:firstRowFirstColumn="0" w:firstRowLastColumn="0" w:lastRowFirstColumn="0" w:lastRowLastColumn="0"/>
              <w:rPr>
                <w:sz w:val="22"/>
                <w:szCs w:val="22"/>
              </w:rPr>
            </w:pPr>
            <w:r w:rsidRPr="000C05F5">
              <w:rPr>
                <w:sz w:val="22"/>
                <w:szCs w:val="22"/>
              </w:rPr>
              <w:t>2CPUs x 2.40GHz, 80ГБ, 300ГБ+500ГБ+2ТБ</w:t>
            </w:r>
          </w:p>
        </w:tc>
      </w:tr>
      <w:tr w:rsidR="00331D82" w:rsidRPr="000C05F5" w14:paraId="238DA46F" w14:textId="77777777" w:rsidTr="001D5AA0">
        <w:tc>
          <w:tcPr>
            <w:cnfStyle w:val="001000000000" w:firstRow="0" w:lastRow="0" w:firstColumn="1" w:lastColumn="0" w:oddVBand="0" w:evenVBand="0" w:oddHBand="0" w:evenHBand="0" w:firstRowFirstColumn="0" w:firstRowLastColumn="0" w:lastRowFirstColumn="0" w:lastRowLastColumn="0"/>
            <w:tcW w:w="3823" w:type="dxa"/>
            <w:shd w:val="clear" w:color="auto" w:fill="auto"/>
          </w:tcPr>
          <w:p w14:paraId="028360C4" w14:textId="77777777" w:rsidR="00331D82" w:rsidRPr="000C05F5" w:rsidRDefault="00331D82" w:rsidP="009111F3">
            <w:pPr>
              <w:contextualSpacing/>
              <w:rPr>
                <w:b w:val="0"/>
                <w:sz w:val="22"/>
                <w:szCs w:val="22"/>
              </w:rPr>
            </w:pPr>
            <w:r w:rsidRPr="000C05F5">
              <w:rPr>
                <w:b w:val="0"/>
                <w:sz w:val="22"/>
                <w:szCs w:val="22"/>
              </w:rPr>
              <w:t>DELL POWER EDGE R410</w:t>
            </w:r>
          </w:p>
        </w:tc>
        <w:tc>
          <w:tcPr>
            <w:tcW w:w="1038" w:type="dxa"/>
            <w:shd w:val="clear" w:color="auto" w:fill="auto"/>
          </w:tcPr>
          <w:p w14:paraId="0524032B" w14:textId="77777777" w:rsidR="00331D82" w:rsidRPr="000C05F5" w:rsidRDefault="00331D82" w:rsidP="009111F3">
            <w:pPr>
              <w:contextualSpacing/>
              <w:jc w:val="center"/>
              <w:cnfStyle w:val="000000000000" w:firstRow="0" w:lastRow="0" w:firstColumn="0" w:lastColumn="0" w:oddVBand="0" w:evenVBand="0" w:oddHBand="0" w:evenHBand="0" w:firstRowFirstColumn="0" w:firstRowLastColumn="0" w:lastRowFirstColumn="0" w:lastRowLastColumn="0"/>
              <w:rPr>
                <w:sz w:val="22"/>
                <w:szCs w:val="22"/>
              </w:rPr>
            </w:pPr>
            <w:r w:rsidRPr="000C05F5">
              <w:rPr>
                <w:sz w:val="22"/>
                <w:szCs w:val="22"/>
              </w:rPr>
              <w:t>2</w:t>
            </w:r>
          </w:p>
        </w:tc>
        <w:tc>
          <w:tcPr>
            <w:tcW w:w="4490" w:type="dxa"/>
            <w:shd w:val="clear" w:color="auto" w:fill="auto"/>
          </w:tcPr>
          <w:p w14:paraId="519A326F" w14:textId="77777777" w:rsidR="00331D82" w:rsidRPr="000C05F5" w:rsidRDefault="00331D82" w:rsidP="009111F3">
            <w:pPr>
              <w:contextualSpacing/>
              <w:cnfStyle w:val="000000000000" w:firstRow="0" w:lastRow="0" w:firstColumn="0" w:lastColumn="0" w:oddVBand="0" w:evenVBand="0" w:oddHBand="0" w:evenHBand="0" w:firstRowFirstColumn="0" w:firstRowLastColumn="0" w:lastRowFirstColumn="0" w:lastRowLastColumn="0"/>
              <w:rPr>
                <w:sz w:val="22"/>
                <w:szCs w:val="22"/>
              </w:rPr>
            </w:pPr>
            <w:r w:rsidRPr="000C05F5">
              <w:rPr>
                <w:sz w:val="22"/>
                <w:szCs w:val="22"/>
              </w:rPr>
              <w:t xml:space="preserve">2CPUs x 2.13 </w:t>
            </w:r>
            <w:proofErr w:type="spellStart"/>
            <w:r w:rsidRPr="000C05F5">
              <w:rPr>
                <w:sz w:val="22"/>
                <w:szCs w:val="22"/>
              </w:rPr>
              <w:t>GHz</w:t>
            </w:r>
            <w:proofErr w:type="spellEnd"/>
            <w:r w:rsidRPr="000C05F5">
              <w:rPr>
                <w:sz w:val="22"/>
                <w:szCs w:val="22"/>
              </w:rPr>
              <w:t>, 4ГБ, 500ГБ+2ТБ</w:t>
            </w:r>
          </w:p>
        </w:tc>
      </w:tr>
      <w:tr w:rsidR="00331D82" w:rsidRPr="00776D96" w14:paraId="2E162DB0" w14:textId="77777777" w:rsidTr="001D5A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shd w:val="clear" w:color="auto" w:fill="auto"/>
            <w:vAlign w:val="center"/>
          </w:tcPr>
          <w:p w14:paraId="0BE9F1E5" w14:textId="77777777" w:rsidR="00331D82" w:rsidRPr="000C05F5" w:rsidRDefault="00331D82" w:rsidP="009111F3">
            <w:pPr>
              <w:contextualSpacing/>
              <w:rPr>
                <w:b w:val="0"/>
                <w:sz w:val="22"/>
                <w:szCs w:val="22"/>
              </w:rPr>
            </w:pPr>
            <w:r w:rsidRPr="000C05F5">
              <w:rPr>
                <w:b w:val="0"/>
                <w:sz w:val="22"/>
                <w:szCs w:val="22"/>
              </w:rPr>
              <w:t>HP 380E</w:t>
            </w:r>
          </w:p>
        </w:tc>
        <w:tc>
          <w:tcPr>
            <w:tcW w:w="1038" w:type="dxa"/>
            <w:shd w:val="clear" w:color="auto" w:fill="auto"/>
            <w:vAlign w:val="center"/>
          </w:tcPr>
          <w:p w14:paraId="28F1A12E" w14:textId="77777777" w:rsidR="00331D82" w:rsidRPr="000C05F5" w:rsidRDefault="00331D82" w:rsidP="009111F3">
            <w:pPr>
              <w:contextualSpacing/>
              <w:jc w:val="center"/>
              <w:cnfStyle w:val="000000100000" w:firstRow="0" w:lastRow="0" w:firstColumn="0" w:lastColumn="0" w:oddVBand="0" w:evenVBand="0" w:oddHBand="1" w:evenHBand="0" w:firstRowFirstColumn="0" w:firstRowLastColumn="0" w:lastRowFirstColumn="0" w:lastRowLastColumn="0"/>
              <w:rPr>
                <w:sz w:val="22"/>
                <w:szCs w:val="22"/>
              </w:rPr>
            </w:pPr>
            <w:r w:rsidRPr="000C05F5">
              <w:rPr>
                <w:sz w:val="22"/>
                <w:szCs w:val="22"/>
              </w:rPr>
              <w:t>8</w:t>
            </w:r>
          </w:p>
        </w:tc>
        <w:tc>
          <w:tcPr>
            <w:tcW w:w="4490" w:type="dxa"/>
            <w:shd w:val="clear" w:color="auto" w:fill="auto"/>
            <w:vAlign w:val="center"/>
          </w:tcPr>
          <w:p w14:paraId="58C12405" w14:textId="77777777" w:rsidR="00331D82" w:rsidRPr="000C05F5" w:rsidRDefault="00331D82" w:rsidP="009111F3">
            <w:pPr>
              <w:contextualSpacing/>
              <w:cnfStyle w:val="000000100000" w:firstRow="0" w:lastRow="0" w:firstColumn="0" w:lastColumn="0" w:oddVBand="0" w:evenVBand="0" w:oddHBand="1" w:evenHBand="0" w:firstRowFirstColumn="0" w:firstRowLastColumn="0" w:lastRowFirstColumn="0" w:lastRowLastColumn="0"/>
              <w:rPr>
                <w:sz w:val="22"/>
                <w:szCs w:val="22"/>
                <w:lang w:val="en-US"/>
              </w:rPr>
            </w:pPr>
            <w:r w:rsidRPr="000C05F5">
              <w:rPr>
                <w:sz w:val="22"/>
                <w:szCs w:val="22"/>
                <w:lang w:val="en-US"/>
              </w:rPr>
              <w:t>Windows 2012 Server</w:t>
            </w:r>
          </w:p>
          <w:p w14:paraId="048FCA82" w14:textId="77777777" w:rsidR="00331D82" w:rsidRPr="000C05F5" w:rsidRDefault="00331D82" w:rsidP="009111F3">
            <w:pPr>
              <w:contextualSpacing/>
              <w:cnfStyle w:val="000000100000" w:firstRow="0" w:lastRow="0" w:firstColumn="0" w:lastColumn="0" w:oddVBand="0" w:evenVBand="0" w:oddHBand="1" w:evenHBand="0" w:firstRowFirstColumn="0" w:firstRowLastColumn="0" w:lastRowFirstColumn="0" w:lastRowLastColumn="0"/>
              <w:rPr>
                <w:sz w:val="22"/>
                <w:szCs w:val="22"/>
                <w:lang w:val="en-US"/>
              </w:rPr>
            </w:pPr>
            <w:r w:rsidRPr="000C05F5">
              <w:rPr>
                <w:sz w:val="22"/>
                <w:szCs w:val="22"/>
                <w:lang w:val="en-US"/>
              </w:rPr>
              <w:t>Windows 2003 Server</w:t>
            </w:r>
          </w:p>
          <w:p w14:paraId="1B5885EA" w14:textId="77777777" w:rsidR="00331D82" w:rsidRPr="000C05F5" w:rsidRDefault="00331D82" w:rsidP="009111F3">
            <w:pPr>
              <w:contextualSpacing/>
              <w:cnfStyle w:val="000000100000" w:firstRow="0" w:lastRow="0" w:firstColumn="0" w:lastColumn="0" w:oddVBand="0" w:evenVBand="0" w:oddHBand="1" w:evenHBand="0" w:firstRowFirstColumn="0" w:firstRowLastColumn="0" w:lastRowFirstColumn="0" w:lastRowLastColumn="0"/>
              <w:rPr>
                <w:sz w:val="22"/>
                <w:szCs w:val="22"/>
                <w:lang w:val="en-US"/>
              </w:rPr>
            </w:pPr>
            <w:r w:rsidRPr="000C05F5">
              <w:rPr>
                <w:sz w:val="22"/>
                <w:szCs w:val="22"/>
                <w:lang w:val="en-US"/>
              </w:rPr>
              <w:t>Windows 2008 Server</w:t>
            </w:r>
          </w:p>
        </w:tc>
      </w:tr>
      <w:tr w:rsidR="00331D82" w:rsidRPr="000C05F5" w14:paraId="0D70791F" w14:textId="77777777" w:rsidTr="001D5AA0">
        <w:tc>
          <w:tcPr>
            <w:cnfStyle w:val="001000000000" w:firstRow="0" w:lastRow="0" w:firstColumn="1" w:lastColumn="0" w:oddVBand="0" w:evenVBand="0" w:oddHBand="0" w:evenHBand="0" w:firstRowFirstColumn="0" w:firstRowLastColumn="0" w:lastRowFirstColumn="0" w:lastRowLastColumn="0"/>
            <w:tcW w:w="3823" w:type="dxa"/>
            <w:shd w:val="clear" w:color="auto" w:fill="auto"/>
            <w:vAlign w:val="center"/>
          </w:tcPr>
          <w:p w14:paraId="23E37DF3" w14:textId="77777777" w:rsidR="00331D82" w:rsidRPr="000C05F5" w:rsidRDefault="00331D82" w:rsidP="009111F3">
            <w:pPr>
              <w:contextualSpacing/>
              <w:rPr>
                <w:b w:val="0"/>
                <w:sz w:val="22"/>
                <w:szCs w:val="22"/>
              </w:rPr>
            </w:pPr>
            <w:proofErr w:type="spellStart"/>
            <w:r w:rsidRPr="000C05F5">
              <w:rPr>
                <w:b w:val="0"/>
                <w:sz w:val="22"/>
                <w:szCs w:val="22"/>
              </w:rPr>
              <w:t>Fujitsu</w:t>
            </w:r>
            <w:proofErr w:type="spellEnd"/>
            <w:r w:rsidRPr="000C05F5">
              <w:rPr>
                <w:b w:val="0"/>
                <w:sz w:val="22"/>
                <w:szCs w:val="22"/>
              </w:rPr>
              <w:t xml:space="preserve"> </w:t>
            </w:r>
            <w:proofErr w:type="spellStart"/>
            <w:r w:rsidRPr="000C05F5">
              <w:rPr>
                <w:b w:val="0"/>
                <w:sz w:val="22"/>
                <w:szCs w:val="22"/>
              </w:rPr>
              <w:t>Primergy</w:t>
            </w:r>
            <w:proofErr w:type="spellEnd"/>
            <w:r w:rsidRPr="000C05F5">
              <w:rPr>
                <w:b w:val="0"/>
                <w:sz w:val="22"/>
                <w:szCs w:val="22"/>
              </w:rPr>
              <w:t xml:space="preserve"> RX2520 M1</w:t>
            </w:r>
          </w:p>
        </w:tc>
        <w:tc>
          <w:tcPr>
            <w:tcW w:w="1038" w:type="dxa"/>
            <w:shd w:val="clear" w:color="auto" w:fill="auto"/>
            <w:vAlign w:val="center"/>
          </w:tcPr>
          <w:p w14:paraId="696391EA" w14:textId="77777777" w:rsidR="00331D82" w:rsidRPr="000C05F5" w:rsidRDefault="00331D82" w:rsidP="009111F3">
            <w:pPr>
              <w:contextualSpacing/>
              <w:jc w:val="center"/>
              <w:cnfStyle w:val="000000000000" w:firstRow="0" w:lastRow="0" w:firstColumn="0" w:lastColumn="0" w:oddVBand="0" w:evenVBand="0" w:oddHBand="0" w:evenHBand="0" w:firstRowFirstColumn="0" w:firstRowLastColumn="0" w:lastRowFirstColumn="0" w:lastRowLastColumn="0"/>
              <w:rPr>
                <w:sz w:val="22"/>
                <w:szCs w:val="22"/>
              </w:rPr>
            </w:pPr>
            <w:r w:rsidRPr="000C05F5">
              <w:rPr>
                <w:sz w:val="22"/>
                <w:szCs w:val="22"/>
              </w:rPr>
              <w:t>1</w:t>
            </w:r>
          </w:p>
        </w:tc>
        <w:tc>
          <w:tcPr>
            <w:tcW w:w="4490" w:type="dxa"/>
            <w:shd w:val="clear" w:color="auto" w:fill="auto"/>
            <w:vAlign w:val="center"/>
          </w:tcPr>
          <w:p w14:paraId="2BE1B884" w14:textId="77777777" w:rsidR="00331D82" w:rsidRPr="000C05F5" w:rsidRDefault="00331D82" w:rsidP="009111F3">
            <w:pPr>
              <w:contextualSpacing/>
              <w:cnfStyle w:val="000000000000" w:firstRow="0" w:lastRow="0" w:firstColumn="0" w:lastColumn="0" w:oddVBand="0" w:evenVBand="0" w:oddHBand="0" w:evenHBand="0" w:firstRowFirstColumn="0" w:firstRowLastColumn="0" w:lastRowFirstColumn="0" w:lastRowLastColumn="0"/>
              <w:rPr>
                <w:sz w:val="22"/>
                <w:szCs w:val="22"/>
              </w:rPr>
            </w:pPr>
            <w:proofErr w:type="spellStart"/>
            <w:r w:rsidRPr="000C05F5">
              <w:rPr>
                <w:sz w:val="22"/>
                <w:szCs w:val="22"/>
              </w:rPr>
              <w:t>Windows</w:t>
            </w:r>
            <w:proofErr w:type="spellEnd"/>
            <w:r w:rsidRPr="000C05F5">
              <w:rPr>
                <w:sz w:val="22"/>
                <w:szCs w:val="22"/>
              </w:rPr>
              <w:t xml:space="preserve"> 2008 </w:t>
            </w:r>
            <w:proofErr w:type="spellStart"/>
            <w:r w:rsidRPr="000C05F5">
              <w:rPr>
                <w:sz w:val="22"/>
                <w:szCs w:val="22"/>
              </w:rPr>
              <w:t>Server</w:t>
            </w:r>
            <w:proofErr w:type="spellEnd"/>
          </w:p>
        </w:tc>
      </w:tr>
      <w:tr w:rsidR="00331D82" w:rsidRPr="000C05F5" w14:paraId="4560D81B" w14:textId="77777777" w:rsidTr="001D5A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shd w:val="clear" w:color="auto" w:fill="auto"/>
            <w:vAlign w:val="center"/>
          </w:tcPr>
          <w:p w14:paraId="2EE35395" w14:textId="77777777" w:rsidR="00331D82" w:rsidRPr="000C05F5" w:rsidRDefault="00331D82" w:rsidP="009111F3">
            <w:pPr>
              <w:contextualSpacing/>
              <w:rPr>
                <w:b w:val="0"/>
                <w:sz w:val="22"/>
                <w:szCs w:val="22"/>
              </w:rPr>
            </w:pPr>
            <w:r w:rsidRPr="000C05F5">
              <w:rPr>
                <w:b w:val="0"/>
                <w:sz w:val="22"/>
                <w:szCs w:val="22"/>
              </w:rPr>
              <w:t xml:space="preserve">HP </w:t>
            </w:r>
            <w:proofErr w:type="spellStart"/>
            <w:r w:rsidRPr="000C05F5">
              <w:rPr>
                <w:b w:val="0"/>
                <w:sz w:val="22"/>
                <w:szCs w:val="22"/>
              </w:rPr>
              <w:t>Proliant</w:t>
            </w:r>
            <w:proofErr w:type="spellEnd"/>
            <w:r w:rsidRPr="000C05F5">
              <w:rPr>
                <w:b w:val="0"/>
                <w:sz w:val="22"/>
                <w:szCs w:val="22"/>
              </w:rPr>
              <w:t xml:space="preserve"> ML 350 G6</w:t>
            </w:r>
          </w:p>
        </w:tc>
        <w:tc>
          <w:tcPr>
            <w:tcW w:w="1038" w:type="dxa"/>
            <w:shd w:val="clear" w:color="auto" w:fill="auto"/>
            <w:vAlign w:val="center"/>
          </w:tcPr>
          <w:p w14:paraId="620A533E" w14:textId="77777777" w:rsidR="00331D82" w:rsidRPr="000C05F5" w:rsidRDefault="00331D82" w:rsidP="009111F3">
            <w:pPr>
              <w:contextualSpacing/>
              <w:jc w:val="center"/>
              <w:cnfStyle w:val="000000100000" w:firstRow="0" w:lastRow="0" w:firstColumn="0" w:lastColumn="0" w:oddVBand="0" w:evenVBand="0" w:oddHBand="1" w:evenHBand="0" w:firstRowFirstColumn="0" w:firstRowLastColumn="0" w:lastRowFirstColumn="0" w:lastRowLastColumn="0"/>
              <w:rPr>
                <w:sz w:val="22"/>
                <w:szCs w:val="22"/>
              </w:rPr>
            </w:pPr>
            <w:r w:rsidRPr="000C05F5">
              <w:rPr>
                <w:sz w:val="22"/>
                <w:szCs w:val="22"/>
              </w:rPr>
              <w:t>1</w:t>
            </w:r>
          </w:p>
        </w:tc>
        <w:tc>
          <w:tcPr>
            <w:tcW w:w="4490" w:type="dxa"/>
            <w:shd w:val="clear" w:color="auto" w:fill="auto"/>
            <w:vAlign w:val="center"/>
          </w:tcPr>
          <w:p w14:paraId="412862BE" w14:textId="77777777" w:rsidR="00331D82" w:rsidRPr="000C05F5" w:rsidRDefault="00331D82" w:rsidP="009111F3">
            <w:pPr>
              <w:contextualSpacing/>
              <w:cnfStyle w:val="000000100000" w:firstRow="0" w:lastRow="0" w:firstColumn="0" w:lastColumn="0" w:oddVBand="0" w:evenVBand="0" w:oddHBand="1" w:evenHBand="0" w:firstRowFirstColumn="0" w:firstRowLastColumn="0" w:lastRowFirstColumn="0" w:lastRowLastColumn="0"/>
              <w:rPr>
                <w:sz w:val="22"/>
                <w:szCs w:val="22"/>
              </w:rPr>
            </w:pPr>
            <w:proofErr w:type="spellStart"/>
            <w:r w:rsidRPr="000C05F5">
              <w:rPr>
                <w:sz w:val="22"/>
                <w:szCs w:val="22"/>
              </w:rPr>
              <w:t>Windows</w:t>
            </w:r>
            <w:proofErr w:type="spellEnd"/>
            <w:r w:rsidRPr="000C05F5">
              <w:rPr>
                <w:sz w:val="22"/>
                <w:szCs w:val="22"/>
              </w:rPr>
              <w:t xml:space="preserve"> 2003 </w:t>
            </w:r>
            <w:proofErr w:type="spellStart"/>
            <w:r w:rsidRPr="000C05F5">
              <w:rPr>
                <w:sz w:val="22"/>
                <w:szCs w:val="22"/>
              </w:rPr>
              <w:t>Server</w:t>
            </w:r>
            <w:proofErr w:type="spellEnd"/>
          </w:p>
        </w:tc>
      </w:tr>
      <w:tr w:rsidR="00331D82" w:rsidRPr="00776D96" w14:paraId="30208EC9" w14:textId="77777777" w:rsidTr="001D5AA0">
        <w:tc>
          <w:tcPr>
            <w:cnfStyle w:val="001000000000" w:firstRow="0" w:lastRow="0" w:firstColumn="1" w:lastColumn="0" w:oddVBand="0" w:evenVBand="0" w:oddHBand="0" w:evenHBand="0" w:firstRowFirstColumn="0" w:firstRowLastColumn="0" w:lastRowFirstColumn="0" w:lastRowLastColumn="0"/>
            <w:tcW w:w="3823" w:type="dxa"/>
            <w:shd w:val="clear" w:color="auto" w:fill="auto"/>
            <w:vAlign w:val="center"/>
          </w:tcPr>
          <w:p w14:paraId="2F4F6FC8" w14:textId="77777777" w:rsidR="00331D82" w:rsidRPr="000C05F5" w:rsidRDefault="00331D82" w:rsidP="009111F3">
            <w:pPr>
              <w:contextualSpacing/>
              <w:rPr>
                <w:b w:val="0"/>
                <w:sz w:val="22"/>
                <w:szCs w:val="22"/>
              </w:rPr>
            </w:pPr>
            <w:r w:rsidRPr="000C05F5">
              <w:rPr>
                <w:b w:val="0"/>
                <w:sz w:val="22"/>
                <w:szCs w:val="22"/>
              </w:rPr>
              <w:t xml:space="preserve">HP </w:t>
            </w:r>
            <w:proofErr w:type="spellStart"/>
            <w:r w:rsidRPr="000C05F5">
              <w:rPr>
                <w:b w:val="0"/>
                <w:sz w:val="22"/>
                <w:szCs w:val="22"/>
              </w:rPr>
              <w:t>Proliant</w:t>
            </w:r>
            <w:proofErr w:type="spellEnd"/>
            <w:r w:rsidRPr="000C05F5">
              <w:rPr>
                <w:b w:val="0"/>
                <w:sz w:val="22"/>
                <w:szCs w:val="22"/>
              </w:rPr>
              <w:t xml:space="preserve"> DL360 G7</w:t>
            </w:r>
          </w:p>
        </w:tc>
        <w:tc>
          <w:tcPr>
            <w:tcW w:w="1038" w:type="dxa"/>
            <w:shd w:val="clear" w:color="auto" w:fill="auto"/>
            <w:vAlign w:val="center"/>
          </w:tcPr>
          <w:p w14:paraId="15801BAF" w14:textId="77777777" w:rsidR="00331D82" w:rsidRPr="000C05F5" w:rsidRDefault="00331D82" w:rsidP="009111F3">
            <w:pPr>
              <w:contextualSpacing/>
              <w:jc w:val="center"/>
              <w:cnfStyle w:val="000000000000" w:firstRow="0" w:lastRow="0" w:firstColumn="0" w:lastColumn="0" w:oddVBand="0" w:evenVBand="0" w:oddHBand="0" w:evenHBand="0" w:firstRowFirstColumn="0" w:firstRowLastColumn="0" w:lastRowFirstColumn="0" w:lastRowLastColumn="0"/>
              <w:rPr>
                <w:sz w:val="22"/>
                <w:szCs w:val="22"/>
              </w:rPr>
            </w:pPr>
            <w:r w:rsidRPr="000C05F5">
              <w:rPr>
                <w:sz w:val="22"/>
                <w:szCs w:val="22"/>
              </w:rPr>
              <w:t>1</w:t>
            </w:r>
          </w:p>
        </w:tc>
        <w:tc>
          <w:tcPr>
            <w:tcW w:w="4490" w:type="dxa"/>
            <w:shd w:val="clear" w:color="auto" w:fill="auto"/>
            <w:vAlign w:val="center"/>
          </w:tcPr>
          <w:p w14:paraId="6EB2BBBF" w14:textId="77777777" w:rsidR="00331D82" w:rsidRPr="000C05F5" w:rsidRDefault="00331D82" w:rsidP="009111F3">
            <w:pPr>
              <w:contextualSpacing/>
              <w:cnfStyle w:val="000000000000" w:firstRow="0" w:lastRow="0" w:firstColumn="0" w:lastColumn="0" w:oddVBand="0" w:evenVBand="0" w:oddHBand="0" w:evenHBand="0" w:firstRowFirstColumn="0" w:firstRowLastColumn="0" w:lastRowFirstColumn="0" w:lastRowLastColumn="0"/>
              <w:rPr>
                <w:sz w:val="22"/>
                <w:szCs w:val="22"/>
                <w:lang w:val="en-US"/>
              </w:rPr>
            </w:pPr>
            <w:r w:rsidRPr="000C05F5">
              <w:rPr>
                <w:sz w:val="22"/>
                <w:szCs w:val="22"/>
                <w:lang w:val="en-US"/>
              </w:rPr>
              <w:t>CPU - 2.4</w:t>
            </w:r>
          </w:p>
          <w:p w14:paraId="59D990E9" w14:textId="77777777" w:rsidR="00331D82" w:rsidRPr="000C05F5" w:rsidRDefault="00331D82" w:rsidP="009111F3">
            <w:pPr>
              <w:contextualSpacing/>
              <w:cnfStyle w:val="000000000000" w:firstRow="0" w:lastRow="0" w:firstColumn="0" w:lastColumn="0" w:oddVBand="0" w:evenVBand="0" w:oddHBand="0" w:evenHBand="0" w:firstRowFirstColumn="0" w:firstRowLastColumn="0" w:lastRowFirstColumn="0" w:lastRowLastColumn="0"/>
              <w:rPr>
                <w:sz w:val="22"/>
                <w:szCs w:val="22"/>
                <w:lang w:val="en-US"/>
              </w:rPr>
            </w:pPr>
            <w:r w:rsidRPr="000C05F5">
              <w:rPr>
                <w:sz w:val="22"/>
                <w:szCs w:val="22"/>
                <w:lang w:val="en-US"/>
              </w:rPr>
              <w:t>RAM – 16 GB</w:t>
            </w:r>
          </w:p>
          <w:p w14:paraId="0A9924AC" w14:textId="77777777" w:rsidR="00331D82" w:rsidRPr="000C05F5" w:rsidRDefault="00331D82" w:rsidP="009111F3">
            <w:pPr>
              <w:contextualSpacing/>
              <w:cnfStyle w:val="000000000000" w:firstRow="0" w:lastRow="0" w:firstColumn="0" w:lastColumn="0" w:oddVBand="0" w:evenVBand="0" w:oddHBand="0" w:evenHBand="0" w:firstRowFirstColumn="0" w:firstRowLastColumn="0" w:lastRowFirstColumn="0" w:lastRowLastColumn="0"/>
              <w:rPr>
                <w:sz w:val="22"/>
                <w:szCs w:val="22"/>
                <w:lang w:val="en-US"/>
              </w:rPr>
            </w:pPr>
            <w:r w:rsidRPr="000C05F5">
              <w:rPr>
                <w:sz w:val="22"/>
                <w:szCs w:val="22"/>
                <w:lang w:val="en-US"/>
              </w:rPr>
              <w:t>HDD -4*400GB</w:t>
            </w:r>
          </w:p>
        </w:tc>
      </w:tr>
      <w:tr w:rsidR="00331D82" w:rsidRPr="00776D96" w14:paraId="650B06F7" w14:textId="77777777" w:rsidTr="001D5A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shd w:val="clear" w:color="auto" w:fill="auto"/>
            <w:vAlign w:val="center"/>
          </w:tcPr>
          <w:p w14:paraId="6C12869D" w14:textId="77777777" w:rsidR="00331D82" w:rsidRPr="000C05F5" w:rsidRDefault="00331D82" w:rsidP="009111F3">
            <w:pPr>
              <w:contextualSpacing/>
              <w:rPr>
                <w:b w:val="0"/>
                <w:sz w:val="22"/>
                <w:szCs w:val="22"/>
              </w:rPr>
            </w:pPr>
            <w:r w:rsidRPr="000C05F5">
              <w:rPr>
                <w:b w:val="0"/>
                <w:sz w:val="22"/>
                <w:szCs w:val="22"/>
              </w:rPr>
              <w:t xml:space="preserve">HP </w:t>
            </w:r>
            <w:proofErr w:type="spellStart"/>
            <w:r w:rsidRPr="000C05F5">
              <w:rPr>
                <w:b w:val="0"/>
                <w:sz w:val="22"/>
                <w:szCs w:val="22"/>
              </w:rPr>
              <w:t>Proliant</w:t>
            </w:r>
            <w:proofErr w:type="spellEnd"/>
            <w:r w:rsidRPr="000C05F5">
              <w:rPr>
                <w:b w:val="0"/>
                <w:sz w:val="22"/>
                <w:szCs w:val="22"/>
              </w:rPr>
              <w:t xml:space="preserve"> DL 180 G6</w:t>
            </w:r>
          </w:p>
        </w:tc>
        <w:tc>
          <w:tcPr>
            <w:tcW w:w="1038" w:type="dxa"/>
            <w:shd w:val="clear" w:color="auto" w:fill="auto"/>
            <w:vAlign w:val="center"/>
          </w:tcPr>
          <w:p w14:paraId="1DC32DD2" w14:textId="77777777" w:rsidR="00331D82" w:rsidRPr="000C05F5" w:rsidRDefault="00331D82" w:rsidP="009111F3">
            <w:pPr>
              <w:contextualSpacing/>
              <w:jc w:val="center"/>
              <w:cnfStyle w:val="000000100000" w:firstRow="0" w:lastRow="0" w:firstColumn="0" w:lastColumn="0" w:oddVBand="0" w:evenVBand="0" w:oddHBand="1" w:evenHBand="0" w:firstRowFirstColumn="0" w:firstRowLastColumn="0" w:lastRowFirstColumn="0" w:lastRowLastColumn="0"/>
              <w:rPr>
                <w:sz w:val="22"/>
                <w:szCs w:val="22"/>
              </w:rPr>
            </w:pPr>
            <w:r w:rsidRPr="000C05F5">
              <w:rPr>
                <w:sz w:val="22"/>
                <w:szCs w:val="22"/>
              </w:rPr>
              <w:t>7</w:t>
            </w:r>
          </w:p>
        </w:tc>
        <w:tc>
          <w:tcPr>
            <w:tcW w:w="4490" w:type="dxa"/>
            <w:shd w:val="clear" w:color="auto" w:fill="auto"/>
            <w:vAlign w:val="center"/>
          </w:tcPr>
          <w:p w14:paraId="63C1A3A2" w14:textId="77777777" w:rsidR="00331D82" w:rsidRPr="000C05F5" w:rsidRDefault="00331D82" w:rsidP="009111F3">
            <w:pPr>
              <w:contextualSpacing/>
              <w:cnfStyle w:val="000000100000" w:firstRow="0" w:lastRow="0" w:firstColumn="0" w:lastColumn="0" w:oddVBand="0" w:evenVBand="0" w:oddHBand="1" w:evenHBand="0" w:firstRowFirstColumn="0" w:firstRowLastColumn="0" w:lastRowFirstColumn="0" w:lastRowLastColumn="0"/>
              <w:rPr>
                <w:sz w:val="22"/>
                <w:szCs w:val="22"/>
                <w:lang w:val="en-US"/>
              </w:rPr>
            </w:pPr>
            <w:r w:rsidRPr="000C05F5">
              <w:rPr>
                <w:sz w:val="22"/>
                <w:szCs w:val="22"/>
                <w:lang w:val="en-US"/>
              </w:rPr>
              <w:t>CPU - 2.4</w:t>
            </w:r>
          </w:p>
          <w:p w14:paraId="16AF6F98" w14:textId="77777777" w:rsidR="00331D82" w:rsidRPr="000C05F5" w:rsidRDefault="00331D82" w:rsidP="009111F3">
            <w:pPr>
              <w:contextualSpacing/>
              <w:cnfStyle w:val="000000100000" w:firstRow="0" w:lastRow="0" w:firstColumn="0" w:lastColumn="0" w:oddVBand="0" w:evenVBand="0" w:oddHBand="1" w:evenHBand="0" w:firstRowFirstColumn="0" w:firstRowLastColumn="0" w:lastRowFirstColumn="0" w:lastRowLastColumn="0"/>
              <w:rPr>
                <w:sz w:val="22"/>
                <w:szCs w:val="22"/>
                <w:lang w:val="en-US"/>
              </w:rPr>
            </w:pPr>
            <w:r w:rsidRPr="000C05F5">
              <w:rPr>
                <w:sz w:val="22"/>
                <w:szCs w:val="22"/>
                <w:lang w:val="en-US"/>
              </w:rPr>
              <w:t>RAM -16GB</w:t>
            </w:r>
          </w:p>
          <w:p w14:paraId="6358E9B7" w14:textId="77777777" w:rsidR="00331D82" w:rsidRPr="000C05F5" w:rsidRDefault="00331D82" w:rsidP="009111F3">
            <w:pPr>
              <w:contextualSpacing/>
              <w:cnfStyle w:val="000000100000" w:firstRow="0" w:lastRow="0" w:firstColumn="0" w:lastColumn="0" w:oddVBand="0" w:evenVBand="0" w:oddHBand="1" w:evenHBand="0" w:firstRowFirstColumn="0" w:firstRowLastColumn="0" w:lastRowFirstColumn="0" w:lastRowLastColumn="0"/>
              <w:rPr>
                <w:sz w:val="22"/>
                <w:szCs w:val="22"/>
                <w:lang w:val="en-US"/>
              </w:rPr>
            </w:pPr>
            <w:r w:rsidRPr="000C05F5">
              <w:rPr>
                <w:sz w:val="22"/>
                <w:szCs w:val="22"/>
                <w:lang w:val="en-US"/>
              </w:rPr>
              <w:t>HDD 6*300 GB</w:t>
            </w:r>
          </w:p>
        </w:tc>
      </w:tr>
      <w:tr w:rsidR="00331D82" w:rsidRPr="00776D96" w14:paraId="72323CA7" w14:textId="77777777" w:rsidTr="001D5AA0">
        <w:tc>
          <w:tcPr>
            <w:cnfStyle w:val="001000000000" w:firstRow="0" w:lastRow="0" w:firstColumn="1" w:lastColumn="0" w:oddVBand="0" w:evenVBand="0" w:oddHBand="0" w:evenHBand="0" w:firstRowFirstColumn="0" w:firstRowLastColumn="0" w:lastRowFirstColumn="0" w:lastRowLastColumn="0"/>
            <w:tcW w:w="3823" w:type="dxa"/>
            <w:shd w:val="clear" w:color="auto" w:fill="auto"/>
            <w:vAlign w:val="center"/>
          </w:tcPr>
          <w:p w14:paraId="73172ABD" w14:textId="77777777" w:rsidR="00331D82" w:rsidRPr="000C05F5" w:rsidRDefault="00331D82" w:rsidP="009111F3">
            <w:pPr>
              <w:contextualSpacing/>
              <w:rPr>
                <w:b w:val="0"/>
                <w:sz w:val="22"/>
                <w:szCs w:val="22"/>
              </w:rPr>
            </w:pPr>
            <w:proofErr w:type="spellStart"/>
            <w:r w:rsidRPr="000C05F5">
              <w:rPr>
                <w:b w:val="0"/>
                <w:sz w:val="22"/>
                <w:szCs w:val="22"/>
              </w:rPr>
              <w:t>Fujitsu</w:t>
            </w:r>
            <w:proofErr w:type="spellEnd"/>
            <w:r w:rsidRPr="000C05F5">
              <w:rPr>
                <w:b w:val="0"/>
                <w:sz w:val="22"/>
                <w:szCs w:val="22"/>
              </w:rPr>
              <w:t xml:space="preserve"> </w:t>
            </w:r>
            <w:proofErr w:type="spellStart"/>
            <w:r w:rsidRPr="000C05F5">
              <w:rPr>
                <w:b w:val="0"/>
                <w:sz w:val="22"/>
                <w:szCs w:val="22"/>
              </w:rPr>
              <w:t>PrimeERGY</w:t>
            </w:r>
            <w:proofErr w:type="spellEnd"/>
            <w:r w:rsidRPr="000C05F5">
              <w:rPr>
                <w:b w:val="0"/>
                <w:sz w:val="22"/>
                <w:szCs w:val="22"/>
              </w:rPr>
              <w:t xml:space="preserve"> RX2530 MI</w:t>
            </w:r>
          </w:p>
        </w:tc>
        <w:tc>
          <w:tcPr>
            <w:tcW w:w="1038" w:type="dxa"/>
            <w:shd w:val="clear" w:color="auto" w:fill="auto"/>
            <w:vAlign w:val="center"/>
          </w:tcPr>
          <w:p w14:paraId="5ACF7BE9" w14:textId="77777777" w:rsidR="00331D82" w:rsidRPr="000C05F5" w:rsidRDefault="00331D82" w:rsidP="009111F3">
            <w:pPr>
              <w:contextualSpacing/>
              <w:jc w:val="center"/>
              <w:cnfStyle w:val="000000000000" w:firstRow="0" w:lastRow="0" w:firstColumn="0" w:lastColumn="0" w:oddVBand="0" w:evenVBand="0" w:oddHBand="0" w:evenHBand="0" w:firstRowFirstColumn="0" w:firstRowLastColumn="0" w:lastRowFirstColumn="0" w:lastRowLastColumn="0"/>
              <w:rPr>
                <w:sz w:val="22"/>
                <w:szCs w:val="22"/>
              </w:rPr>
            </w:pPr>
            <w:r w:rsidRPr="000C05F5">
              <w:rPr>
                <w:sz w:val="22"/>
                <w:szCs w:val="22"/>
              </w:rPr>
              <w:t>2</w:t>
            </w:r>
          </w:p>
        </w:tc>
        <w:tc>
          <w:tcPr>
            <w:tcW w:w="4490" w:type="dxa"/>
            <w:shd w:val="clear" w:color="auto" w:fill="auto"/>
            <w:vAlign w:val="center"/>
          </w:tcPr>
          <w:p w14:paraId="64D17F2C" w14:textId="77777777" w:rsidR="00331D82" w:rsidRPr="000C05F5" w:rsidRDefault="00331D82" w:rsidP="009111F3">
            <w:pPr>
              <w:contextualSpacing/>
              <w:cnfStyle w:val="000000000000" w:firstRow="0" w:lastRow="0" w:firstColumn="0" w:lastColumn="0" w:oddVBand="0" w:evenVBand="0" w:oddHBand="0" w:evenHBand="0" w:firstRowFirstColumn="0" w:firstRowLastColumn="0" w:lastRowFirstColumn="0" w:lastRowLastColumn="0"/>
              <w:rPr>
                <w:sz w:val="22"/>
                <w:szCs w:val="22"/>
                <w:lang w:val="en-US"/>
              </w:rPr>
            </w:pPr>
            <w:r w:rsidRPr="000C05F5">
              <w:rPr>
                <w:sz w:val="22"/>
                <w:szCs w:val="22"/>
                <w:lang w:val="en-US"/>
              </w:rPr>
              <w:t>CPU - 2.4</w:t>
            </w:r>
          </w:p>
          <w:p w14:paraId="5408998B" w14:textId="77777777" w:rsidR="00331D82" w:rsidRPr="000C05F5" w:rsidRDefault="00331D82" w:rsidP="009111F3">
            <w:pPr>
              <w:contextualSpacing/>
              <w:cnfStyle w:val="000000000000" w:firstRow="0" w:lastRow="0" w:firstColumn="0" w:lastColumn="0" w:oddVBand="0" w:evenVBand="0" w:oddHBand="0" w:evenHBand="0" w:firstRowFirstColumn="0" w:firstRowLastColumn="0" w:lastRowFirstColumn="0" w:lastRowLastColumn="0"/>
              <w:rPr>
                <w:sz w:val="22"/>
                <w:szCs w:val="22"/>
                <w:lang w:val="en-US"/>
              </w:rPr>
            </w:pPr>
            <w:r w:rsidRPr="000C05F5">
              <w:rPr>
                <w:sz w:val="22"/>
                <w:szCs w:val="22"/>
                <w:lang w:val="en-US"/>
              </w:rPr>
              <w:t>RAM 16 GB</w:t>
            </w:r>
          </w:p>
          <w:p w14:paraId="68F74C2D" w14:textId="77777777" w:rsidR="00331D82" w:rsidRPr="000C05F5" w:rsidRDefault="00331D82" w:rsidP="009111F3">
            <w:pPr>
              <w:contextualSpacing/>
              <w:cnfStyle w:val="000000000000" w:firstRow="0" w:lastRow="0" w:firstColumn="0" w:lastColumn="0" w:oddVBand="0" w:evenVBand="0" w:oddHBand="0" w:evenHBand="0" w:firstRowFirstColumn="0" w:firstRowLastColumn="0" w:lastRowFirstColumn="0" w:lastRowLastColumn="0"/>
              <w:rPr>
                <w:sz w:val="22"/>
                <w:szCs w:val="22"/>
                <w:lang w:val="en-US"/>
              </w:rPr>
            </w:pPr>
            <w:r w:rsidRPr="000C05F5">
              <w:rPr>
                <w:sz w:val="22"/>
                <w:szCs w:val="22"/>
                <w:lang w:val="en-US"/>
              </w:rPr>
              <w:t>HDD 4*450 GB</w:t>
            </w:r>
          </w:p>
        </w:tc>
      </w:tr>
      <w:tr w:rsidR="00331D82" w:rsidRPr="00776D96" w14:paraId="54DAE0C0" w14:textId="77777777" w:rsidTr="001D5A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shd w:val="clear" w:color="auto" w:fill="auto"/>
            <w:vAlign w:val="center"/>
          </w:tcPr>
          <w:p w14:paraId="0C4DB880" w14:textId="77777777" w:rsidR="00331D82" w:rsidRPr="000C05F5" w:rsidRDefault="00331D82" w:rsidP="009111F3">
            <w:pPr>
              <w:contextualSpacing/>
              <w:rPr>
                <w:b w:val="0"/>
                <w:sz w:val="22"/>
                <w:szCs w:val="22"/>
                <w:lang w:val="en-US"/>
              </w:rPr>
            </w:pPr>
            <w:r w:rsidRPr="000C05F5">
              <w:rPr>
                <w:b w:val="0"/>
                <w:sz w:val="22"/>
                <w:szCs w:val="22"/>
                <w:lang w:val="en-US"/>
              </w:rPr>
              <w:lastRenderedPageBreak/>
              <w:t>HP ProLiant DL 360e Gen8</w:t>
            </w:r>
          </w:p>
        </w:tc>
        <w:tc>
          <w:tcPr>
            <w:tcW w:w="1038" w:type="dxa"/>
            <w:shd w:val="clear" w:color="auto" w:fill="auto"/>
            <w:vAlign w:val="center"/>
          </w:tcPr>
          <w:p w14:paraId="1CABB449" w14:textId="77777777" w:rsidR="00331D82" w:rsidRPr="000C05F5" w:rsidRDefault="00331D82" w:rsidP="009111F3">
            <w:pPr>
              <w:contextualSpacing/>
              <w:jc w:val="center"/>
              <w:cnfStyle w:val="000000100000" w:firstRow="0" w:lastRow="0" w:firstColumn="0" w:lastColumn="0" w:oddVBand="0" w:evenVBand="0" w:oddHBand="1" w:evenHBand="0" w:firstRowFirstColumn="0" w:firstRowLastColumn="0" w:lastRowFirstColumn="0" w:lastRowLastColumn="0"/>
              <w:rPr>
                <w:sz w:val="22"/>
                <w:szCs w:val="22"/>
              </w:rPr>
            </w:pPr>
            <w:r w:rsidRPr="000C05F5">
              <w:rPr>
                <w:sz w:val="22"/>
                <w:szCs w:val="22"/>
              </w:rPr>
              <w:t>3</w:t>
            </w:r>
          </w:p>
        </w:tc>
        <w:tc>
          <w:tcPr>
            <w:tcW w:w="4490" w:type="dxa"/>
            <w:shd w:val="clear" w:color="auto" w:fill="auto"/>
            <w:vAlign w:val="center"/>
          </w:tcPr>
          <w:p w14:paraId="02300753" w14:textId="77777777" w:rsidR="00331D82" w:rsidRPr="000C05F5" w:rsidRDefault="00331D82" w:rsidP="009111F3">
            <w:pPr>
              <w:contextualSpacing/>
              <w:cnfStyle w:val="000000100000" w:firstRow="0" w:lastRow="0" w:firstColumn="0" w:lastColumn="0" w:oddVBand="0" w:evenVBand="0" w:oddHBand="1" w:evenHBand="0" w:firstRowFirstColumn="0" w:firstRowLastColumn="0" w:lastRowFirstColumn="0" w:lastRowLastColumn="0"/>
              <w:rPr>
                <w:sz w:val="22"/>
                <w:szCs w:val="22"/>
                <w:lang w:val="en-US"/>
              </w:rPr>
            </w:pPr>
            <w:r w:rsidRPr="000C05F5">
              <w:rPr>
                <w:sz w:val="22"/>
                <w:szCs w:val="22"/>
                <w:lang w:val="en-US"/>
              </w:rPr>
              <w:t>CPU - 2.4</w:t>
            </w:r>
          </w:p>
          <w:p w14:paraId="0795B47A" w14:textId="77777777" w:rsidR="00331D82" w:rsidRPr="000C05F5" w:rsidRDefault="00331D82" w:rsidP="009111F3">
            <w:pPr>
              <w:contextualSpacing/>
              <w:cnfStyle w:val="000000100000" w:firstRow="0" w:lastRow="0" w:firstColumn="0" w:lastColumn="0" w:oddVBand="0" w:evenVBand="0" w:oddHBand="1" w:evenHBand="0" w:firstRowFirstColumn="0" w:firstRowLastColumn="0" w:lastRowFirstColumn="0" w:lastRowLastColumn="0"/>
              <w:rPr>
                <w:sz w:val="22"/>
                <w:szCs w:val="22"/>
                <w:lang w:val="en-US"/>
              </w:rPr>
            </w:pPr>
            <w:r w:rsidRPr="000C05F5">
              <w:rPr>
                <w:sz w:val="22"/>
                <w:szCs w:val="22"/>
                <w:lang w:val="en-US"/>
              </w:rPr>
              <w:t>RAM 16 GB</w:t>
            </w:r>
          </w:p>
          <w:p w14:paraId="15395E14" w14:textId="77777777" w:rsidR="00331D82" w:rsidRPr="000C05F5" w:rsidRDefault="00331D82" w:rsidP="009111F3">
            <w:pPr>
              <w:contextualSpacing/>
              <w:cnfStyle w:val="000000100000" w:firstRow="0" w:lastRow="0" w:firstColumn="0" w:lastColumn="0" w:oddVBand="0" w:evenVBand="0" w:oddHBand="1" w:evenHBand="0" w:firstRowFirstColumn="0" w:firstRowLastColumn="0" w:lastRowFirstColumn="0" w:lastRowLastColumn="0"/>
              <w:rPr>
                <w:sz w:val="22"/>
                <w:szCs w:val="22"/>
                <w:lang w:val="en-US"/>
              </w:rPr>
            </w:pPr>
            <w:r w:rsidRPr="000C05F5">
              <w:rPr>
                <w:sz w:val="22"/>
                <w:szCs w:val="22"/>
                <w:lang w:val="en-US"/>
              </w:rPr>
              <w:t>HDD 4*450GB</w:t>
            </w:r>
          </w:p>
        </w:tc>
      </w:tr>
    </w:tbl>
    <w:p w14:paraId="6BECF8E1" w14:textId="77777777" w:rsidR="00331D82" w:rsidRPr="000C05F5" w:rsidRDefault="00331D82" w:rsidP="00331D82">
      <w:pPr>
        <w:contextualSpacing/>
        <w:rPr>
          <w:lang w:val="en-US"/>
        </w:rPr>
      </w:pPr>
    </w:p>
    <w:p w14:paraId="7D14D110" w14:textId="77777777" w:rsidR="00331D82" w:rsidRPr="000C05F5" w:rsidRDefault="00331D82" w:rsidP="00331D82">
      <w:pPr>
        <w:widowControl w:val="0"/>
        <w:suppressLineNumbers/>
        <w:suppressAutoHyphens/>
        <w:spacing w:line="276" w:lineRule="auto"/>
        <w:ind w:firstLine="709"/>
        <w:jc w:val="both"/>
        <w:rPr>
          <w:noProof/>
          <w:color w:val="000000"/>
        </w:rPr>
      </w:pPr>
      <w:r w:rsidRPr="000C05F5">
        <w:rPr>
          <w:noProof/>
          <w:color w:val="000000"/>
        </w:rPr>
        <w:t>На сегодняшний день в Узнацбанк используются следующие информационные системы:</w:t>
      </w:r>
    </w:p>
    <w:p w14:paraId="22A5406F" w14:textId="1890F786" w:rsidR="00331D82" w:rsidRPr="000C05F5" w:rsidRDefault="00331D82" w:rsidP="00331D82">
      <w:pPr>
        <w:ind w:firstLine="708"/>
        <w:contextualSpacing/>
        <w:jc w:val="right"/>
        <w:rPr>
          <w:b/>
          <w:bCs/>
        </w:rPr>
      </w:pPr>
      <w:r w:rsidRPr="000C05F5">
        <w:rPr>
          <w:b/>
          <w:bCs/>
        </w:rPr>
        <w:t xml:space="preserve">Таблица </w:t>
      </w:r>
      <w:r w:rsidRPr="000C05F5">
        <w:rPr>
          <w:rFonts w:eastAsia="TimesNewRoman"/>
          <w:b/>
          <w:bCs/>
        </w:rPr>
        <w:t>3.2.5.</w:t>
      </w:r>
    </w:p>
    <w:p w14:paraId="38A5B246" w14:textId="77777777" w:rsidR="00331D82" w:rsidRPr="000C05F5" w:rsidRDefault="00331D82" w:rsidP="00331D82">
      <w:pPr>
        <w:spacing w:line="276" w:lineRule="auto"/>
        <w:ind w:firstLine="709"/>
        <w:jc w:val="right"/>
        <w:rPr>
          <w:b/>
          <w:bCs/>
          <w:noProof/>
        </w:rPr>
      </w:pPr>
      <w:r w:rsidRPr="000C05F5">
        <w:rPr>
          <w:b/>
          <w:bCs/>
          <w:noProof/>
        </w:rPr>
        <w:t>Информационные системы Банка</w:t>
      </w:r>
    </w:p>
    <w:tbl>
      <w:tblPr>
        <w:tblStyle w:val="-431"/>
        <w:tblW w:w="95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3119"/>
        <w:gridCol w:w="5811"/>
        <w:gridCol w:w="9"/>
      </w:tblGrid>
      <w:tr w:rsidR="00331D82" w:rsidRPr="000C05F5" w14:paraId="2DA8C648" w14:textId="77777777" w:rsidTr="00C8339F">
        <w:trPr>
          <w:gridAfter w:val="1"/>
          <w:cnfStyle w:val="100000000000" w:firstRow="1" w:lastRow="0" w:firstColumn="0" w:lastColumn="0" w:oddVBand="0" w:evenVBand="0" w:oddHBand="0" w:evenHBand="0" w:firstRowFirstColumn="0" w:firstRowLastColumn="0" w:lastRowFirstColumn="0" w:lastRowLastColumn="0"/>
          <w:wAfter w:w="9" w:type="dxa"/>
        </w:trPr>
        <w:tc>
          <w:tcPr>
            <w:cnfStyle w:val="001000000000" w:firstRow="0" w:lastRow="0" w:firstColumn="1" w:lastColumn="0" w:oddVBand="0" w:evenVBand="0" w:oddHBand="0" w:evenHBand="0" w:firstRowFirstColumn="0" w:firstRowLastColumn="0" w:lastRowFirstColumn="0" w:lastRowLastColumn="0"/>
            <w:tcW w:w="562" w:type="dxa"/>
            <w:tcBorders>
              <w:top w:val="single" w:sz="4" w:space="0" w:color="auto"/>
              <w:left w:val="single" w:sz="4" w:space="0" w:color="auto"/>
              <w:bottom w:val="single" w:sz="4" w:space="0" w:color="auto"/>
              <w:right w:val="single" w:sz="4" w:space="0" w:color="auto"/>
            </w:tcBorders>
            <w:shd w:val="clear" w:color="auto" w:fill="2E74B5" w:themeFill="accent1" w:themeFillShade="BF"/>
          </w:tcPr>
          <w:p w14:paraId="47B4FA00" w14:textId="77777777" w:rsidR="00331D82" w:rsidRPr="000C05F5" w:rsidRDefault="00331D82" w:rsidP="009111F3">
            <w:pPr>
              <w:contextualSpacing/>
              <w:jc w:val="center"/>
              <w:rPr>
                <w:sz w:val="22"/>
                <w:szCs w:val="22"/>
              </w:rPr>
            </w:pPr>
            <w:r w:rsidRPr="000C05F5">
              <w:rPr>
                <w:sz w:val="22"/>
                <w:szCs w:val="22"/>
              </w:rPr>
              <w:t>№</w:t>
            </w:r>
          </w:p>
        </w:tc>
        <w:tc>
          <w:tcPr>
            <w:tcW w:w="3119" w:type="dxa"/>
            <w:tcBorders>
              <w:top w:val="single" w:sz="4" w:space="0" w:color="auto"/>
              <w:left w:val="single" w:sz="4" w:space="0" w:color="auto"/>
              <w:bottom w:val="single" w:sz="4" w:space="0" w:color="auto"/>
              <w:right w:val="single" w:sz="4" w:space="0" w:color="auto"/>
            </w:tcBorders>
            <w:shd w:val="clear" w:color="auto" w:fill="2E74B5" w:themeFill="accent1" w:themeFillShade="BF"/>
          </w:tcPr>
          <w:p w14:paraId="04E7B249" w14:textId="77777777" w:rsidR="00331D82" w:rsidRPr="000C05F5" w:rsidRDefault="00331D82" w:rsidP="009111F3">
            <w:pPr>
              <w:contextualSpacing/>
              <w:jc w:val="center"/>
              <w:cnfStyle w:val="100000000000" w:firstRow="1" w:lastRow="0" w:firstColumn="0" w:lastColumn="0" w:oddVBand="0" w:evenVBand="0" w:oddHBand="0" w:evenHBand="0" w:firstRowFirstColumn="0" w:firstRowLastColumn="0" w:lastRowFirstColumn="0" w:lastRowLastColumn="0"/>
              <w:rPr>
                <w:sz w:val="22"/>
                <w:szCs w:val="22"/>
              </w:rPr>
            </w:pPr>
            <w:r w:rsidRPr="000C05F5">
              <w:rPr>
                <w:sz w:val="22"/>
                <w:szCs w:val="22"/>
              </w:rPr>
              <w:t>НАЗВАНИЕ СИСТЕМЫ</w:t>
            </w:r>
          </w:p>
        </w:tc>
        <w:tc>
          <w:tcPr>
            <w:tcW w:w="5811" w:type="dxa"/>
            <w:tcBorders>
              <w:top w:val="single" w:sz="4" w:space="0" w:color="auto"/>
              <w:left w:val="single" w:sz="4" w:space="0" w:color="auto"/>
              <w:bottom w:val="single" w:sz="4" w:space="0" w:color="auto"/>
              <w:right w:val="single" w:sz="4" w:space="0" w:color="auto"/>
            </w:tcBorders>
            <w:shd w:val="clear" w:color="auto" w:fill="2E74B5" w:themeFill="accent1" w:themeFillShade="BF"/>
          </w:tcPr>
          <w:p w14:paraId="47AF5DA8" w14:textId="77777777" w:rsidR="00331D82" w:rsidRPr="000C05F5" w:rsidRDefault="00331D82" w:rsidP="009111F3">
            <w:pPr>
              <w:contextualSpacing/>
              <w:jc w:val="center"/>
              <w:cnfStyle w:val="100000000000" w:firstRow="1" w:lastRow="0" w:firstColumn="0" w:lastColumn="0" w:oddVBand="0" w:evenVBand="0" w:oddHBand="0" w:evenHBand="0" w:firstRowFirstColumn="0" w:firstRowLastColumn="0" w:lastRowFirstColumn="0" w:lastRowLastColumn="0"/>
              <w:rPr>
                <w:sz w:val="22"/>
                <w:szCs w:val="22"/>
              </w:rPr>
            </w:pPr>
            <w:r w:rsidRPr="000C05F5">
              <w:rPr>
                <w:sz w:val="22"/>
                <w:szCs w:val="22"/>
              </w:rPr>
              <w:t>ОПИСАНИЕ</w:t>
            </w:r>
          </w:p>
        </w:tc>
      </w:tr>
      <w:tr w:rsidR="00331D82" w:rsidRPr="000C05F5" w14:paraId="3F846900" w14:textId="77777777" w:rsidTr="00C833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shd w:val="clear" w:color="auto" w:fill="2E74B5" w:themeFill="accent1" w:themeFillShade="BF"/>
          </w:tcPr>
          <w:p w14:paraId="3ECB803D" w14:textId="77777777" w:rsidR="00331D82" w:rsidRPr="000C05F5" w:rsidRDefault="00331D82" w:rsidP="009111F3">
            <w:pPr>
              <w:contextualSpacing/>
              <w:jc w:val="center"/>
              <w:rPr>
                <w:color w:val="FFFFFF" w:themeColor="background1"/>
                <w:sz w:val="22"/>
                <w:szCs w:val="22"/>
              </w:rPr>
            </w:pPr>
          </w:p>
        </w:tc>
        <w:tc>
          <w:tcPr>
            <w:tcW w:w="8939" w:type="dxa"/>
            <w:gridSpan w:val="3"/>
            <w:shd w:val="clear" w:color="auto" w:fill="2E74B5" w:themeFill="accent1" w:themeFillShade="BF"/>
          </w:tcPr>
          <w:p w14:paraId="200373F6" w14:textId="77777777" w:rsidR="00331D82" w:rsidRPr="000C05F5" w:rsidRDefault="00331D82" w:rsidP="009111F3">
            <w:pPr>
              <w:contextualSpacing/>
              <w:jc w:val="center"/>
              <w:cnfStyle w:val="000000100000" w:firstRow="0" w:lastRow="0" w:firstColumn="0" w:lastColumn="0" w:oddVBand="0" w:evenVBand="0" w:oddHBand="1" w:evenHBand="0" w:firstRowFirstColumn="0" w:firstRowLastColumn="0" w:lastRowFirstColumn="0" w:lastRowLastColumn="0"/>
              <w:rPr>
                <w:b/>
                <w:color w:val="FFFFFF" w:themeColor="background1"/>
                <w:sz w:val="22"/>
                <w:szCs w:val="22"/>
              </w:rPr>
            </w:pPr>
            <w:r w:rsidRPr="000C05F5">
              <w:rPr>
                <w:b/>
                <w:color w:val="FFFFFF" w:themeColor="background1"/>
                <w:sz w:val="22"/>
                <w:szCs w:val="22"/>
              </w:rPr>
              <w:t>Внутренние системы</w:t>
            </w:r>
          </w:p>
        </w:tc>
      </w:tr>
      <w:tr w:rsidR="00331D82" w:rsidRPr="000C05F5" w14:paraId="4F98958A" w14:textId="77777777" w:rsidTr="00C8339F">
        <w:trPr>
          <w:gridAfter w:val="1"/>
          <w:wAfter w:w="9" w:type="dxa"/>
        </w:trPr>
        <w:tc>
          <w:tcPr>
            <w:cnfStyle w:val="001000000000" w:firstRow="0" w:lastRow="0" w:firstColumn="1" w:lastColumn="0" w:oddVBand="0" w:evenVBand="0" w:oddHBand="0" w:evenHBand="0" w:firstRowFirstColumn="0" w:firstRowLastColumn="0" w:lastRowFirstColumn="0" w:lastRowLastColumn="0"/>
            <w:tcW w:w="562" w:type="dxa"/>
            <w:shd w:val="clear" w:color="auto" w:fill="auto"/>
            <w:vAlign w:val="center"/>
          </w:tcPr>
          <w:p w14:paraId="55BD0D86" w14:textId="77777777" w:rsidR="00331D82" w:rsidRPr="000C05F5" w:rsidRDefault="00331D82" w:rsidP="009111F3">
            <w:pPr>
              <w:contextualSpacing/>
              <w:jc w:val="center"/>
              <w:rPr>
                <w:b w:val="0"/>
                <w:bCs w:val="0"/>
                <w:sz w:val="22"/>
                <w:szCs w:val="22"/>
              </w:rPr>
            </w:pPr>
            <w:r w:rsidRPr="000C05F5">
              <w:rPr>
                <w:b w:val="0"/>
                <w:bCs w:val="0"/>
                <w:sz w:val="22"/>
                <w:szCs w:val="22"/>
              </w:rPr>
              <w:t>1.</w:t>
            </w:r>
          </w:p>
        </w:tc>
        <w:tc>
          <w:tcPr>
            <w:tcW w:w="3119" w:type="dxa"/>
            <w:shd w:val="clear" w:color="auto" w:fill="auto"/>
            <w:vAlign w:val="center"/>
          </w:tcPr>
          <w:p w14:paraId="50BCB66E" w14:textId="77777777" w:rsidR="00331D82" w:rsidRPr="000C05F5" w:rsidRDefault="00331D82" w:rsidP="009111F3">
            <w:pPr>
              <w:contextualSpacing/>
              <w:cnfStyle w:val="000000000000" w:firstRow="0" w:lastRow="0" w:firstColumn="0" w:lastColumn="0" w:oddVBand="0" w:evenVBand="0" w:oddHBand="0" w:evenHBand="0" w:firstRowFirstColumn="0" w:firstRowLastColumn="0" w:lastRowFirstColumn="0" w:lastRowLastColumn="0"/>
              <w:rPr>
                <w:sz w:val="22"/>
                <w:szCs w:val="22"/>
                <w:lang w:val="en-US"/>
              </w:rPr>
            </w:pPr>
            <w:r w:rsidRPr="000C05F5">
              <w:rPr>
                <w:sz w:val="22"/>
                <w:szCs w:val="22"/>
                <w:lang w:val="en-US"/>
              </w:rPr>
              <w:t>IBS</w:t>
            </w:r>
          </w:p>
        </w:tc>
        <w:tc>
          <w:tcPr>
            <w:tcW w:w="5811" w:type="dxa"/>
            <w:shd w:val="clear" w:color="auto" w:fill="auto"/>
          </w:tcPr>
          <w:p w14:paraId="72AF7140" w14:textId="77777777" w:rsidR="00331D82" w:rsidRPr="000C05F5" w:rsidRDefault="00331D82" w:rsidP="009111F3">
            <w:pPr>
              <w:contextualSpacing/>
              <w:cnfStyle w:val="000000000000" w:firstRow="0" w:lastRow="0" w:firstColumn="0" w:lastColumn="0" w:oddVBand="0" w:evenVBand="0" w:oddHBand="0" w:evenHBand="0" w:firstRowFirstColumn="0" w:firstRowLastColumn="0" w:lastRowFirstColumn="0" w:lastRowLastColumn="0"/>
              <w:rPr>
                <w:sz w:val="22"/>
                <w:szCs w:val="22"/>
              </w:rPr>
            </w:pPr>
            <w:r w:rsidRPr="000C05F5">
              <w:rPr>
                <w:sz w:val="22"/>
                <w:szCs w:val="22"/>
              </w:rPr>
              <w:t>Автоматизированная банковская система Заказчика</w:t>
            </w:r>
          </w:p>
        </w:tc>
      </w:tr>
      <w:tr w:rsidR="00331D82" w:rsidRPr="000C05F5" w14:paraId="0795D2F9" w14:textId="77777777" w:rsidTr="00C8339F">
        <w:trPr>
          <w:gridAfter w:val="1"/>
          <w:cnfStyle w:val="000000100000" w:firstRow="0" w:lastRow="0" w:firstColumn="0" w:lastColumn="0" w:oddVBand="0" w:evenVBand="0" w:oddHBand="1" w:evenHBand="0" w:firstRowFirstColumn="0" w:firstRowLastColumn="0" w:lastRowFirstColumn="0" w:lastRowLastColumn="0"/>
          <w:wAfter w:w="9" w:type="dxa"/>
        </w:trPr>
        <w:tc>
          <w:tcPr>
            <w:cnfStyle w:val="001000000000" w:firstRow="0" w:lastRow="0" w:firstColumn="1" w:lastColumn="0" w:oddVBand="0" w:evenVBand="0" w:oddHBand="0" w:evenHBand="0" w:firstRowFirstColumn="0" w:firstRowLastColumn="0" w:lastRowFirstColumn="0" w:lastRowLastColumn="0"/>
            <w:tcW w:w="562" w:type="dxa"/>
            <w:shd w:val="clear" w:color="auto" w:fill="auto"/>
            <w:vAlign w:val="center"/>
          </w:tcPr>
          <w:p w14:paraId="2BADC18D" w14:textId="77777777" w:rsidR="00331D82" w:rsidRPr="000C05F5" w:rsidRDefault="00331D82" w:rsidP="009111F3">
            <w:pPr>
              <w:contextualSpacing/>
              <w:jc w:val="center"/>
              <w:rPr>
                <w:b w:val="0"/>
                <w:bCs w:val="0"/>
                <w:sz w:val="22"/>
                <w:szCs w:val="22"/>
              </w:rPr>
            </w:pPr>
            <w:r w:rsidRPr="000C05F5">
              <w:rPr>
                <w:b w:val="0"/>
                <w:bCs w:val="0"/>
                <w:sz w:val="22"/>
                <w:szCs w:val="22"/>
              </w:rPr>
              <w:t>2.</w:t>
            </w:r>
          </w:p>
        </w:tc>
        <w:tc>
          <w:tcPr>
            <w:tcW w:w="3119" w:type="dxa"/>
            <w:shd w:val="clear" w:color="auto" w:fill="auto"/>
            <w:vAlign w:val="center"/>
          </w:tcPr>
          <w:p w14:paraId="43E6FFB6" w14:textId="77777777" w:rsidR="00331D82" w:rsidRPr="000C05F5" w:rsidRDefault="00331D82" w:rsidP="009111F3">
            <w:pPr>
              <w:contextualSpacing/>
              <w:cnfStyle w:val="000000100000" w:firstRow="0" w:lastRow="0" w:firstColumn="0" w:lastColumn="0" w:oddVBand="0" w:evenVBand="0" w:oddHBand="1" w:evenHBand="0" w:firstRowFirstColumn="0" w:firstRowLastColumn="0" w:lastRowFirstColumn="0" w:lastRowLastColumn="0"/>
              <w:rPr>
                <w:sz w:val="22"/>
                <w:szCs w:val="22"/>
              </w:rPr>
            </w:pPr>
            <w:r w:rsidRPr="000C05F5">
              <w:rPr>
                <w:sz w:val="22"/>
                <w:szCs w:val="22"/>
              </w:rPr>
              <w:t>Центр сертификации</w:t>
            </w:r>
          </w:p>
        </w:tc>
        <w:tc>
          <w:tcPr>
            <w:tcW w:w="5811" w:type="dxa"/>
            <w:shd w:val="clear" w:color="auto" w:fill="auto"/>
          </w:tcPr>
          <w:p w14:paraId="0FECB985" w14:textId="77777777" w:rsidR="00331D82" w:rsidRPr="000C05F5" w:rsidRDefault="00331D82" w:rsidP="009111F3">
            <w:pPr>
              <w:contextualSpacing/>
              <w:cnfStyle w:val="000000100000" w:firstRow="0" w:lastRow="0" w:firstColumn="0" w:lastColumn="0" w:oddVBand="0" w:evenVBand="0" w:oddHBand="1" w:evenHBand="0" w:firstRowFirstColumn="0" w:firstRowLastColumn="0" w:lastRowFirstColumn="0" w:lastRowLastColumn="0"/>
              <w:rPr>
                <w:sz w:val="22"/>
                <w:szCs w:val="22"/>
              </w:rPr>
            </w:pPr>
            <w:r w:rsidRPr="000C05F5">
              <w:rPr>
                <w:sz w:val="22"/>
                <w:szCs w:val="22"/>
              </w:rPr>
              <w:t>Система управления сертификатами безопасности при обмене с расчетно-кассовыми центрами</w:t>
            </w:r>
          </w:p>
        </w:tc>
      </w:tr>
      <w:tr w:rsidR="00331D82" w:rsidRPr="000C05F5" w14:paraId="0FE96F9D" w14:textId="77777777" w:rsidTr="00C8339F">
        <w:trPr>
          <w:gridAfter w:val="1"/>
          <w:wAfter w:w="9" w:type="dxa"/>
        </w:trPr>
        <w:tc>
          <w:tcPr>
            <w:cnfStyle w:val="001000000000" w:firstRow="0" w:lastRow="0" w:firstColumn="1" w:lastColumn="0" w:oddVBand="0" w:evenVBand="0" w:oddHBand="0" w:evenHBand="0" w:firstRowFirstColumn="0" w:firstRowLastColumn="0" w:lastRowFirstColumn="0" w:lastRowLastColumn="0"/>
            <w:tcW w:w="562" w:type="dxa"/>
            <w:shd w:val="clear" w:color="auto" w:fill="auto"/>
            <w:vAlign w:val="center"/>
          </w:tcPr>
          <w:p w14:paraId="19CB6204" w14:textId="77777777" w:rsidR="00331D82" w:rsidRPr="000C05F5" w:rsidRDefault="00331D82" w:rsidP="009111F3">
            <w:pPr>
              <w:contextualSpacing/>
              <w:jc w:val="center"/>
              <w:rPr>
                <w:b w:val="0"/>
                <w:bCs w:val="0"/>
                <w:sz w:val="22"/>
                <w:szCs w:val="22"/>
              </w:rPr>
            </w:pPr>
            <w:r w:rsidRPr="000C05F5">
              <w:rPr>
                <w:b w:val="0"/>
                <w:bCs w:val="0"/>
                <w:sz w:val="22"/>
                <w:szCs w:val="22"/>
              </w:rPr>
              <w:t>3.</w:t>
            </w:r>
          </w:p>
        </w:tc>
        <w:tc>
          <w:tcPr>
            <w:tcW w:w="3119" w:type="dxa"/>
            <w:shd w:val="clear" w:color="auto" w:fill="auto"/>
            <w:vAlign w:val="center"/>
          </w:tcPr>
          <w:p w14:paraId="2A7BF8D7" w14:textId="77777777" w:rsidR="00331D82" w:rsidRPr="000C05F5" w:rsidRDefault="00331D82" w:rsidP="009111F3">
            <w:pPr>
              <w:contextualSpacing/>
              <w:cnfStyle w:val="000000000000" w:firstRow="0" w:lastRow="0" w:firstColumn="0" w:lastColumn="0" w:oddVBand="0" w:evenVBand="0" w:oddHBand="0" w:evenHBand="0" w:firstRowFirstColumn="0" w:firstRowLastColumn="0" w:lastRowFirstColumn="0" w:lastRowLastColumn="0"/>
              <w:rPr>
                <w:sz w:val="22"/>
                <w:szCs w:val="22"/>
                <w:lang w:val="en-US"/>
              </w:rPr>
            </w:pPr>
            <w:r w:rsidRPr="000C05F5">
              <w:rPr>
                <w:sz w:val="22"/>
                <w:szCs w:val="22"/>
                <w:lang w:val="en-US"/>
              </w:rPr>
              <w:t>I</w:t>
            </w:r>
            <w:r w:rsidRPr="000C05F5">
              <w:rPr>
                <w:sz w:val="22"/>
                <w:szCs w:val="22"/>
              </w:rPr>
              <w:t>-</w:t>
            </w:r>
            <w:r w:rsidRPr="000C05F5">
              <w:rPr>
                <w:sz w:val="22"/>
                <w:szCs w:val="22"/>
                <w:lang w:val="en-US"/>
              </w:rPr>
              <w:t>Bank</w:t>
            </w:r>
          </w:p>
        </w:tc>
        <w:tc>
          <w:tcPr>
            <w:tcW w:w="5811" w:type="dxa"/>
            <w:shd w:val="clear" w:color="auto" w:fill="auto"/>
          </w:tcPr>
          <w:p w14:paraId="71060B39" w14:textId="77777777" w:rsidR="00331D82" w:rsidRPr="000C05F5" w:rsidRDefault="00331D82" w:rsidP="009111F3">
            <w:pPr>
              <w:contextualSpacing/>
              <w:cnfStyle w:val="000000000000" w:firstRow="0" w:lastRow="0" w:firstColumn="0" w:lastColumn="0" w:oddVBand="0" w:evenVBand="0" w:oddHBand="0" w:evenHBand="0" w:firstRowFirstColumn="0" w:firstRowLastColumn="0" w:lastRowFirstColumn="0" w:lastRowLastColumn="0"/>
              <w:rPr>
                <w:sz w:val="22"/>
                <w:szCs w:val="22"/>
              </w:rPr>
            </w:pPr>
            <w:r w:rsidRPr="000C05F5">
              <w:rPr>
                <w:sz w:val="22"/>
                <w:szCs w:val="22"/>
              </w:rPr>
              <w:t xml:space="preserve">Корпоративный интернет банкинг для юридических лиц - клиентов </w:t>
            </w:r>
            <w:proofErr w:type="spellStart"/>
            <w:r w:rsidRPr="000C05F5">
              <w:rPr>
                <w:sz w:val="22"/>
                <w:szCs w:val="22"/>
              </w:rPr>
              <w:t>Узнацбанка</w:t>
            </w:r>
            <w:proofErr w:type="spellEnd"/>
          </w:p>
        </w:tc>
      </w:tr>
      <w:tr w:rsidR="00331D82" w:rsidRPr="000C05F5" w14:paraId="07935A7B" w14:textId="77777777" w:rsidTr="00C8339F">
        <w:trPr>
          <w:gridAfter w:val="1"/>
          <w:cnfStyle w:val="000000100000" w:firstRow="0" w:lastRow="0" w:firstColumn="0" w:lastColumn="0" w:oddVBand="0" w:evenVBand="0" w:oddHBand="1" w:evenHBand="0" w:firstRowFirstColumn="0" w:firstRowLastColumn="0" w:lastRowFirstColumn="0" w:lastRowLastColumn="0"/>
          <w:wAfter w:w="9" w:type="dxa"/>
        </w:trPr>
        <w:tc>
          <w:tcPr>
            <w:cnfStyle w:val="001000000000" w:firstRow="0" w:lastRow="0" w:firstColumn="1" w:lastColumn="0" w:oddVBand="0" w:evenVBand="0" w:oddHBand="0" w:evenHBand="0" w:firstRowFirstColumn="0" w:firstRowLastColumn="0" w:lastRowFirstColumn="0" w:lastRowLastColumn="0"/>
            <w:tcW w:w="562" w:type="dxa"/>
            <w:shd w:val="clear" w:color="auto" w:fill="auto"/>
            <w:vAlign w:val="center"/>
          </w:tcPr>
          <w:p w14:paraId="096B8EB7" w14:textId="77777777" w:rsidR="00331D82" w:rsidRPr="000C05F5" w:rsidRDefault="00331D82" w:rsidP="009111F3">
            <w:pPr>
              <w:contextualSpacing/>
              <w:jc w:val="center"/>
              <w:rPr>
                <w:b w:val="0"/>
                <w:bCs w:val="0"/>
                <w:sz w:val="22"/>
                <w:szCs w:val="22"/>
              </w:rPr>
            </w:pPr>
            <w:r w:rsidRPr="000C05F5">
              <w:rPr>
                <w:b w:val="0"/>
                <w:bCs w:val="0"/>
                <w:sz w:val="22"/>
                <w:szCs w:val="22"/>
              </w:rPr>
              <w:t>4.</w:t>
            </w:r>
          </w:p>
        </w:tc>
        <w:tc>
          <w:tcPr>
            <w:tcW w:w="3119" w:type="dxa"/>
            <w:shd w:val="clear" w:color="auto" w:fill="auto"/>
            <w:vAlign w:val="center"/>
          </w:tcPr>
          <w:p w14:paraId="7E4EAA30" w14:textId="77777777" w:rsidR="00331D82" w:rsidRPr="000C05F5" w:rsidRDefault="00331D82" w:rsidP="009111F3">
            <w:pPr>
              <w:contextualSpacing/>
              <w:cnfStyle w:val="000000100000" w:firstRow="0" w:lastRow="0" w:firstColumn="0" w:lastColumn="0" w:oddVBand="0" w:evenVBand="0" w:oddHBand="1" w:evenHBand="0" w:firstRowFirstColumn="0" w:firstRowLastColumn="0" w:lastRowFirstColumn="0" w:lastRowLastColumn="0"/>
              <w:rPr>
                <w:sz w:val="22"/>
                <w:szCs w:val="22"/>
              </w:rPr>
            </w:pPr>
            <w:r w:rsidRPr="000C05F5">
              <w:rPr>
                <w:sz w:val="22"/>
                <w:szCs w:val="22"/>
              </w:rPr>
              <w:t>1С Бухгалтерия</w:t>
            </w:r>
          </w:p>
        </w:tc>
        <w:tc>
          <w:tcPr>
            <w:tcW w:w="5811" w:type="dxa"/>
            <w:shd w:val="clear" w:color="auto" w:fill="auto"/>
          </w:tcPr>
          <w:p w14:paraId="2AE3FDFB" w14:textId="77777777" w:rsidR="00331D82" w:rsidRPr="000C05F5" w:rsidRDefault="00331D82" w:rsidP="009111F3">
            <w:pPr>
              <w:contextualSpacing/>
              <w:cnfStyle w:val="000000100000" w:firstRow="0" w:lastRow="0" w:firstColumn="0" w:lastColumn="0" w:oddVBand="0" w:evenVBand="0" w:oddHBand="1" w:evenHBand="0" w:firstRowFirstColumn="0" w:firstRowLastColumn="0" w:lastRowFirstColumn="0" w:lastRowLastColumn="0"/>
              <w:rPr>
                <w:sz w:val="22"/>
                <w:szCs w:val="22"/>
              </w:rPr>
            </w:pPr>
            <w:r w:rsidRPr="000C05F5">
              <w:rPr>
                <w:sz w:val="22"/>
                <w:szCs w:val="22"/>
              </w:rPr>
              <w:t>Программа бухгалтерского и налогового учета</w:t>
            </w:r>
          </w:p>
        </w:tc>
      </w:tr>
      <w:tr w:rsidR="00331D82" w:rsidRPr="000C05F5" w14:paraId="4489DC71" w14:textId="77777777" w:rsidTr="00C8339F">
        <w:trPr>
          <w:gridAfter w:val="1"/>
          <w:wAfter w:w="9" w:type="dxa"/>
        </w:trPr>
        <w:tc>
          <w:tcPr>
            <w:cnfStyle w:val="001000000000" w:firstRow="0" w:lastRow="0" w:firstColumn="1" w:lastColumn="0" w:oddVBand="0" w:evenVBand="0" w:oddHBand="0" w:evenHBand="0" w:firstRowFirstColumn="0" w:firstRowLastColumn="0" w:lastRowFirstColumn="0" w:lastRowLastColumn="0"/>
            <w:tcW w:w="562" w:type="dxa"/>
            <w:shd w:val="clear" w:color="auto" w:fill="auto"/>
            <w:vAlign w:val="center"/>
          </w:tcPr>
          <w:p w14:paraId="3B02E16C" w14:textId="77777777" w:rsidR="00331D82" w:rsidRPr="000C05F5" w:rsidRDefault="00331D82" w:rsidP="009111F3">
            <w:pPr>
              <w:contextualSpacing/>
              <w:jc w:val="center"/>
              <w:rPr>
                <w:b w:val="0"/>
                <w:bCs w:val="0"/>
                <w:sz w:val="22"/>
                <w:szCs w:val="22"/>
              </w:rPr>
            </w:pPr>
            <w:r w:rsidRPr="000C05F5">
              <w:rPr>
                <w:b w:val="0"/>
                <w:bCs w:val="0"/>
                <w:sz w:val="22"/>
                <w:szCs w:val="22"/>
              </w:rPr>
              <w:t>5.</w:t>
            </w:r>
          </w:p>
        </w:tc>
        <w:tc>
          <w:tcPr>
            <w:tcW w:w="3119" w:type="dxa"/>
            <w:shd w:val="clear" w:color="auto" w:fill="auto"/>
            <w:vAlign w:val="center"/>
          </w:tcPr>
          <w:p w14:paraId="788EC3AC" w14:textId="77777777" w:rsidR="00331D82" w:rsidRPr="000C05F5" w:rsidRDefault="00331D82" w:rsidP="009111F3">
            <w:pPr>
              <w:contextualSpacing/>
              <w:cnfStyle w:val="000000000000" w:firstRow="0" w:lastRow="0" w:firstColumn="0" w:lastColumn="0" w:oddVBand="0" w:evenVBand="0" w:oddHBand="0" w:evenHBand="0" w:firstRowFirstColumn="0" w:firstRowLastColumn="0" w:lastRowFirstColumn="0" w:lastRowLastColumn="0"/>
              <w:rPr>
                <w:sz w:val="22"/>
                <w:szCs w:val="22"/>
              </w:rPr>
            </w:pPr>
            <w:r w:rsidRPr="000C05F5">
              <w:rPr>
                <w:sz w:val="22"/>
                <w:szCs w:val="22"/>
              </w:rPr>
              <w:t>1С Зарплата и кадры</w:t>
            </w:r>
          </w:p>
        </w:tc>
        <w:tc>
          <w:tcPr>
            <w:tcW w:w="5811" w:type="dxa"/>
            <w:shd w:val="clear" w:color="auto" w:fill="auto"/>
          </w:tcPr>
          <w:p w14:paraId="17F59CB7" w14:textId="77777777" w:rsidR="00331D82" w:rsidRPr="000C05F5" w:rsidRDefault="00331D82" w:rsidP="009111F3">
            <w:pPr>
              <w:contextualSpacing/>
              <w:cnfStyle w:val="000000000000" w:firstRow="0" w:lastRow="0" w:firstColumn="0" w:lastColumn="0" w:oddVBand="0" w:evenVBand="0" w:oddHBand="0" w:evenHBand="0" w:firstRowFirstColumn="0" w:firstRowLastColumn="0" w:lastRowFirstColumn="0" w:lastRowLastColumn="0"/>
              <w:rPr>
                <w:sz w:val="22"/>
                <w:szCs w:val="22"/>
              </w:rPr>
            </w:pPr>
            <w:r w:rsidRPr="000C05F5">
              <w:rPr>
                <w:sz w:val="22"/>
                <w:szCs w:val="22"/>
              </w:rPr>
              <w:t>Программа расчета ЗП и кадрового учета</w:t>
            </w:r>
          </w:p>
        </w:tc>
      </w:tr>
      <w:tr w:rsidR="00331D82" w:rsidRPr="000C05F5" w14:paraId="293F59C5" w14:textId="77777777" w:rsidTr="00C8339F">
        <w:trPr>
          <w:gridAfter w:val="1"/>
          <w:cnfStyle w:val="000000100000" w:firstRow="0" w:lastRow="0" w:firstColumn="0" w:lastColumn="0" w:oddVBand="0" w:evenVBand="0" w:oddHBand="1" w:evenHBand="0" w:firstRowFirstColumn="0" w:firstRowLastColumn="0" w:lastRowFirstColumn="0" w:lastRowLastColumn="0"/>
          <w:wAfter w:w="9" w:type="dxa"/>
        </w:trPr>
        <w:tc>
          <w:tcPr>
            <w:cnfStyle w:val="001000000000" w:firstRow="0" w:lastRow="0" w:firstColumn="1" w:lastColumn="0" w:oddVBand="0" w:evenVBand="0" w:oddHBand="0" w:evenHBand="0" w:firstRowFirstColumn="0" w:firstRowLastColumn="0" w:lastRowFirstColumn="0" w:lastRowLastColumn="0"/>
            <w:tcW w:w="562" w:type="dxa"/>
            <w:shd w:val="clear" w:color="auto" w:fill="auto"/>
            <w:vAlign w:val="center"/>
          </w:tcPr>
          <w:p w14:paraId="77DAAB39" w14:textId="77777777" w:rsidR="00331D82" w:rsidRPr="000C05F5" w:rsidRDefault="00331D82" w:rsidP="009111F3">
            <w:pPr>
              <w:contextualSpacing/>
              <w:jc w:val="center"/>
              <w:rPr>
                <w:b w:val="0"/>
                <w:bCs w:val="0"/>
                <w:sz w:val="22"/>
                <w:szCs w:val="22"/>
              </w:rPr>
            </w:pPr>
            <w:r w:rsidRPr="000C05F5">
              <w:rPr>
                <w:b w:val="0"/>
                <w:bCs w:val="0"/>
                <w:sz w:val="22"/>
                <w:szCs w:val="22"/>
              </w:rPr>
              <w:t>6.</w:t>
            </w:r>
          </w:p>
        </w:tc>
        <w:tc>
          <w:tcPr>
            <w:tcW w:w="3119" w:type="dxa"/>
            <w:shd w:val="clear" w:color="auto" w:fill="auto"/>
            <w:vAlign w:val="center"/>
          </w:tcPr>
          <w:p w14:paraId="1AE79130" w14:textId="77777777" w:rsidR="00331D82" w:rsidRPr="000C05F5" w:rsidRDefault="00331D82" w:rsidP="009111F3">
            <w:pPr>
              <w:contextualSpacing/>
              <w:cnfStyle w:val="000000100000" w:firstRow="0" w:lastRow="0" w:firstColumn="0" w:lastColumn="0" w:oddVBand="0" w:evenVBand="0" w:oddHBand="1" w:evenHBand="0" w:firstRowFirstColumn="0" w:firstRowLastColumn="0" w:lastRowFirstColumn="0" w:lastRowLastColumn="0"/>
              <w:rPr>
                <w:sz w:val="22"/>
                <w:szCs w:val="22"/>
              </w:rPr>
            </w:pPr>
            <w:r w:rsidRPr="000C05F5">
              <w:rPr>
                <w:sz w:val="22"/>
                <w:szCs w:val="22"/>
              </w:rPr>
              <w:t>БИС (КХД)</w:t>
            </w:r>
          </w:p>
        </w:tc>
        <w:tc>
          <w:tcPr>
            <w:tcW w:w="5811" w:type="dxa"/>
            <w:shd w:val="clear" w:color="auto" w:fill="auto"/>
          </w:tcPr>
          <w:p w14:paraId="40B98C12" w14:textId="77777777" w:rsidR="00331D82" w:rsidRPr="000C05F5" w:rsidRDefault="00331D82" w:rsidP="009111F3">
            <w:pPr>
              <w:contextualSpacing/>
              <w:cnfStyle w:val="000000100000" w:firstRow="0" w:lastRow="0" w:firstColumn="0" w:lastColumn="0" w:oddVBand="0" w:evenVBand="0" w:oddHBand="1" w:evenHBand="0" w:firstRowFirstColumn="0" w:firstRowLastColumn="0" w:lastRowFirstColumn="0" w:lastRowLastColumn="0"/>
              <w:rPr>
                <w:sz w:val="22"/>
                <w:szCs w:val="22"/>
              </w:rPr>
            </w:pPr>
          </w:p>
        </w:tc>
      </w:tr>
      <w:tr w:rsidR="00331D82" w:rsidRPr="000C05F5" w14:paraId="18393FAE" w14:textId="77777777" w:rsidTr="00C8339F">
        <w:trPr>
          <w:gridAfter w:val="1"/>
          <w:wAfter w:w="9" w:type="dxa"/>
        </w:trPr>
        <w:tc>
          <w:tcPr>
            <w:cnfStyle w:val="001000000000" w:firstRow="0" w:lastRow="0" w:firstColumn="1" w:lastColumn="0" w:oddVBand="0" w:evenVBand="0" w:oddHBand="0" w:evenHBand="0" w:firstRowFirstColumn="0" w:firstRowLastColumn="0" w:lastRowFirstColumn="0" w:lastRowLastColumn="0"/>
            <w:tcW w:w="562" w:type="dxa"/>
            <w:shd w:val="clear" w:color="auto" w:fill="auto"/>
            <w:vAlign w:val="center"/>
          </w:tcPr>
          <w:p w14:paraId="7E639C20" w14:textId="77777777" w:rsidR="00331D82" w:rsidRPr="000C05F5" w:rsidRDefault="00331D82" w:rsidP="009111F3">
            <w:pPr>
              <w:contextualSpacing/>
              <w:jc w:val="center"/>
              <w:rPr>
                <w:b w:val="0"/>
                <w:bCs w:val="0"/>
                <w:sz w:val="22"/>
                <w:szCs w:val="22"/>
                <w:lang w:val="en-US"/>
              </w:rPr>
            </w:pPr>
            <w:r w:rsidRPr="000C05F5">
              <w:rPr>
                <w:b w:val="0"/>
                <w:bCs w:val="0"/>
                <w:sz w:val="22"/>
                <w:szCs w:val="22"/>
              </w:rPr>
              <w:t>7.</w:t>
            </w:r>
          </w:p>
        </w:tc>
        <w:tc>
          <w:tcPr>
            <w:tcW w:w="3119" w:type="dxa"/>
            <w:shd w:val="clear" w:color="auto" w:fill="auto"/>
            <w:vAlign w:val="center"/>
          </w:tcPr>
          <w:p w14:paraId="4E69755B" w14:textId="77777777" w:rsidR="00331D82" w:rsidRPr="000C05F5" w:rsidRDefault="00331D82" w:rsidP="009111F3">
            <w:pPr>
              <w:contextualSpacing/>
              <w:cnfStyle w:val="000000000000" w:firstRow="0" w:lastRow="0" w:firstColumn="0" w:lastColumn="0" w:oddVBand="0" w:evenVBand="0" w:oddHBand="0" w:evenHBand="0" w:firstRowFirstColumn="0" w:firstRowLastColumn="0" w:lastRowFirstColumn="0" w:lastRowLastColumn="0"/>
              <w:rPr>
                <w:sz w:val="22"/>
                <w:szCs w:val="22"/>
              </w:rPr>
            </w:pPr>
            <w:r w:rsidRPr="000C05F5">
              <w:rPr>
                <w:sz w:val="22"/>
                <w:szCs w:val="22"/>
              </w:rPr>
              <w:t>Корпоративное хранилище данных на базе SAP HANA</w:t>
            </w:r>
          </w:p>
        </w:tc>
        <w:tc>
          <w:tcPr>
            <w:tcW w:w="5811" w:type="dxa"/>
            <w:shd w:val="clear" w:color="auto" w:fill="auto"/>
          </w:tcPr>
          <w:p w14:paraId="3EC7F61B" w14:textId="77777777" w:rsidR="00331D82" w:rsidRPr="000C05F5" w:rsidRDefault="00331D82" w:rsidP="009111F3">
            <w:pPr>
              <w:contextualSpacing/>
              <w:cnfStyle w:val="000000000000" w:firstRow="0" w:lastRow="0" w:firstColumn="0" w:lastColumn="0" w:oddVBand="0" w:evenVBand="0" w:oddHBand="0" w:evenHBand="0" w:firstRowFirstColumn="0" w:firstRowLastColumn="0" w:lastRowFirstColumn="0" w:lastRowLastColumn="0"/>
              <w:rPr>
                <w:sz w:val="22"/>
                <w:szCs w:val="22"/>
              </w:rPr>
            </w:pPr>
            <w:r w:rsidRPr="000C05F5">
              <w:rPr>
                <w:sz w:val="22"/>
                <w:szCs w:val="22"/>
              </w:rPr>
              <w:t>Корпоративное хранилище данных на базе платформы SAP HANA с возможностью гибкого бизнес анализа (BO/BI)</w:t>
            </w:r>
          </w:p>
        </w:tc>
      </w:tr>
      <w:tr w:rsidR="00331D82" w:rsidRPr="000C05F5" w14:paraId="69BFBCAA" w14:textId="77777777" w:rsidTr="00C8339F">
        <w:trPr>
          <w:gridAfter w:val="1"/>
          <w:cnfStyle w:val="000000100000" w:firstRow="0" w:lastRow="0" w:firstColumn="0" w:lastColumn="0" w:oddVBand="0" w:evenVBand="0" w:oddHBand="1" w:evenHBand="0" w:firstRowFirstColumn="0" w:firstRowLastColumn="0" w:lastRowFirstColumn="0" w:lastRowLastColumn="0"/>
          <w:wAfter w:w="9" w:type="dxa"/>
        </w:trPr>
        <w:tc>
          <w:tcPr>
            <w:cnfStyle w:val="001000000000" w:firstRow="0" w:lastRow="0" w:firstColumn="1" w:lastColumn="0" w:oddVBand="0" w:evenVBand="0" w:oddHBand="0" w:evenHBand="0" w:firstRowFirstColumn="0" w:firstRowLastColumn="0" w:lastRowFirstColumn="0" w:lastRowLastColumn="0"/>
            <w:tcW w:w="562" w:type="dxa"/>
            <w:shd w:val="clear" w:color="auto" w:fill="auto"/>
            <w:vAlign w:val="center"/>
          </w:tcPr>
          <w:p w14:paraId="674CAFD4" w14:textId="77777777" w:rsidR="00331D82" w:rsidRPr="000C05F5" w:rsidRDefault="00331D82" w:rsidP="009111F3">
            <w:pPr>
              <w:contextualSpacing/>
              <w:jc w:val="center"/>
              <w:rPr>
                <w:b w:val="0"/>
                <w:bCs w:val="0"/>
                <w:sz w:val="22"/>
                <w:szCs w:val="22"/>
              </w:rPr>
            </w:pPr>
            <w:r w:rsidRPr="000C05F5">
              <w:rPr>
                <w:b w:val="0"/>
                <w:bCs w:val="0"/>
                <w:sz w:val="22"/>
                <w:szCs w:val="22"/>
              </w:rPr>
              <w:t>8.</w:t>
            </w:r>
          </w:p>
        </w:tc>
        <w:tc>
          <w:tcPr>
            <w:tcW w:w="3119" w:type="dxa"/>
            <w:shd w:val="clear" w:color="auto" w:fill="auto"/>
            <w:vAlign w:val="center"/>
          </w:tcPr>
          <w:p w14:paraId="04024C02" w14:textId="77777777" w:rsidR="00331D82" w:rsidRPr="000C05F5" w:rsidRDefault="00331D82" w:rsidP="009111F3">
            <w:pPr>
              <w:contextualSpacing/>
              <w:cnfStyle w:val="000000100000" w:firstRow="0" w:lastRow="0" w:firstColumn="0" w:lastColumn="0" w:oddVBand="0" w:evenVBand="0" w:oddHBand="1" w:evenHBand="0" w:firstRowFirstColumn="0" w:firstRowLastColumn="0" w:lastRowFirstColumn="0" w:lastRowLastColumn="0"/>
              <w:rPr>
                <w:sz w:val="22"/>
                <w:szCs w:val="22"/>
              </w:rPr>
            </w:pPr>
            <w:r w:rsidRPr="000C05F5">
              <w:rPr>
                <w:sz w:val="22"/>
                <w:szCs w:val="22"/>
              </w:rPr>
              <w:t>Кредитный конвейер</w:t>
            </w:r>
          </w:p>
        </w:tc>
        <w:tc>
          <w:tcPr>
            <w:tcW w:w="5811" w:type="dxa"/>
            <w:shd w:val="clear" w:color="auto" w:fill="auto"/>
          </w:tcPr>
          <w:p w14:paraId="672AA318" w14:textId="77777777" w:rsidR="00331D82" w:rsidRPr="000C05F5" w:rsidRDefault="00331D82" w:rsidP="009111F3">
            <w:pPr>
              <w:contextualSpacing/>
              <w:cnfStyle w:val="000000100000" w:firstRow="0" w:lastRow="0" w:firstColumn="0" w:lastColumn="0" w:oddVBand="0" w:evenVBand="0" w:oddHBand="1" w:evenHBand="0" w:firstRowFirstColumn="0" w:firstRowLastColumn="0" w:lastRowFirstColumn="0" w:lastRowLastColumn="0"/>
              <w:rPr>
                <w:sz w:val="22"/>
                <w:szCs w:val="22"/>
              </w:rPr>
            </w:pPr>
            <w:r w:rsidRPr="000C05F5">
              <w:rPr>
                <w:sz w:val="22"/>
                <w:szCs w:val="22"/>
              </w:rPr>
              <w:t xml:space="preserve">Кредитный конвейер на базе </w:t>
            </w:r>
            <w:r w:rsidRPr="000C05F5">
              <w:rPr>
                <w:sz w:val="22"/>
                <w:szCs w:val="22"/>
                <w:lang w:val="en-US"/>
              </w:rPr>
              <w:t>IBM</w:t>
            </w:r>
            <w:r w:rsidRPr="000C05F5">
              <w:rPr>
                <w:sz w:val="22"/>
                <w:szCs w:val="22"/>
              </w:rPr>
              <w:t xml:space="preserve"> </w:t>
            </w:r>
            <w:r w:rsidRPr="000C05F5">
              <w:rPr>
                <w:sz w:val="22"/>
                <w:szCs w:val="22"/>
                <w:lang w:val="en-US"/>
              </w:rPr>
              <w:t>BPM</w:t>
            </w:r>
          </w:p>
        </w:tc>
      </w:tr>
      <w:tr w:rsidR="00331D82" w:rsidRPr="000C05F5" w14:paraId="0E9CCC8B" w14:textId="77777777" w:rsidTr="00C8339F">
        <w:trPr>
          <w:gridAfter w:val="1"/>
          <w:wAfter w:w="9" w:type="dxa"/>
        </w:trPr>
        <w:tc>
          <w:tcPr>
            <w:cnfStyle w:val="001000000000" w:firstRow="0" w:lastRow="0" w:firstColumn="1" w:lastColumn="0" w:oddVBand="0" w:evenVBand="0" w:oddHBand="0" w:evenHBand="0" w:firstRowFirstColumn="0" w:firstRowLastColumn="0" w:lastRowFirstColumn="0" w:lastRowLastColumn="0"/>
            <w:tcW w:w="562" w:type="dxa"/>
            <w:shd w:val="clear" w:color="auto" w:fill="auto"/>
            <w:vAlign w:val="center"/>
          </w:tcPr>
          <w:p w14:paraId="7BB5A3A4" w14:textId="77777777" w:rsidR="00331D82" w:rsidRPr="000C05F5" w:rsidRDefault="00331D82" w:rsidP="009111F3">
            <w:pPr>
              <w:contextualSpacing/>
              <w:jc w:val="center"/>
              <w:rPr>
                <w:b w:val="0"/>
                <w:bCs w:val="0"/>
                <w:sz w:val="22"/>
                <w:szCs w:val="22"/>
              </w:rPr>
            </w:pPr>
            <w:r w:rsidRPr="000C05F5">
              <w:rPr>
                <w:b w:val="0"/>
                <w:bCs w:val="0"/>
                <w:sz w:val="22"/>
                <w:szCs w:val="22"/>
                <w:lang w:val="en-US"/>
              </w:rPr>
              <w:t>9</w:t>
            </w:r>
            <w:r w:rsidRPr="000C05F5">
              <w:rPr>
                <w:b w:val="0"/>
                <w:bCs w:val="0"/>
                <w:sz w:val="22"/>
                <w:szCs w:val="22"/>
              </w:rPr>
              <w:t>.</w:t>
            </w:r>
          </w:p>
        </w:tc>
        <w:tc>
          <w:tcPr>
            <w:tcW w:w="3119" w:type="dxa"/>
            <w:shd w:val="clear" w:color="auto" w:fill="auto"/>
            <w:vAlign w:val="center"/>
          </w:tcPr>
          <w:p w14:paraId="0253BB46" w14:textId="77777777" w:rsidR="00331D82" w:rsidRPr="000C05F5" w:rsidRDefault="00331D82" w:rsidP="009111F3">
            <w:pPr>
              <w:contextualSpacing/>
              <w:cnfStyle w:val="000000000000" w:firstRow="0" w:lastRow="0" w:firstColumn="0" w:lastColumn="0" w:oddVBand="0" w:evenVBand="0" w:oddHBand="0" w:evenHBand="0" w:firstRowFirstColumn="0" w:firstRowLastColumn="0" w:lastRowFirstColumn="0" w:lastRowLastColumn="0"/>
              <w:rPr>
                <w:sz w:val="22"/>
                <w:szCs w:val="22"/>
              </w:rPr>
            </w:pPr>
            <w:r w:rsidRPr="000C05F5">
              <w:rPr>
                <w:sz w:val="22"/>
                <w:szCs w:val="22"/>
              </w:rPr>
              <w:t>Интеграционная шина</w:t>
            </w:r>
          </w:p>
        </w:tc>
        <w:tc>
          <w:tcPr>
            <w:tcW w:w="5811" w:type="dxa"/>
            <w:shd w:val="clear" w:color="auto" w:fill="auto"/>
          </w:tcPr>
          <w:p w14:paraId="61442719" w14:textId="77777777" w:rsidR="00331D82" w:rsidRPr="000C05F5" w:rsidRDefault="00331D82" w:rsidP="009111F3">
            <w:pPr>
              <w:contextualSpacing/>
              <w:cnfStyle w:val="000000000000" w:firstRow="0" w:lastRow="0" w:firstColumn="0" w:lastColumn="0" w:oddVBand="0" w:evenVBand="0" w:oddHBand="0" w:evenHBand="0" w:firstRowFirstColumn="0" w:firstRowLastColumn="0" w:lastRowFirstColumn="0" w:lastRowLastColumn="0"/>
              <w:rPr>
                <w:sz w:val="22"/>
                <w:szCs w:val="22"/>
              </w:rPr>
            </w:pPr>
            <w:r w:rsidRPr="000C05F5">
              <w:rPr>
                <w:sz w:val="22"/>
                <w:szCs w:val="22"/>
              </w:rPr>
              <w:t xml:space="preserve">Единая интеграционная среда Банка на базе </w:t>
            </w:r>
            <w:r w:rsidRPr="000C05F5">
              <w:rPr>
                <w:sz w:val="22"/>
                <w:szCs w:val="22"/>
                <w:lang w:val="en-US"/>
              </w:rPr>
              <w:t>IBM</w:t>
            </w:r>
            <w:r w:rsidRPr="000C05F5">
              <w:rPr>
                <w:sz w:val="22"/>
                <w:szCs w:val="22"/>
              </w:rPr>
              <w:t xml:space="preserve"> </w:t>
            </w:r>
            <w:r w:rsidRPr="000C05F5">
              <w:rPr>
                <w:sz w:val="22"/>
                <w:szCs w:val="22"/>
                <w:lang w:val="en-US"/>
              </w:rPr>
              <w:t>ESB</w:t>
            </w:r>
          </w:p>
        </w:tc>
      </w:tr>
      <w:tr w:rsidR="00331D82" w:rsidRPr="000C05F5" w14:paraId="5D8A72F6" w14:textId="77777777" w:rsidTr="00C833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shd w:val="clear" w:color="auto" w:fill="2E74B5" w:themeFill="accent1" w:themeFillShade="BF"/>
            <w:vAlign w:val="center"/>
          </w:tcPr>
          <w:p w14:paraId="305FAE8A" w14:textId="77777777" w:rsidR="00331D82" w:rsidRPr="000C05F5" w:rsidRDefault="00331D82" w:rsidP="009111F3">
            <w:pPr>
              <w:contextualSpacing/>
              <w:jc w:val="center"/>
              <w:rPr>
                <w:color w:val="FFFFFF" w:themeColor="background1"/>
                <w:sz w:val="22"/>
                <w:szCs w:val="22"/>
              </w:rPr>
            </w:pPr>
          </w:p>
        </w:tc>
        <w:tc>
          <w:tcPr>
            <w:tcW w:w="8939" w:type="dxa"/>
            <w:gridSpan w:val="3"/>
            <w:shd w:val="clear" w:color="auto" w:fill="2E74B5" w:themeFill="accent1" w:themeFillShade="BF"/>
          </w:tcPr>
          <w:p w14:paraId="61B7A6E4" w14:textId="3DBC7D30" w:rsidR="00331D82" w:rsidRPr="000C05F5" w:rsidRDefault="00331D82" w:rsidP="00790779">
            <w:pPr>
              <w:contextualSpacing/>
              <w:jc w:val="center"/>
              <w:cnfStyle w:val="000000100000" w:firstRow="0" w:lastRow="0" w:firstColumn="0" w:lastColumn="0" w:oddVBand="0" w:evenVBand="0" w:oddHBand="1" w:evenHBand="0" w:firstRowFirstColumn="0" w:firstRowLastColumn="0" w:lastRowFirstColumn="0" w:lastRowLastColumn="0"/>
              <w:rPr>
                <w:b/>
                <w:color w:val="FFFFFF" w:themeColor="background1"/>
                <w:sz w:val="22"/>
                <w:szCs w:val="22"/>
              </w:rPr>
            </w:pPr>
            <w:r w:rsidRPr="000C05F5">
              <w:rPr>
                <w:b/>
                <w:color w:val="FFFFFF" w:themeColor="background1"/>
                <w:sz w:val="22"/>
                <w:szCs w:val="22"/>
              </w:rPr>
              <w:t>Внешние системы</w:t>
            </w:r>
          </w:p>
        </w:tc>
      </w:tr>
      <w:tr w:rsidR="00331D82" w:rsidRPr="000C05F5" w14:paraId="012F3158" w14:textId="77777777" w:rsidTr="00C8339F">
        <w:trPr>
          <w:gridAfter w:val="1"/>
          <w:wAfter w:w="9" w:type="dxa"/>
        </w:trPr>
        <w:tc>
          <w:tcPr>
            <w:cnfStyle w:val="001000000000" w:firstRow="0" w:lastRow="0" w:firstColumn="1" w:lastColumn="0" w:oddVBand="0" w:evenVBand="0" w:oddHBand="0" w:evenHBand="0" w:firstRowFirstColumn="0" w:firstRowLastColumn="0" w:lastRowFirstColumn="0" w:lastRowLastColumn="0"/>
            <w:tcW w:w="562" w:type="dxa"/>
            <w:shd w:val="clear" w:color="auto" w:fill="auto"/>
            <w:vAlign w:val="center"/>
          </w:tcPr>
          <w:p w14:paraId="2369240E" w14:textId="77777777" w:rsidR="00331D82" w:rsidRPr="000C05F5" w:rsidRDefault="00331D82" w:rsidP="009111F3">
            <w:pPr>
              <w:contextualSpacing/>
              <w:jc w:val="center"/>
              <w:rPr>
                <w:b w:val="0"/>
                <w:bCs w:val="0"/>
                <w:sz w:val="22"/>
                <w:szCs w:val="22"/>
              </w:rPr>
            </w:pPr>
            <w:r w:rsidRPr="000C05F5">
              <w:rPr>
                <w:b w:val="0"/>
                <w:bCs w:val="0"/>
                <w:sz w:val="22"/>
                <w:szCs w:val="22"/>
              </w:rPr>
              <w:t>10.</w:t>
            </w:r>
          </w:p>
        </w:tc>
        <w:tc>
          <w:tcPr>
            <w:tcW w:w="3119" w:type="dxa"/>
            <w:shd w:val="clear" w:color="auto" w:fill="auto"/>
            <w:vAlign w:val="center"/>
          </w:tcPr>
          <w:p w14:paraId="1398FB04" w14:textId="77777777" w:rsidR="00331D82" w:rsidRPr="000C05F5" w:rsidRDefault="00331D82" w:rsidP="009111F3">
            <w:pPr>
              <w:contextualSpacing/>
              <w:cnfStyle w:val="000000000000" w:firstRow="0" w:lastRow="0" w:firstColumn="0" w:lastColumn="0" w:oddVBand="0" w:evenVBand="0" w:oddHBand="0" w:evenHBand="0" w:firstRowFirstColumn="0" w:firstRowLastColumn="0" w:lastRowFirstColumn="0" w:lastRowLastColumn="0"/>
              <w:rPr>
                <w:sz w:val="22"/>
                <w:szCs w:val="22"/>
              </w:rPr>
            </w:pPr>
            <w:r w:rsidRPr="000C05F5">
              <w:rPr>
                <w:sz w:val="22"/>
                <w:szCs w:val="22"/>
              </w:rPr>
              <w:t>РКЦ ЦБ</w:t>
            </w:r>
          </w:p>
        </w:tc>
        <w:tc>
          <w:tcPr>
            <w:tcW w:w="5811" w:type="dxa"/>
            <w:shd w:val="clear" w:color="auto" w:fill="auto"/>
          </w:tcPr>
          <w:p w14:paraId="6EE27854" w14:textId="77777777" w:rsidR="00331D82" w:rsidRPr="000C05F5" w:rsidRDefault="00331D82" w:rsidP="009111F3">
            <w:pPr>
              <w:contextualSpacing/>
              <w:cnfStyle w:val="000000000000" w:firstRow="0" w:lastRow="0" w:firstColumn="0" w:lastColumn="0" w:oddVBand="0" w:evenVBand="0" w:oddHBand="0" w:evenHBand="0" w:firstRowFirstColumn="0" w:firstRowLastColumn="0" w:lastRowFirstColumn="0" w:lastRowLastColumn="0"/>
              <w:rPr>
                <w:sz w:val="22"/>
                <w:szCs w:val="22"/>
              </w:rPr>
            </w:pPr>
            <w:r w:rsidRPr="000C05F5">
              <w:rPr>
                <w:sz w:val="22"/>
                <w:szCs w:val="22"/>
              </w:rPr>
              <w:t>Рассчетно-кассовый центр Центрального Банка РУз</w:t>
            </w:r>
          </w:p>
        </w:tc>
      </w:tr>
      <w:tr w:rsidR="00331D82" w:rsidRPr="000C05F5" w14:paraId="76F4C962" w14:textId="77777777" w:rsidTr="00C8339F">
        <w:trPr>
          <w:gridAfter w:val="1"/>
          <w:cnfStyle w:val="000000100000" w:firstRow="0" w:lastRow="0" w:firstColumn="0" w:lastColumn="0" w:oddVBand="0" w:evenVBand="0" w:oddHBand="1" w:evenHBand="0" w:firstRowFirstColumn="0" w:firstRowLastColumn="0" w:lastRowFirstColumn="0" w:lastRowLastColumn="0"/>
          <w:wAfter w:w="9" w:type="dxa"/>
        </w:trPr>
        <w:tc>
          <w:tcPr>
            <w:cnfStyle w:val="001000000000" w:firstRow="0" w:lastRow="0" w:firstColumn="1" w:lastColumn="0" w:oddVBand="0" w:evenVBand="0" w:oddHBand="0" w:evenHBand="0" w:firstRowFirstColumn="0" w:firstRowLastColumn="0" w:lastRowFirstColumn="0" w:lastRowLastColumn="0"/>
            <w:tcW w:w="562" w:type="dxa"/>
            <w:shd w:val="clear" w:color="auto" w:fill="auto"/>
            <w:vAlign w:val="center"/>
          </w:tcPr>
          <w:p w14:paraId="0A84B625" w14:textId="77777777" w:rsidR="00331D82" w:rsidRPr="000C05F5" w:rsidRDefault="00331D82" w:rsidP="009111F3">
            <w:pPr>
              <w:contextualSpacing/>
              <w:jc w:val="center"/>
              <w:rPr>
                <w:b w:val="0"/>
                <w:bCs w:val="0"/>
                <w:sz w:val="22"/>
                <w:szCs w:val="22"/>
              </w:rPr>
            </w:pPr>
            <w:r w:rsidRPr="000C05F5">
              <w:rPr>
                <w:b w:val="0"/>
                <w:bCs w:val="0"/>
                <w:sz w:val="22"/>
                <w:szCs w:val="22"/>
              </w:rPr>
              <w:t>11.</w:t>
            </w:r>
          </w:p>
        </w:tc>
        <w:tc>
          <w:tcPr>
            <w:tcW w:w="3119" w:type="dxa"/>
            <w:shd w:val="clear" w:color="auto" w:fill="auto"/>
            <w:vAlign w:val="center"/>
          </w:tcPr>
          <w:p w14:paraId="204C4D43" w14:textId="77777777" w:rsidR="00331D82" w:rsidRPr="000C05F5" w:rsidRDefault="00331D82" w:rsidP="009111F3">
            <w:pPr>
              <w:contextualSpacing/>
              <w:cnfStyle w:val="000000100000" w:firstRow="0" w:lastRow="0" w:firstColumn="0" w:lastColumn="0" w:oddVBand="0" w:evenVBand="0" w:oddHBand="1" w:evenHBand="0" w:firstRowFirstColumn="0" w:firstRowLastColumn="0" w:lastRowFirstColumn="0" w:lastRowLastColumn="0"/>
              <w:rPr>
                <w:sz w:val="22"/>
                <w:szCs w:val="22"/>
                <w:lang w:val="en-US"/>
              </w:rPr>
            </w:pPr>
            <w:r w:rsidRPr="000C05F5">
              <w:rPr>
                <w:sz w:val="22"/>
                <w:szCs w:val="22"/>
                <w:lang w:val="en-US"/>
              </w:rPr>
              <w:t>SWIFT</w:t>
            </w:r>
          </w:p>
        </w:tc>
        <w:tc>
          <w:tcPr>
            <w:tcW w:w="5811" w:type="dxa"/>
            <w:shd w:val="clear" w:color="auto" w:fill="auto"/>
          </w:tcPr>
          <w:p w14:paraId="2A3CBB93" w14:textId="77777777" w:rsidR="00331D82" w:rsidRPr="000C05F5" w:rsidRDefault="00331D82" w:rsidP="009111F3">
            <w:pPr>
              <w:contextualSpacing/>
              <w:cnfStyle w:val="000000100000" w:firstRow="0" w:lastRow="0" w:firstColumn="0" w:lastColumn="0" w:oddVBand="0" w:evenVBand="0" w:oddHBand="1" w:evenHBand="0" w:firstRowFirstColumn="0" w:firstRowLastColumn="0" w:lastRowFirstColumn="0" w:lastRowLastColumn="0"/>
              <w:rPr>
                <w:sz w:val="22"/>
                <w:szCs w:val="22"/>
              </w:rPr>
            </w:pPr>
            <w:r w:rsidRPr="000C05F5">
              <w:rPr>
                <w:sz w:val="22"/>
                <w:szCs w:val="22"/>
              </w:rPr>
              <w:t>Международная межбанковская платежная система</w:t>
            </w:r>
          </w:p>
        </w:tc>
      </w:tr>
      <w:tr w:rsidR="00331D82" w:rsidRPr="000C05F5" w14:paraId="7BA7E7E2" w14:textId="77777777" w:rsidTr="00C8339F">
        <w:trPr>
          <w:gridAfter w:val="1"/>
          <w:wAfter w:w="9" w:type="dxa"/>
        </w:trPr>
        <w:tc>
          <w:tcPr>
            <w:cnfStyle w:val="001000000000" w:firstRow="0" w:lastRow="0" w:firstColumn="1" w:lastColumn="0" w:oddVBand="0" w:evenVBand="0" w:oddHBand="0" w:evenHBand="0" w:firstRowFirstColumn="0" w:firstRowLastColumn="0" w:lastRowFirstColumn="0" w:lastRowLastColumn="0"/>
            <w:tcW w:w="562" w:type="dxa"/>
            <w:shd w:val="clear" w:color="auto" w:fill="auto"/>
            <w:vAlign w:val="center"/>
          </w:tcPr>
          <w:p w14:paraId="27DEA808" w14:textId="77777777" w:rsidR="00331D82" w:rsidRPr="000C05F5" w:rsidRDefault="00331D82" w:rsidP="009111F3">
            <w:pPr>
              <w:contextualSpacing/>
              <w:jc w:val="center"/>
              <w:rPr>
                <w:b w:val="0"/>
                <w:bCs w:val="0"/>
                <w:sz w:val="22"/>
                <w:szCs w:val="22"/>
              </w:rPr>
            </w:pPr>
            <w:r w:rsidRPr="000C05F5">
              <w:rPr>
                <w:b w:val="0"/>
                <w:bCs w:val="0"/>
                <w:sz w:val="22"/>
                <w:szCs w:val="22"/>
              </w:rPr>
              <w:t>12.</w:t>
            </w:r>
          </w:p>
        </w:tc>
        <w:tc>
          <w:tcPr>
            <w:tcW w:w="3119" w:type="dxa"/>
            <w:shd w:val="clear" w:color="auto" w:fill="auto"/>
            <w:vAlign w:val="center"/>
          </w:tcPr>
          <w:p w14:paraId="23E0FAAC" w14:textId="77777777" w:rsidR="00331D82" w:rsidRPr="000C05F5" w:rsidRDefault="00331D82" w:rsidP="009111F3">
            <w:pPr>
              <w:contextualSpacing/>
              <w:cnfStyle w:val="000000000000" w:firstRow="0" w:lastRow="0" w:firstColumn="0" w:lastColumn="0" w:oddVBand="0" w:evenVBand="0" w:oddHBand="0" w:evenHBand="0" w:firstRowFirstColumn="0" w:firstRowLastColumn="0" w:lastRowFirstColumn="0" w:lastRowLastColumn="0"/>
              <w:rPr>
                <w:sz w:val="22"/>
                <w:szCs w:val="22"/>
                <w:lang w:val="en-US"/>
              </w:rPr>
            </w:pPr>
            <w:r w:rsidRPr="000C05F5">
              <w:rPr>
                <w:sz w:val="22"/>
                <w:szCs w:val="22"/>
                <w:lang w:val="en-US"/>
              </w:rPr>
              <w:t>PRIME</w:t>
            </w:r>
          </w:p>
        </w:tc>
        <w:tc>
          <w:tcPr>
            <w:tcW w:w="5811" w:type="dxa"/>
            <w:shd w:val="clear" w:color="auto" w:fill="auto"/>
          </w:tcPr>
          <w:p w14:paraId="08FD6211" w14:textId="77777777" w:rsidR="00331D82" w:rsidRPr="000C05F5" w:rsidRDefault="00331D82" w:rsidP="009111F3">
            <w:pPr>
              <w:contextualSpacing/>
              <w:cnfStyle w:val="000000000000" w:firstRow="0" w:lastRow="0" w:firstColumn="0" w:lastColumn="0" w:oddVBand="0" w:evenVBand="0" w:oddHBand="0" w:evenHBand="0" w:firstRowFirstColumn="0" w:firstRowLastColumn="0" w:lastRowFirstColumn="0" w:lastRowLastColumn="0"/>
              <w:rPr>
                <w:sz w:val="22"/>
                <w:szCs w:val="22"/>
              </w:rPr>
            </w:pPr>
            <w:r w:rsidRPr="000C05F5">
              <w:rPr>
                <w:sz w:val="22"/>
                <w:szCs w:val="22"/>
              </w:rPr>
              <w:t>Международная межбанковская платежная система</w:t>
            </w:r>
          </w:p>
        </w:tc>
      </w:tr>
      <w:tr w:rsidR="00331D82" w:rsidRPr="000C05F5" w14:paraId="38B1E905" w14:textId="77777777" w:rsidTr="00C8339F">
        <w:trPr>
          <w:gridAfter w:val="1"/>
          <w:cnfStyle w:val="000000100000" w:firstRow="0" w:lastRow="0" w:firstColumn="0" w:lastColumn="0" w:oddVBand="0" w:evenVBand="0" w:oddHBand="1" w:evenHBand="0" w:firstRowFirstColumn="0" w:firstRowLastColumn="0" w:lastRowFirstColumn="0" w:lastRowLastColumn="0"/>
          <w:wAfter w:w="9" w:type="dxa"/>
        </w:trPr>
        <w:tc>
          <w:tcPr>
            <w:cnfStyle w:val="001000000000" w:firstRow="0" w:lastRow="0" w:firstColumn="1" w:lastColumn="0" w:oddVBand="0" w:evenVBand="0" w:oddHBand="0" w:evenHBand="0" w:firstRowFirstColumn="0" w:firstRowLastColumn="0" w:lastRowFirstColumn="0" w:lastRowLastColumn="0"/>
            <w:tcW w:w="562" w:type="dxa"/>
            <w:shd w:val="clear" w:color="auto" w:fill="auto"/>
            <w:vAlign w:val="center"/>
          </w:tcPr>
          <w:p w14:paraId="7377D4C4" w14:textId="77777777" w:rsidR="00331D82" w:rsidRPr="000C05F5" w:rsidRDefault="00331D82" w:rsidP="009111F3">
            <w:pPr>
              <w:contextualSpacing/>
              <w:jc w:val="center"/>
              <w:rPr>
                <w:b w:val="0"/>
                <w:bCs w:val="0"/>
                <w:sz w:val="22"/>
                <w:szCs w:val="22"/>
              </w:rPr>
            </w:pPr>
            <w:r w:rsidRPr="000C05F5">
              <w:rPr>
                <w:b w:val="0"/>
                <w:bCs w:val="0"/>
                <w:sz w:val="22"/>
                <w:szCs w:val="22"/>
              </w:rPr>
              <w:t>13.</w:t>
            </w:r>
          </w:p>
        </w:tc>
        <w:tc>
          <w:tcPr>
            <w:tcW w:w="3119" w:type="dxa"/>
            <w:shd w:val="clear" w:color="auto" w:fill="auto"/>
            <w:vAlign w:val="center"/>
          </w:tcPr>
          <w:p w14:paraId="572A5338" w14:textId="77777777" w:rsidR="00331D82" w:rsidRPr="000C05F5" w:rsidRDefault="00331D82" w:rsidP="009111F3">
            <w:pPr>
              <w:contextualSpacing/>
              <w:cnfStyle w:val="000000100000" w:firstRow="0" w:lastRow="0" w:firstColumn="0" w:lastColumn="0" w:oddVBand="0" w:evenVBand="0" w:oddHBand="1" w:evenHBand="0" w:firstRowFirstColumn="0" w:firstRowLastColumn="0" w:lastRowFirstColumn="0" w:lastRowLastColumn="0"/>
              <w:rPr>
                <w:sz w:val="22"/>
                <w:szCs w:val="22"/>
              </w:rPr>
            </w:pPr>
            <w:r w:rsidRPr="000C05F5">
              <w:rPr>
                <w:sz w:val="22"/>
                <w:szCs w:val="22"/>
              </w:rPr>
              <w:t>НИББД</w:t>
            </w:r>
          </w:p>
        </w:tc>
        <w:tc>
          <w:tcPr>
            <w:tcW w:w="5811" w:type="dxa"/>
            <w:shd w:val="clear" w:color="auto" w:fill="auto"/>
          </w:tcPr>
          <w:p w14:paraId="0DC77A77" w14:textId="77777777" w:rsidR="00331D82" w:rsidRPr="000C05F5" w:rsidRDefault="00331D82" w:rsidP="009111F3">
            <w:pPr>
              <w:contextualSpacing/>
              <w:cnfStyle w:val="000000100000" w:firstRow="0" w:lastRow="0" w:firstColumn="0" w:lastColumn="0" w:oddVBand="0" w:evenVBand="0" w:oddHBand="1" w:evenHBand="0" w:firstRowFirstColumn="0" w:firstRowLastColumn="0" w:lastRowFirstColumn="0" w:lastRowLastColumn="0"/>
              <w:rPr>
                <w:sz w:val="22"/>
                <w:szCs w:val="22"/>
              </w:rPr>
            </w:pPr>
            <w:r w:rsidRPr="000C05F5">
              <w:rPr>
                <w:sz w:val="22"/>
                <w:szCs w:val="22"/>
              </w:rPr>
              <w:t>Национальная информационная база банковских депозиторов (НИББД)</w:t>
            </w:r>
          </w:p>
        </w:tc>
      </w:tr>
      <w:tr w:rsidR="00331D82" w:rsidRPr="000C05F5" w14:paraId="13A75EF3" w14:textId="77777777" w:rsidTr="00C8339F">
        <w:trPr>
          <w:gridAfter w:val="1"/>
          <w:wAfter w:w="9" w:type="dxa"/>
        </w:trPr>
        <w:tc>
          <w:tcPr>
            <w:cnfStyle w:val="001000000000" w:firstRow="0" w:lastRow="0" w:firstColumn="1" w:lastColumn="0" w:oddVBand="0" w:evenVBand="0" w:oddHBand="0" w:evenHBand="0" w:firstRowFirstColumn="0" w:firstRowLastColumn="0" w:lastRowFirstColumn="0" w:lastRowLastColumn="0"/>
            <w:tcW w:w="562" w:type="dxa"/>
            <w:shd w:val="clear" w:color="auto" w:fill="auto"/>
            <w:vAlign w:val="center"/>
          </w:tcPr>
          <w:p w14:paraId="1C452ABA" w14:textId="77777777" w:rsidR="00331D82" w:rsidRPr="000C05F5" w:rsidRDefault="00331D82" w:rsidP="009111F3">
            <w:pPr>
              <w:contextualSpacing/>
              <w:jc w:val="center"/>
              <w:rPr>
                <w:b w:val="0"/>
                <w:bCs w:val="0"/>
                <w:sz w:val="22"/>
                <w:szCs w:val="22"/>
              </w:rPr>
            </w:pPr>
            <w:r w:rsidRPr="000C05F5">
              <w:rPr>
                <w:b w:val="0"/>
                <w:bCs w:val="0"/>
                <w:sz w:val="22"/>
                <w:szCs w:val="22"/>
              </w:rPr>
              <w:t>14.</w:t>
            </w:r>
          </w:p>
        </w:tc>
        <w:tc>
          <w:tcPr>
            <w:tcW w:w="3119" w:type="dxa"/>
            <w:shd w:val="clear" w:color="auto" w:fill="auto"/>
            <w:vAlign w:val="center"/>
          </w:tcPr>
          <w:p w14:paraId="2484E71B" w14:textId="77777777" w:rsidR="00331D82" w:rsidRPr="000C05F5" w:rsidRDefault="00331D82" w:rsidP="009111F3">
            <w:pPr>
              <w:contextualSpacing/>
              <w:cnfStyle w:val="000000000000" w:firstRow="0" w:lastRow="0" w:firstColumn="0" w:lastColumn="0" w:oddVBand="0" w:evenVBand="0" w:oddHBand="0" w:evenHBand="0" w:firstRowFirstColumn="0" w:firstRowLastColumn="0" w:lastRowFirstColumn="0" w:lastRowLastColumn="0"/>
              <w:rPr>
                <w:sz w:val="22"/>
                <w:szCs w:val="22"/>
              </w:rPr>
            </w:pPr>
            <w:r w:rsidRPr="000C05F5">
              <w:rPr>
                <w:sz w:val="22"/>
                <w:szCs w:val="22"/>
              </w:rPr>
              <w:t>Система НИКИ</w:t>
            </w:r>
          </w:p>
        </w:tc>
        <w:tc>
          <w:tcPr>
            <w:tcW w:w="5811" w:type="dxa"/>
            <w:shd w:val="clear" w:color="auto" w:fill="auto"/>
          </w:tcPr>
          <w:p w14:paraId="19A2BFDE" w14:textId="77777777" w:rsidR="00331D82" w:rsidRPr="000C05F5" w:rsidRDefault="00331D82" w:rsidP="009111F3">
            <w:pPr>
              <w:contextualSpacing/>
              <w:cnfStyle w:val="000000000000" w:firstRow="0" w:lastRow="0" w:firstColumn="0" w:lastColumn="0" w:oddVBand="0" w:evenVBand="0" w:oddHBand="0" w:evenHBand="0" w:firstRowFirstColumn="0" w:firstRowLastColumn="0" w:lastRowFirstColumn="0" w:lastRowLastColumn="0"/>
              <w:rPr>
                <w:sz w:val="22"/>
                <w:szCs w:val="22"/>
              </w:rPr>
            </w:pPr>
            <w:r w:rsidRPr="000C05F5">
              <w:rPr>
                <w:sz w:val="22"/>
                <w:szCs w:val="22"/>
              </w:rPr>
              <w:t>Система Национального Института Кредитной Информации</w:t>
            </w:r>
          </w:p>
        </w:tc>
      </w:tr>
      <w:tr w:rsidR="00331D82" w:rsidRPr="000C05F5" w14:paraId="47AA7BA4" w14:textId="77777777" w:rsidTr="00C8339F">
        <w:trPr>
          <w:gridAfter w:val="1"/>
          <w:cnfStyle w:val="000000100000" w:firstRow="0" w:lastRow="0" w:firstColumn="0" w:lastColumn="0" w:oddVBand="0" w:evenVBand="0" w:oddHBand="1" w:evenHBand="0" w:firstRowFirstColumn="0" w:firstRowLastColumn="0" w:lastRowFirstColumn="0" w:lastRowLastColumn="0"/>
          <w:wAfter w:w="9" w:type="dxa"/>
        </w:trPr>
        <w:tc>
          <w:tcPr>
            <w:cnfStyle w:val="001000000000" w:firstRow="0" w:lastRow="0" w:firstColumn="1" w:lastColumn="0" w:oddVBand="0" w:evenVBand="0" w:oddHBand="0" w:evenHBand="0" w:firstRowFirstColumn="0" w:firstRowLastColumn="0" w:lastRowFirstColumn="0" w:lastRowLastColumn="0"/>
            <w:tcW w:w="562" w:type="dxa"/>
            <w:shd w:val="clear" w:color="auto" w:fill="auto"/>
            <w:vAlign w:val="center"/>
          </w:tcPr>
          <w:p w14:paraId="16F245B4" w14:textId="77777777" w:rsidR="00331D82" w:rsidRPr="000C05F5" w:rsidRDefault="00331D82" w:rsidP="009111F3">
            <w:pPr>
              <w:contextualSpacing/>
              <w:jc w:val="center"/>
              <w:rPr>
                <w:b w:val="0"/>
                <w:bCs w:val="0"/>
                <w:sz w:val="22"/>
                <w:szCs w:val="22"/>
              </w:rPr>
            </w:pPr>
            <w:r w:rsidRPr="000C05F5">
              <w:rPr>
                <w:b w:val="0"/>
                <w:bCs w:val="0"/>
                <w:sz w:val="22"/>
                <w:szCs w:val="22"/>
              </w:rPr>
              <w:t>15.</w:t>
            </w:r>
          </w:p>
        </w:tc>
        <w:tc>
          <w:tcPr>
            <w:tcW w:w="3119" w:type="dxa"/>
            <w:shd w:val="clear" w:color="auto" w:fill="auto"/>
            <w:vAlign w:val="center"/>
          </w:tcPr>
          <w:p w14:paraId="6768D16C" w14:textId="77777777" w:rsidR="00331D82" w:rsidRPr="000C05F5" w:rsidRDefault="00331D82" w:rsidP="009111F3">
            <w:pPr>
              <w:contextualSpacing/>
              <w:cnfStyle w:val="000000100000" w:firstRow="0" w:lastRow="0" w:firstColumn="0" w:lastColumn="0" w:oddVBand="0" w:evenVBand="0" w:oddHBand="1" w:evenHBand="0" w:firstRowFirstColumn="0" w:firstRowLastColumn="0" w:lastRowFirstColumn="0" w:lastRowLastColumn="0"/>
              <w:rPr>
                <w:sz w:val="22"/>
                <w:szCs w:val="22"/>
              </w:rPr>
            </w:pPr>
            <w:r w:rsidRPr="000C05F5">
              <w:rPr>
                <w:sz w:val="22"/>
                <w:szCs w:val="22"/>
              </w:rPr>
              <w:t xml:space="preserve">АСОКИ </w:t>
            </w:r>
          </w:p>
        </w:tc>
        <w:tc>
          <w:tcPr>
            <w:tcW w:w="5811" w:type="dxa"/>
            <w:shd w:val="clear" w:color="auto" w:fill="auto"/>
          </w:tcPr>
          <w:p w14:paraId="3B36FD91" w14:textId="77777777" w:rsidR="00331D82" w:rsidRPr="000C05F5" w:rsidRDefault="00331D82" w:rsidP="009111F3">
            <w:pPr>
              <w:contextualSpacing/>
              <w:cnfStyle w:val="000000100000" w:firstRow="0" w:lastRow="0" w:firstColumn="0" w:lastColumn="0" w:oddVBand="0" w:evenVBand="0" w:oddHBand="1" w:evenHBand="0" w:firstRowFirstColumn="0" w:firstRowLastColumn="0" w:lastRowFirstColumn="0" w:lastRowLastColumn="0"/>
              <w:rPr>
                <w:sz w:val="22"/>
                <w:szCs w:val="22"/>
              </w:rPr>
            </w:pPr>
            <w:r w:rsidRPr="000C05F5">
              <w:rPr>
                <w:sz w:val="22"/>
                <w:szCs w:val="22"/>
              </w:rPr>
              <w:t>Автоматизированная система обмена кредитной историей. База кредитного бюро</w:t>
            </w:r>
          </w:p>
        </w:tc>
      </w:tr>
      <w:tr w:rsidR="00331D82" w:rsidRPr="000C05F5" w14:paraId="67CFDB50" w14:textId="77777777" w:rsidTr="00C8339F">
        <w:trPr>
          <w:gridAfter w:val="1"/>
          <w:wAfter w:w="9" w:type="dxa"/>
        </w:trPr>
        <w:tc>
          <w:tcPr>
            <w:cnfStyle w:val="001000000000" w:firstRow="0" w:lastRow="0" w:firstColumn="1" w:lastColumn="0" w:oddVBand="0" w:evenVBand="0" w:oddHBand="0" w:evenHBand="0" w:firstRowFirstColumn="0" w:firstRowLastColumn="0" w:lastRowFirstColumn="0" w:lastRowLastColumn="0"/>
            <w:tcW w:w="562" w:type="dxa"/>
            <w:shd w:val="clear" w:color="auto" w:fill="auto"/>
            <w:vAlign w:val="center"/>
          </w:tcPr>
          <w:p w14:paraId="725625DB" w14:textId="77777777" w:rsidR="00331D82" w:rsidRPr="000C05F5" w:rsidRDefault="00331D82" w:rsidP="009111F3">
            <w:pPr>
              <w:contextualSpacing/>
              <w:jc w:val="center"/>
              <w:rPr>
                <w:b w:val="0"/>
                <w:bCs w:val="0"/>
                <w:sz w:val="22"/>
                <w:szCs w:val="22"/>
              </w:rPr>
            </w:pPr>
            <w:r w:rsidRPr="000C05F5">
              <w:rPr>
                <w:b w:val="0"/>
                <w:bCs w:val="0"/>
                <w:sz w:val="22"/>
                <w:szCs w:val="22"/>
                <w:lang w:val="en-US"/>
              </w:rPr>
              <w:t>16.</w:t>
            </w:r>
          </w:p>
        </w:tc>
        <w:tc>
          <w:tcPr>
            <w:tcW w:w="3119" w:type="dxa"/>
            <w:shd w:val="clear" w:color="auto" w:fill="auto"/>
            <w:vAlign w:val="center"/>
          </w:tcPr>
          <w:p w14:paraId="6DF7363F" w14:textId="77777777" w:rsidR="00331D82" w:rsidRPr="000C05F5" w:rsidRDefault="00331D82" w:rsidP="009111F3">
            <w:pPr>
              <w:contextualSpacing/>
              <w:cnfStyle w:val="000000000000" w:firstRow="0" w:lastRow="0" w:firstColumn="0" w:lastColumn="0" w:oddVBand="0" w:evenVBand="0" w:oddHBand="0" w:evenHBand="0" w:firstRowFirstColumn="0" w:firstRowLastColumn="0" w:lastRowFirstColumn="0" w:lastRowLastColumn="0"/>
              <w:rPr>
                <w:sz w:val="22"/>
                <w:szCs w:val="22"/>
              </w:rPr>
            </w:pPr>
            <w:r w:rsidRPr="000C05F5">
              <w:rPr>
                <w:sz w:val="22"/>
                <w:szCs w:val="22"/>
              </w:rPr>
              <w:t>Залоговый реестр</w:t>
            </w:r>
          </w:p>
        </w:tc>
        <w:tc>
          <w:tcPr>
            <w:tcW w:w="5811" w:type="dxa"/>
            <w:shd w:val="clear" w:color="auto" w:fill="auto"/>
          </w:tcPr>
          <w:p w14:paraId="3FE8FA1C" w14:textId="77777777" w:rsidR="00331D82" w:rsidRPr="000C05F5" w:rsidRDefault="00331D82" w:rsidP="009111F3">
            <w:pPr>
              <w:contextualSpacing/>
              <w:cnfStyle w:val="000000000000" w:firstRow="0" w:lastRow="0" w:firstColumn="0" w:lastColumn="0" w:oddVBand="0" w:evenVBand="0" w:oddHBand="0" w:evenHBand="0" w:firstRowFirstColumn="0" w:firstRowLastColumn="0" w:lastRowFirstColumn="0" w:lastRowLastColumn="0"/>
              <w:rPr>
                <w:sz w:val="22"/>
                <w:szCs w:val="22"/>
              </w:rPr>
            </w:pPr>
            <w:r w:rsidRPr="000C05F5">
              <w:rPr>
                <w:sz w:val="22"/>
                <w:szCs w:val="22"/>
              </w:rPr>
              <w:t>Система ГУП Залоговый реестр РУз</w:t>
            </w:r>
          </w:p>
        </w:tc>
      </w:tr>
      <w:tr w:rsidR="00331D82" w:rsidRPr="000C05F5" w14:paraId="1E9D7ADE" w14:textId="77777777" w:rsidTr="00C8339F">
        <w:trPr>
          <w:gridAfter w:val="1"/>
          <w:cnfStyle w:val="000000100000" w:firstRow="0" w:lastRow="0" w:firstColumn="0" w:lastColumn="0" w:oddVBand="0" w:evenVBand="0" w:oddHBand="1" w:evenHBand="0" w:firstRowFirstColumn="0" w:firstRowLastColumn="0" w:lastRowFirstColumn="0" w:lastRowLastColumn="0"/>
          <w:wAfter w:w="9" w:type="dxa"/>
        </w:trPr>
        <w:tc>
          <w:tcPr>
            <w:cnfStyle w:val="001000000000" w:firstRow="0" w:lastRow="0" w:firstColumn="1" w:lastColumn="0" w:oddVBand="0" w:evenVBand="0" w:oddHBand="0" w:evenHBand="0" w:firstRowFirstColumn="0" w:firstRowLastColumn="0" w:lastRowFirstColumn="0" w:lastRowLastColumn="0"/>
            <w:tcW w:w="562" w:type="dxa"/>
            <w:shd w:val="clear" w:color="auto" w:fill="auto"/>
            <w:vAlign w:val="center"/>
          </w:tcPr>
          <w:p w14:paraId="2C1D6F6B" w14:textId="77777777" w:rsidR="00331D82" w:rsidRPr="000C05F5" w:rsidRDefault="00331D82" w:rsidP="009111F3">
            <w:pPr>
              <w:contextualSpacing/>
              <w:jc w:val="center"/>
              <w:rPr>
                <w:b w:val="0"/>
                <w:bCs w:val="0"/>
                <w:sz w:val="22"/>
                <w:szCs w:val="22"/>
              </w:rPr>
            </w:pPr>
            <w:r w:rsidRPr="000C05F5">
              <w:rPr>
                <w:b w:val="0"/>
                <w:bCs w:val="0"/>
                <w:sz w:val="22"/>
                <w:szCs w:val="22"/>
                <w:lang w:val="en-US"/>
              </w:rPr>
              <w:t>17</w:t>
            </w:r>
            <w:r w:rsidRPr="000C05F5">
              <w:rPr>
                <w:b w:val="0"/>
                <w:bCs w:val="0"/>
                <w:sz w:val="22"/>
                <w:szCs w:val="22"/>
              </w:rPr>
              <w:t>.</w:t>
            </w:r>
          </w:p>
        </w:tc>
        <w:tc>
          <w:tcPr>
            <w:tcW w:w="3119" w:type="dxa"/>
            <w:shd w:val="clear" w:color="auto" w:fill="auto"/>
            <w:vAlign w:val="center"/>
          </w:tcPr>
          <w:p w14:paraId="0048302B" w14:textId="77777777" w:rsidR="00331D82" w:rsidRPr="000C05F5" w:rsidRDefault="00331D82" w:rsidP="009111F3">
            <w:pPr>
              <w:contextualSpacing/>
              <w:cnfStyle w:val="000000100000" w:firstRow="0" w:lastRow="0" w:firstColumn="0" w:lastColumn="0" w:oddVBand="0" w:evenVBand="0" w:oddHBand="1" w:evenHBand="0" w:firstRowFirstColumn="0" w:firstRowLastColumn="0" w:lastRowFirstColumn="0" w:lastRowLastColumn="0"/>
              <w:rPr>
                <w:sz w:val="22"/>
                <w:szCs w:val="22"/>
              </w:rPr>
            </w:pPr>
            <w:r w:rsidRPr="000C05F5">
              <w:rPr>
                <w:sz w:val="22"/>
                <w:szCs w:val="22"/>
              </w:rPr>
              <w:t xml:space="preserve">ЕПИГУ ГНК </w:t>
            </w:r>
          </w:p>
        </w:tc>
        <w:tc>
          <w:tcPr>
            <w:tcW w:w="5811" w:type="dxa"/>
            <w:shd w:val="clear" w:color="auto" w:fill="auto"/>
          </w:tcPr>
          <w:p w14:paraId="6C6CA25B" w14:textId="77777777" w:rsidR="00331D82" w:rsidRPr="000C05F5" w:rsidRDefault="00331D82" w:rsidP="009111F3">
            <w:pPr>
              <w:contextualSpacing/>
              <w:cnfStyle w:val="000000100000" w:firstRow="0" w:lastRow="0" w:firstColumn="0" w:lastColumn="0" w:oddVBand="0" w:evenVBand="0" w:oddHBand="1" w:evenHBand="0" w:firstRowFirstColumn="0" w:firstRowLastColumn="0" w:lastRowFirstColumn="0" w:lastRowLastColumn="0"/>
              <w:rPr>
                <w:sz w:val="22"/>
                <w:szCs w:val="22"/>
              </w:rPr>
            </w:pPr>
            <w:r w:rsidRPr="000C05F5">
              <w:rPr>
                <w:sz w:val="22"/>
                <w:szCs w:val="22"/>
              </w:rPr>
              <w:t>Единый портал интерактивных государственных услуг</w:t>
            </w:r>
          </w:p>
        </w:tc>
      </w:tr>
      <w:tr w:rsidR="00331D82" w:rsidRPr="000C05F5" w14:paraId="369B12B9" w14:textId="77777777" w:rsidTr="00C8339F">
        <w:trPr>
          <w:gridAfter w:val="1"/>
          <w:wAfter w:w="9" w:type="dxa"/>
        </w:trPr>
        <w:tc>
          <w:tcPr>
            <w:cnfStyle w:val="001000000000" w:firstRow="0" w:lastRow="0" w:firstColumn="1" w:lastColumn="0" w:oddVBand="0" w:evenVBand="0" w:oddHBand="0" w:evenHBand="0" w:firstRowFirstColumn="0" w:firstRowLastColumn="0" w:lastRowFirstColumn="0" w:lastRowLastColumn="0"/>
            <w:tcW w:w="562" w:type="dxa"/>
            <w:shd w:val="clear" w:color="auto" w:fill="auto"/>
            <w:vAlign w:val="center"/>
          </w:tcPr>
          <w:p w14:paraId="1A7F579D" w14:textId="77777777" w:rsidR="00331D82" w:rsidRPr="000C05F5" w:rsidRDefault="00331D82" w:rsidP="009111F3">
            <w:pPr>
              <w:contextualSpacing/>
              <w:jc w:val="center"/>
              <w:rPr>
                <w:b w:val="0"/>
                <w:bCs w:val="0"/>
                <w:sz w:val="22"/>
                <w:szCs w:val="22"/>
                <w:lang w:val="en-US"/>
              </w:rPr>
            </w:pPr>
            <w:r w:rsidRPr="000C05F5">
              <w:rPr>
                <w:b w:val="0"/>
                <w:bCs w:val="0"/>
                <w:sz w:val="22"/>
                <w:szCs w:val="22"/>
              </w:rPr>
              <w:t>18.</w:t>
            </w:r>
          </w:p>
        </w:tc>
        <w:tc>
          <w:tcPr>
            <w:tcW w:w="3119" w:type="dxa"/>
            <w:shd w:val="clear" w:color="auto" w:fill="auto"/>
            <w:vAlign w:val="center"/>
          </w:tcPr>
          <w:p w14:paraId="2250E805" w14:textId="77777777" w:rsidR="00331D82" w:rsidRPr="000C05F5" w:rsidRDefault="00331D82" w:rsidP="009111F3">
            <w:pPr>
              <w:contextualSpacing/>
              <w:cnfStyle w:val="000000000000" w:firstRow="0" w:lastRow="0" w:firstColumn="0" w:lastColumn="0" w:oddVBand="0" w:evenVBand="0" w:oddHBand="0" w:evenHBand="0" w:firstRowFirstColumn="0" w:firstRowLastColumn="0" w:lastRowFirstColumn="0" w:lastRowLastColumn="0"/>
              <w:rPr>
                <w:sz w:val="22"/>
                <w:szCs w:val="22"/>
              </w:rPr>
            </w:pPr>
            <w:r w:rsidRPr="000C05F5">
              <w:rPr>
                <w:sz w:val="22"/>
                <w:szCs w:val="22"/>
              </w:rPr>
              <w:t>ЕИСВО</w:t>
            </w:r>
          </w:p>
        </w:tc>
        <w:tc>
          <w:tcPr>
            <w:tcW w:w="5811" w:type="dxa"/>
            <w:shd w:val="clear" w:color="auto" w:fill="auto"/>
          </w:tcPr>
          <w:p w14:paraId="14E1D452" w14:textId="77777777" w:rsidR="00331D82" w:rsidRPr="000C05F5" w:rsidRDefault="00331D82" w:rsidP="009111F3">
            <w:pPr>
              <w:contextualSpacing/>
              <w:cnfStyle w:val="000000000000" w:firstRow="0" w:lastRow="0" w:firstColumn="0" w:lastColumn="0" w:oddVBand="0" w:evenVBand="0" w:oddHBand="0" w:evenHBand="0" w:firstRowFirstColumn="0" w:firstRowLastColumn="0" w:lastRowFirstColumn="0" w:lastRowLastColumn="0"/>
              <w:rPr>
                <w:sz w:val="22"/>
                <w:szCs w:val="22"/>
              </w:rPr>
            </w:pPr>
            <w:r w:rsidRPr="000C05F5">
              <w:rPr>
                <w:sz w:val="22"/>
                <w:szCs w:val="22"/>
              </w:rPr>
              <w:t>Единая электронная информационная система внешнеторговых операций</w:t>
            </w:r>
          </w:p>
        </w:tc>
      </w:tr>
    </w:tbl>
    <w:p w14:paraId="762A213D" w14:textId="77777777" w:rsidR="00331D82" w:rsidRPr="000C05F5" w:rsidRDefault="00331D82" w:rsidP="00331D82">
      <w:pPr>
        <w:pStyle w:val="ac"/>
        <w:spacing w:before="0" w:beforeAutospacing="0" w:after="0" w:afterAutospacing="0" w:line="23" w:lineRule="atLeast"/>
        <w:ind w:firstLine="709"/>
        <w:contextualSpacing/>
        <w:jc w:val="both"/>
        <w:rPr>
          <w:color w:val="000000"/>
        </w:rPr>
      </w:pPr>
    </w:p>
    <w:p w14:paraId="1A6E64E7" w14:textId="10037692" w:rsidR="00ED3B74" w:rsidRPr="000C05F5" w:rsidRDefault="00D26FAF" w:rsidP="008B079F">
      <w:pPr>
        <w:spacing w:line="23" w:lineRule="atLeast"/>
        <w:contextualSpacing/>
        <w:jc w:val="both"/>
        <w:rPr>
          <w:b/>
          <w:bCs/>
        </w:rPr>
      </w:pPr>
      <w:r w:rsidRPr="000C05F5">
        <w:rPr>
          <w:b/>
          <w:bCs/>
        </w:rPr>
        <w:t>3.3. Обоснование необходимости реализации проекта</w:t>
      </w:r>
    </w:p>
    <w:p w14:paraId="2953D7DD" w14:textId="41B7842A" w:rsidR="00C50A9B" w:rsidRPr="000C05F5" w:rsidRDefault="00FC5DBA" w:rsidP="00FC5DBA">
      <w:pPr>
        <w:pStyle w:val="2"/>
        <w:numPr>
          <w:ilvl w:val="0"/>
          <w:numId w:val="0"/>
        </w:numPr>
        <w:rPr>
          <w:color w:val="000000" w:themeColor="text1"/>
          <w:sz w:val="24"/>
        </w:rPr>
      </w:pPr>
      <w:bookmarkStart w:id="21" w:name="_Toc37890831"/>
      <w:bookmarkStart w:id="22" w:name="_Hlk37982724"/>
      <w:bookmarkStart w:id="23" w:name="162"/>
      <w:bookmarkEnd w:id="7"/>
      <w:r w:rsidRPr="000C05F5">
        <w:rPr>
          <w:color w:val="000000" w:themeColor="text1"/>
          <w:sz w:val="24"/>
        </w:rPr>
        <w:t xml:space="preserve">3.3.1. </w:t>
      </w:r>
      <w:r w:rsidR="00C50A9B" w:rsidRPr="000C05F5">
        <w:rPr>
          <w:color w:val="000000" w:themeColor="text1"/>
          <w:sz w:val="24"/>
        </w:rPr>
        <w:t>Имеющиеся недостатки</w:t>
      </w:r>
      <w:r w:rsidR="0084034E" w:rsidRPr="000C05F5">
        <w:rPr>
          <w:color w:val="000000" w:themeColor="text1"/>
          <w:sz w:val="24"/>
        </w:rPr>
        <w:t xml:space="preserve"> систем автоматизации</w:t>
      </w:r>
      <w:r w:rsidR="00C50A9B" w:rsidRPr="000C05F5">
        <w:rPr>
          <w:color w:val="000000" w:themeColor="text1"/>
          <w:sz w:val="24"/>
        </w:rPr>
        <w:t xml:space="preserve"> в управлении взаимоотношениями с клиентами</w:t>
      </w:r>
      <w:bookmarkEnd w:id="21"/>
    </w:p>
    <w:bookmarkEnd w:id="22"/>
    <w:p w14:paraId="625B61A7" w14:textId="51339EED" w:rsidR="003028F2" w:rsidRPr="000C05F5" w:rsidRDefault="00C50A9B" w:rsidP="00C50A9B">
      <w:pPr>
        <w:spacing w:line="276" w:lineRule="auto"/>
        <w:ind w:firstLine="709"/>
        <w:contextualSpacing/>
        <w:jc w:val="both"/>
      </w:pPr>
      <w:r w:rsidRPr="000C05F5">
        <w:t>В настоящее время Банк не имеет автоматизированной полнофункциональной системы управления взаимоотношениями с клиентами (</w:t>
      </w:r>
      <w:r w:rsidRPr="000C05F5">
        <w:rPr>
          <w:lang w:val="en-US"/>
        </w:rPr>
        <w:t>CRM</w:t>
      </w:r>
      <w:r w:rsidRPr="000C05F5">
        <w:t xml:space="preserve">-система). Карточки клиентов </w:t>
      </w:r>
      <w:r w:rsidR="003C334C" w:rsidRPr="000C05F5">
        <w:t>ведутся</w:t>
      </w:r>
      <w:r w:rsidRPr="000C05F5">
        <w:t xml:space="preserve"> в </w:t>
      </w:r>
      <w:r w:rsidRPr="000C05F5">
        <w:rPr>
          <w:lang w:val="en-US"/>
        </w:rPr>
        <w:t>core</w:t>
      </w:r>
      <w:r w:rsidRPr="000C05F5">
        <w:t xml:space="preserve"> </w:t>
      </w:r>
      <w:r w:rsidRPr="000C05F5">
        <w:rPr>
          <w:lang w:val="en-US"/>
        </w:rPr>
        <w:t>banking</w:t>
      </w:r>
      <w:r w:rsidRPr="000C05F5">
        <w:t xml:space="preserve"> системе интегрированной автоматизированной банковской системы (ИАБС). Система ИАБС имеет </w:t>
      </w:r>
      <w:r w:rsidR="003028F2" w:rsidRPr="000C05F5">
        <w:t xml:space="preserve">ограниченный функционал в части обработки данных о клиенте и ведения карточки клиента. </w:t>
      </w:r>
    </w:p>
    <w:p w14:paraId="5D1CDAE6" w14:textId="77777777" w:rsidR="003028F2" w:rsidRPr="000C05F5" w:rsidRDefault="003028F2" w:rsidP="003028F2">
      <w:pPr>
        <w:pStyle w:val="15"/>
        <w:spacing w:before="0" w:beforeAutospacing="0" w:after="0" w:afterAutospacing="0" w:line="23" w:lineRule="atLeast"/>
        <w:ind w:firstLine="709"/>
        <w:contextualSpacing/>
        <w:jc w:val="both"/>
      </w:pPr>
      <w:r w:rsidRPr="000C05F5">
        <w:t xml:space="preserve">Недостатки текущего функционала ведения карточек клиента в ИАБС: </w:t>
      </w:r>
    </w:p>
    <w:p w14:paraId="74136207" w14:textId="3357A183" w:rsidR="003028F2" w:rsidRPr="000C05F5" w:rsidRDefault="003028F2" w:rsidP="003028F2">
      <w:pPr>
        <w:pStyle w:val="15"/>
        <w:spacing w:before="0" w:beforeAutospacing="0" w:after="0" w:afterAutospacing="0" w:line="23" w:lineRule="atLeast"/>
        <w:ind w:firstLine="709"/>
        <w:contextualSpacing/>
        <w:jc w:val="both"/>
      </w:pPr>
      <w:r w:rsidRPr="000C05F5">
        <w:t>- текущие поля имеют нестандартное количество символов в полях, что затрудняет интеграцию и выгрузку данных о клиенте в сторонние системы;</w:t>
      </w:r>
    </w:p>
    <w:p w14:paraId="43DBE6E5" w14:textId="305140EE" w:rsidR="003C334C" w:rsidRPr="000C05F5" w:rsidRDefault="003C334C" w:rsidP="003028F2">
      <w:pPr>
        <w:pStyle w:val="15"/>
        <w:spacing w:before="0" w:beforeAutospacing="0" w:after="0" w:afterAutospacing="0" w:line="23" w:lineRule="atLeast"/>
        <w:ind w:firstLine="709"/>
        <w:contextualSpacing/>
        <w:jc w:val="both"/>
      </w:pPr>
      <w:r w:rsidRPr="000C05F5">
        <w:t>- дублирование данных о клиенте по нескольким подразделениям и филиалам;</w:t>
      </w:r>
    </w:p>
    <w:p w14:paraId="781216BF" w14:textId="65C47CCC" w:rsidR="003028F2" w:rsidRPr="000C05F5" w:rsidRDefault="003028F2" w:rsidP="003028F2">
      <w:pPr>
        <w:pStyle w:val="15"/>
        <w:spacing w:before="0" w:beforeAutospacing="0" w:after="0" w:afterAutospacing="0" w:line="23" w:lineRule="atLeast"/>
        <w:ind w:firstLine="709"/>
        <w:contextualSpacing/>
        <w:jc w:val="both"/>
        <w:rPr>
          <w:color w:val="000000"/>
        </w:rPr>
      </w:pPr>
      <w:r w:rsidRPr="000C05F5">
        <w:lastRenderedPageBreak/>
        <w:t>- н</w:t>
      </w:r>
      <w:r w:rsidRPr="000C05F5">
        <w:rPr>
          <w:color w:val="000000"/>
        </w:rPr>
        <w:t xml:space="preserve">ет возможности ведения стандартизированного сценария взаимодействия с клиентом, что позволило бы новому сотруднику без </w:t>
      </w:r>
      <w:r w:rsidR="003C334C" w:rsidRPr="000C05F5">
        <w:rPr>
          <w:color w:val="000000"/>
        </w:rPr>
        <w:t xml:space="preserve">глубокого </w:t>
      </w:r>
      <w:r w:rsidRPr="000C05F5">
        <w:rPr>
          <w:color w:val="000000"/>
        </w:rPr>
        <w:t>знания продуктов банка вести обслуживание клиентов;</w:t>
      </w:r>
    </w:p>
    <w:p w14:paraId="24017311" w14:textId="17E736D7" w:rsidR="003028F2" w:rsidRPr="000C05F5" w:rsidRDefault="003028F2" w:rsidP="003028F2">
      <w:pPr>
        <w:pStyle w:val="15"/>
        <w:spacing w:before="0" w:beforeAutospacing="0" w:after="0" w:afterAutospacing="0" w:line="23" w:lineRule="atLeast"/>
        <w:ind w:firstLine="709"/>
        <w:contextualSpacing/>
        <w:jc w:val="both"/>
        <w:rPr>
          <w:color w:val="000000"/>
        </w:rPr>
      </w:pPr>
      <w:r w:rsidRPr="000C05F5">
        <w:rPr>
          <w:color w:val="000000"/>
        </w:rPr>
        <w:t>- нет возможности прогнозирования потребности клиента, сегментации по различным категориям</w:t>
      </w:r>
      <w:r w:rsidR="003C334C" w:rsidRPr="000C05F5">
        <w:rPr>
          <w:color w:val="000000"/>
        </w:rPr>
        <w:t>. Сегментация проводится вручную из файла выгрузки из ИАБС</w:t>
      </w:r>
    </w:p>
    <w:p w14:paraId="28B6D0E2" w14:textId="77777777" w:rsidR="003C334C" w:rsidRPr="000C05F5" w:rsidRDefault="003028F2" w:rsidP="003028F2">
      <w:pPr>
        <w:pStyle w:val="15"/>
        <w:spacing w:before="0" w:beforeAutospacing="0" w:after="0" w:afterAutospacing="0" w:line="23" w:lineRule="atLeast"/>
        <w:ind w:firstLine="709"/>
        <w:contextualSpacing/>
        <w:jc w:val="both"/>
        <w:rPr>
          <w:color w:val="000000"/>
        </w:rPr>
      </w:pPr>
      <w:r w:rsidRPr="000C05F5">
        <w:rPr>
          <w:color w:val="000000"/>
        </w:rPr>
        <w:t>- нет возможности отслеживания динамики изменений (количества клиентов, сегментации и т.д.)</w:t>
      </w:r>
      <w:r w:rsidR="003C334C" w:rsidRPr="000C05F5">
        <w:rPr>
          <w:color w:val="000000"/>
        </w:rPr>
        <w:t>;</w:t>
      </w:r>
    </w:p>
    <w:p w14:paraId="3392E685" w14:textId="0F2117DE" w:rsidR="003028F2" w:rsidRPr="000C05F5" w:rsidRDefault="003C334C" w:rsidP="003028F2">
      <w:pPr>
        <w:pStyle w:val="15"/>
        <w:spacing w:before="0" w:beforeAutospacing="0" w:after="0" w:afterAutospacing="0" w:line="23" w:lineRule="atLeast"/>
        <w:ind w:firstLine="709"/>
        <w:contextualSpacing/>
        <w:jc w:val="both"/>
        <w:rPr>
          <w:color w:val="000000"/>
        </w:rPr>
      </w:pPr>
      <w:r w:rsidRPr="000C05F5">
        <w:rPr>
          <w:color w:val="000000"/>
        </w:rPr>
        <w:t>- н</w:t>
      </w:r>
      <w:r w:rsidR="003028F2" w:rsidRPr="000C05F5">
        <w:rPr>
          <w:color w:val="000000"/>
        </w:rPr>
        <w:t xml:space="preserve">ет интеграции с </w:t>
      </w:r>
      <w:r w:rsidRPr="000C05F5">
        <w:rPr>
          <w:color w:val="000000"/>
        </w:rPr>
        <w:t>единым контакт</w:t>
      </w:r>
      <w:r w:rsidR="003028F2" w:rsidRPr="000C05F5">
        <w:rPr>
          <w:color w:val="000000"/>
        </w:rPr>
        <w:t>-центром</w:t>
      </w:r>
      <w:r w:rsidRPr="000C05F5">
        <w:rPr>
          <w:color w:val="000000"/>
        </w:rPr>
        <w:t xml:space="preserve"> банка</w:t>
      </w:r>
      <w:r w:rsidR="003028F2" w:rsidRPr="000C05F5">
        <w:rPr>
          <w:color w:val="000000"/>
        </w:rPr>
        <w:t xml:space="preserve">. При этом много дублей записей клиентов и они не унифицированы. </w:t>
      </w:r>
    </w:p>
    <w:p w14:paraId="269DA43B" w14:textId="77777777" w:rsidR="00A418F2" w:rsidRPr="000C05F5" w:rsidRDefault="00A418F2" w:rsidP="00045086">
      <w:pPr>
        <w:ind w:firstLine="709"/>
      </w:pPr>
    </w:p>
    <w:p w14:paraId="2A5AC467" w14:textId="48E50BCC" w:rsidR="00AA3D9D" w:rsidRPr="000C05F5" w:rsidRDefault="00AA3D9D" w:rsidP="003028F2">
      <w:pPr>
        <w:pStyle w:val="15"/>
        <w:spacing w:before="0" w:beforeAutospacing="0" w:after="0" w:afterAutospacing="0" w:line="23" w:lineRule="atLeast"/>
        <w:ind w:firstLine="709"/>
        <w:contextualSpacing/>
        <w:jc w:val="both"/>
        <w:rPr>
          <w:color w:val="000000"/>
        </w:rPr>
      </w:pPr>
      <w:r w:rsidRPr="000C05F5">
        <w:rPr>
          <w:color w:val="000000"/>
        </w:rPr>
        <w:t>На рисунка</w:t>
      </w:r>
      <w:r w:rsidR="00984D69" w:rsidRPr="000C05F5">
        <w:rPr>
          <w:color w:val="000000"/>
        </w:rPr>
        <w:t>х</w:t>
      </w:r>
      <w:r w:rsidRPr="000C05F5">
        <w:rPr>
          <w:color w:val="000000"/>
        </w:rPr>
        <w:t xml:space="preserve"> 3.</w:t>
      </w:r>
      <w:r w:rsidR="00552236" w:rsidRPr="000C05F5">
        <w:rPr>
          <w:color w:val="000000"/>
        </w:rPr>
        <w:t>3</w:t>
      </w:r>
      <w:r w:rsidRPr="000C05F5">
        <w:rPr>
          <w:color w:val="000000"/>
        </w:rPr>
        <w:t>.1</w:t>
      </w:r>
      <w:r w:rsidR="00552236" w:rsidRPr="000C05F5">
        <w:rPr>
          <w:color w:val="000000"/>
        </w:rPr>
        <w:t>.1</w:t>
      </w:r>
      <w:r w:rsidRPr="000C05F5">
        <w:rPr>
          <w:color w:val="000000"/>
        </w:rPr>
        <w:t xml:space="preserve"> и 3.</w:t>
      </w:r>
      <w:r w:rsidR="00552236" w:rsidRPr="000C05F5">
        <w:rPr>
          <w:color w:val="000000"/>
        </w:rPr>
        <w:t>3</w:t>
      </w:r>
      <w:r w:rsidRPr="000C05F5">
        <w:rPr>
          <w:color w:val="000000"/>
        </w:rPr>
        <w:t>.</w:t>
      </w:r>
      <w:r w:rsidR="00552236" w:rsidRPr="000C05F5">
        <w:rPr>
          <w:color w:val="000000"/>
        </w:rPr>
        <w:t>1.</w:t>
      </w:r>
      <w:r w:rsidRPr="000C05F5">
        <w:rPr>
          <w:color w:val="000000"/>
        </w:rPr>
        <w:t xml:space="preserve">2 приведены скриншоты карточек клиентов из ИАБС. </w:t>
      </w:r>
    </w:p>
    <w:p w14:paraId="4D7F8299" w14:textId="2FC2179A" w:rsidR="00AA3D9D" w:rsidRPr="000C05F5" w:rsidRDefault="00AA3D9D">
      <w:pPr>
        <w:spacing w:after="160" w:line="259" w:lineRule="auto"/>
        <w:rPr>
          <w:color w:val="000000"/>
        </w:rPr>
      </w:pPr>
      <w:r w:rsidRPr="000C05F5">
        <w:rPr>
          <w:color w:val="000000"/>
        </w:rPr>
        <w:br w:type="page"/>
      </w:r>
    </w:p>
    <w:p w14:paraId="2B3D73A9" w14:textId="77777777" w:rsidR="00AA3D9D" w:rsidRPr="000C05F5" w:rsidRDefault="00AA3D9D">
      <w:pPr>
        <w:spacing w:after="160" w:line="259" w:lineRule="auto"/>
        <w:rPr>
          <w:color w:val="000000"/>
        </w:rPr>
        <w:sectPr w:rsidR="00AA3D9D" w:rsidRPr="000C05F5">
          <w:pgSz w:w="11906" w:h="16838"/>
          <w:pgMar w:top="1134" w:right="850" w:bottom="1134" w:left="1701" w:header="708" w:footer="708" w:gutter="0"/>
          <w:cols w:space="720"/>
        </w:sectPr>
      </w:pPr>
    </w:p>
    <w:p w14:paraId="26A7F24C" w14:textId="33BB15BB" w:rsidR="00AA3D9D" w:rsidRPr="000C05F5" w:rsidRDefault="00AA3D9D">
      <w:pPr>
        <w:spacing w:after="160" w:line="259" w:lineRule="auto"/>
        <w:rPr>
          <w:color w:val="000000"/>
        </w:rPr>
      </w:pPr>
      <w:r w:rsidRPr="000C05F5">
        <w:rPr>
          <w:noProof/>
        </w:rPr>
        <w:lastRenderedPageBreak/>
        <w:drawing>
          <wp:inline distT="0" distB="0" distL="0" distR="0" wp14:anchorId="36FC5FCA" wp14:editId="2B478083">
            <wp:extent cx="9436855" cy="4347713"/>
            <wp:effectExtent l="0" t="0" r="0" b="0"/>
            <wp:docPr id="143"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9451964" cy="4354674"/>
                    </a:xfrm>
                    <a:prstGeom prst="rect">
                      <a:avLst/>
                    </a:prstGeom>
                  </pic:spPr>
                </pic:pic>
              </a:graphicData>
            </a:graphic>
          </wp:inline>
        </w:drawing>
      </w:r>
    </w:p>
    <w:p w14:paraId="7188FEF7" w14:textId="62774825" w:rsidR="00AA3D9D" w:rsidRPr="000C05F5" w:rsidRDefault="00AA3D9D" w:rsidP="00AA3D9D">
      <w:pPr>
        <w:spacing w:after="160" w:line="259" w:lineRule="auto"/>
        <w:jc w:val="center"/>
        <w:rPr>
          <w:b/>
          <w:bCs/>
          <w:color w:val="000000"/>
        </w:rPr>
      </w:pPr>
      <w:r w:rsidRPr="000C05F5">
        <w:rPr>
          <w:b/>
          <w:bCs/>
          <w:color w:val="000000"/>
        </w:rPr>
        <w:t>Рисунок 3.</w:t>
      </w:r>
      <w:r w:rsidR="00552236" w:rsidRPr="000C05F5">
        <w:rPr>
          <w:b/>
          <w:bCs/>
          <w:color w:val="000000"/>
        </w:rPr>
        <w:t>3</w:t>
      </w:r>
      <w:r w:rsidRPr="000C05F5">
        <w:rPr>
          <w:b/>
          <w:bCs/>
          <w:color w:val="000000"/>
        </w:rPr>
        <w:t>.1</w:t>
      </w:r>
      <w:r w:rsidR="00552236" w:rsidRPr="000C05F5">
        <w:rPr>
          <w:b/>
          <w:bCs/>
          <w:color w:val="000000"/>
        </w:rPr>
        <w:t>.1</w:t>
      </w:r>
      <w:r w:rsidRPr="000C05F5">
        <w:rPr>
          <w:b/>
          <w:bCs/>
          <w:color w:val="000000"/>
        </w:rPr>
        <w:t xml:space="preserve">. Карточка клиента физ. </w:t>
      </w:r>
      <w:r w:rsidR="006D12BF" w:rsidRPr="000C05F5">
        <w:rPr>
          <w:b/>
          <w:bCs/>
          <w:color w:val="000000"/>
        </w:rPr>
        <w:t>л</w:t>
      </w:r>
      <w:r w:rsidRPr="000C05F5">
        <w:rPr>
          <w:b/>
          <w:bCs/>
          <w:color w:val="000000"/>
        </w:rPr>
        <w:t>ица из системы ИАБС</w:t>
      </w:r>
    </w:p>
    <w:p w14:paraId="40C87378" w14:textId="77777777" w:rsidR="00AA3D9D" w:rsidRPr="000C05F5" w:rsidRDefault="00AA3D9D">
      <w:pPr>
        <w:spacing w:after="160" w:line="259" w:lineRule="auto"/>
        <w:rPr>
          <w:color w:val="000000"/>
        </w:rPr>
        <w:sectPr w:rsidR="00AA3D9D" w:rsidRPr="000C05F5" w:rsidSect="00AA3D9D">
          <w:pgSz w:w="16838" w:h="11906" w:orient="landscape"/>
          <w:pgMar w:top="1701" w:right="1134" w:bottom="851" w:left="1134" w:header="709" w:footer="709" w:gutter="0"/>
          <w:cols w:space="720"/>
        </w:sectPr>
      </w:pPr>
    </w:p>
    <w:p w14:paraId="0B488E3A" w14:textId="03FF7D9A" w:rsidR="00AA3D9D" w:rsidRPr="000C05F5" w:rsidRDefault="00AA3D9D">
      <w:pPr>
        <w:spacing w:after="160" w:line="259" w:lineRule="auto"/>
        <w:rPr>
          <w:color w:val="000000"/>
        </w:rPr>
      </w:pPr>
      <w:r w:rsidRPr="000C05F5">
        <w:rPr>
          <w:noProof/>
        </w:rPr>
        <w:lastRenderedPageBreak/>
        <w:drawing>
          <wp:inline distT="0" distB="0" distL="0" distR="0" wp14:anchorId="7B823F7A" wp14:editId="0131CEEC">
            <wp:extent cx="9610116" cy="4666890"/>
            <wp:effectExtent l="0" t="0" r="0" b="635"/>
            <wp:docPr id="144"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9627750" cy="4675454"/>
                    </a:xfrm>
                    <a:prstGeom prst="rect">
                      <a:avLst/>
                    </a:prstGeom>
                  </pic:spPr>
                </pic:pic>
              </a:graphicData>
            </a:graphic>
          </wp:inline>
        </w:drawing>
      </w:r>
    </w:p>
    <w:p w14:paraId="2F6F1E1B" w14:textId="367DAA8B" w:rsidR="00AA3D9D" w:rsidRPr="000C05F5" w:rsidRDefault="00AA3D9D" w:rsidP="00AA3D9D">
      <w:pPr>
        <w:spacing w:after="160" w:line="259" w:lineRule="auto"/>
        <w:jc w:val="center"/>
        <w:rPr>
          <w:b/>
          <w:bCs/>
          <w:color w:val="000000"/>
        </w:rPr>
      </w:pPr>
      <w:r w:rsidRPr="000C05F5">
        <w:rPr>
          <w:b/>
          <w:bCs/>
          <w:color w:val="000000"/>
        </w:rPr>
        <w:t>Рисунок 3.</w:t>
      </w:r>
      <w:r w:rsidR="00552236" w:rsidRPr="000C05F5">
        <w:rPr>
          <w:b/>
          <w:bCs/>
          <w:color w:val="000000"/>
        </w:rPr>
        <w:t>3</w:t>
      </w:r>
      <w:r w:rsidRPr="000C05F5">
        <w:rPr>
          <w:b/>
          <w:bCs/>
          <w:color w:val="000000"/>
        </w:rPr>
        <w:t>.</w:t>
      </w:r>
      <w:r w:rsidR="00552236" w:rsidRPr="000C05F5">
        <w:rPr>
          <w:b/>
          <w:bCs/>
          <w:color w:val="000000"/>
        </w:rPr>
        <w:t>1.</w:t>
      </w:r>
      <w:r w:rsidRPr="000C05F5">
        <w:rPr>
          <w:b/>
          <w:bCs/>
          <w:color w:val="000000"/>
        </w:rPr>
        <w:t xml:space="preserve">2. Карточка клиента </w:t>
      </w:r>
      <w:r w:rsidR="006D12BF" w:rsidRPr="000C05F5">
        <w:rPr>
          <w:b/>
          <w:bCs/>
          <w:color w:val="000000"/>
        </w:rPr>
        <w:t>юр. лица</w:t>
      </w:r>
      <w:r w:rsidRPr="000C05F5">
        <w:rPr>
          <w:b/>
          <w:bCs/>
          <w:color w:val="000000"/>
        </w:rPr>
        <w:t xml:space="preserve"> из системы ИАБС</w:t>
      </w:r>
    </w:p>
    <w:p w14:paraId="7B4238E9" w14:textId="77777777" w:rsidR="00AA3D9D" w:rsidRPr="000C05F5" w:rsidRDefault="00AA3D9D">
      <w:pPr>
        <w:spacing w:after="160" w:line="259" w:lineRule="auto"/>
        <w:rPr>
          <w:color w:val="000000"/>
        </w:rPr>
      </w:pPr>
    </w:p>
    <w:p w14:paraId="441037A0" w14:textId="7984EB42" w:rsidR="00AA3D9D" w:rsidRPr="000C05F5" w:rsidRDefault="00AA3D9D">
      <w:pPr>
        <w:spacing w:after="160" w:line="259" w:lineRule="auto"/>
        <w:rPr>
          <w:color w:val="000000"/>
        </w:rPr>
      </w:pPr>
      <w:r w:rsidRPr="000C05F5">
        <w:rPr>
          <w:color w:val="000000"/>
        </w:rPr>
        <w:br w:type="page"/>
      </w:r>
    </w:p>
    <w:p w14:paraId="2609FFBD" w14:textId="77777777" w:rsidR="006D12BF" w:rsidRPr="000C05F5" w:rsidRDefault="006D12BF" w:rsidP="003028F2">
      <w:pPr>
        <w:pStyle w:val="15"/>
        <w:spacing w:before="0" w:beforeAutospacing="0" w:after="0" w:afterAutospacing="0" w:line="23" w:lineRule="atLeast"/>
        <w:ind w:firstLine="709"/>
        <w:contextualSpacing/>
        <w:jc w:val="both"/>
        <w:rPr>
          <w:color w:val="000000"/>
        </w:rPr>
        <w:sectPr w:rsidR="006D12BF" w:rsidRPr="000C05F5" w:rsidSect="006D12BF">
          <w:pgSz w:w="16838" w:h="11906" w:orient="landscape"/>
          <w:pgMar w:top="1701" w:right="1134" w:bottom="851" w:left="1134" w:header="709" w:footer="709" w:gutter="0"/>
          <w:cols w:space="720"/>
        </w:sectPr>
      </w:pPr>
    </w:p>
    <w:p w14:paraId="7244522D" w14:textId="5D30B71C" w:rsidR="003D12C0" w:rsidRPr="000C05F5" w:rsidRDefault="00CD6FCE" w:rsidP="00CD6FCE">
      <w:pPr>
        <w:pStyle w:val="2"/>
        <w:numPr>
          <w:ilvl w:val="0"/>
          <w:numId w:val="0"/>
        </w:numPr>
        <w:rPr>
          <w:sz w:val="24"/>
        </w:rPr>
      </w:pPr>
      <w:bookmarkStart w:id="24" w:name="_Toc37890850"/>
      <w:bookmarkEnd w:id="23"/>
      <w:r w:rsidRPr="000C05F5">
        <w:rPr>
          <w:sz w:val="24"/>
        </w:rPr>
        <w:lastRenderedPageBreak/>
        <w:t>3.</w:t>
      </w:r>
      <w:r w:rsidR="00095589" w:rsidRPr="000C05F5">
        <w:rPr>
          <w:sz w:val="24"/>
        </w:rPr>
        <w:t>4</w:t>
      </w:r>
      <w:r w:rsidRPr="000C05F5">
        <w:rPr>
          <w:sz w:val="24"/>
        </w:rPr>
        <w:t xml:space="preserve">. </w:t>
      </w:r>
      <w:r w:rsidR="003D12C0" w:rsidRPr="000C05F5">
        <w:rPr>
          <w:sz w:val="24"/>
        </w:rPr>
        <w:t>Обоснование выбора аппаратной платформы</w:t>
      </w:r>
      <w:bookmarkEnd w:id="24"/>
    </w:p>
    <w:p w14:paraId="63799702" w14:textId="4B42C390" w:rsidR="00FD0B8A" w:rsidRPr="000C05F5" w:rsidRDefault="00CD6FCE" w:rsidP="00CD6FCE">
      <w:pPr>
        <w:pStyle w:val="31"/>
        <w:numPr>
          <w:ilvl w:val="0"/>
          <w:numId w:val="0"/>
        </w:numPr>
        <w:ind w:left="851" w:hanging="851"/>
        <w:rPr>
          <w:szCs w:val="24"/>
        </w:rPr>
      </w:pPr>
      <w:bookmarkStart w:id="25" w:name="_Toc37890851"/>
      <w:r w:rsidRPr="000C05F5">
        <w:rPr>
          <w:szCs w:val="24"/>
        </w:rPr>
        <w:t>3.</w:t>
      </w:r>
      <w:r w:rsidR="00095589" w:rsidRPr="000C05F5">
        <w:rPr>
          <w:szCs w:val="24"/>
        </w:rPr>
        <w:t>4</w:t>
      </w:r>
      <w:r w:rsidRPr="000C05F5">
        <w:rPr>
          <w:szCs w:val="24"/>
        </w:rPr>
        <w:t xml:space="preserve">.1. </w:t>
      </w:r>
      <w:r w:rsidR="00FD0B8A" w:rsidRPr="000C05F5">
        <w:rPr>
          <w:szCs w:val="24"/>
        </w:rPr>
        <w:t xml:space="preserve">Модернизация системы хранения данных для подсистемы базы данных в Основном и Резервном </w:t>
      </w:r>
      <w:proofErr w:type="spellStart"/>
      <w:r w:rsidR="00FD0B8A" w:rsidRPr="000C05F5">
        <w:rPr>
          <w:szCs w:val="24"/>
        </w:rPr>
        <w:t>ЦОДах</w:t>
      </w:r>
      <w:proofErr w:type="spellEnd"/>
      <w:r w:rsidR="00FD0B8A" w:rsidRPr="000C05F5">
        <w:rPr>
          <w:szCs w:val="24"/>
        </w:rPr>
        <w:t xml:space="preserve"> Банка</w:t>
      </w:r>
      <w:bookmarkEnd w:id="25"/>
      <w:r w:rsidR="00FD0B8A" w:rsidRPr="000C05F5">
        <w:rPr>
          <w:szCs w:val="24"/>
        </w:rPr>
        <w:t xml:space="preserve"> </w:t>
      </w:r>
    </w:p>
    <w:p w14:paraId="4AA3126D" w14:textId="2AC5D6FB" w:rsidR="00FD0B8A" w:rsidRPr="000C05F5" w:rsidRDefault="00FD0B8A" w:rsidP="00FD0B8A">
      <w:pPr>
        <w:pStyle w:val="ac"/>
        <w:spacing w:before="0" w:beforeAutospacing="0" w:after="0" w:afterAutospacing="0" w:line="276" w:lineRule="auto"/>
        <w:ind w:firstLine="709"/>
        <w:contextualSpacing/>
        <w:jc w:val="both"/>
        <w:rPr>
          <w:color w:val="000000"/>
        </w:rPr>
      </w:pPr>
      <w:r w:rsidRPr="000C05F5">
        <w:rPr>
          <w:color w:val="000000"/>
        </w:rPr>
        <w:t xml:space="preserve">В связи с тем, что в существующем Центре обработки данных Банка уже имеется система хранения данных (СХД) </w:t>
      </w:r>
      <w:proofErr w:type="spellStart"/>
      <w:r w:rsidRPr="000C05F5">
        <w:rPr>
          <w:color w:val="000000"/>
        </w:rPr>
        <w:t>Storwize</w:t>
      </w:r>
      <w:proofErr w:type="spellEnd"/>
      <w:r w:rsidRPr="000C05F5">
        <w:rPr>
          <w:color w:val="000000"/>
        </w:rPr>
        <w:t xml:space="preserve"> v7000 (таблица </w:t>
      </w:r>
      <w:r w:rsidR="00B4602C" w:rsidRPr="000C05F5">
        <w:rPr>
          <w:color w:val="000000"/>
        </w:rPr>
        <w:t>3</w:t>
      </w:r>
      <w:r w:rsidRPr="000C05F5">
        <w:rPr>
          <w:color w:val="000000"/>
        </w:rPr>
        <w:t>.</w:t>
      </w:r>
      <w:r w:rsidR="00B4602C" w:rsidRPr="000C05F5">
        <w:rPr>
          <w:color w:val="000000"/>
        </w:rPr>
        <w:t>2</w:t>
      </w:r>
      <w:r w:rsidRPr="000C05F5">
        <w:rPr>
          <w:color w:val="000000"/>
        </w:rPr>
        <w:t>.1 Т</w:t>
      </w:r>
      <w:r w:rsidR="00B4602C" w:rsidRPr="000C05F5">
        <w:rPr>
          <w:color w:val="000000"/>
        </w:rPr>
        <w:t>З</w:t>
      </w:r>
      <w:r w:rsidRPr="000C05F5">
        <w:rPr>
          <w:color w:val="000000"/>
        </w:rPr>
        <w:t xml:space="preserve">) от компании “IBM”, которая позволяет гибко наращивать объем хранения данных полками расширения для дисковых накопителей до 20 </w:t>
      </w:r>
      <w:proofErr w:type="spellStart"/>
      <w:r w:rsidRPr="000C05F5">
        <w:rPr>
          <w:color w:val="000000"/>
        </w:rPr>
        <w:t>шт</w:t>
      </w:r>
      <w:proofErr w:type="spellEnd"/>
      <w:r w:rsidRPr="000C05F5">
        <w:rPr>
          <w:color w:val="000000"/>
        </w:rPr>
        <w:t xml:space="preserve"> на один контроллер. Такая технология обеспечивает гибкое наращивание объема хранения данных до 504 дисковых накопителей на одну систему (контролер), и создание единой кластерной системы из 4х систем (контролеров). На текущий момент система хранения в Основном ЦОД Банка на базе </w:t>
      </w:r>
      <w:r w:rsidRPr="000C05F5">
        <w:rPr>
          <w:color w:val="000000"/>
          <w:lang w:val="en-US"/>
        </w:rPr>
        <w:t>Storwize</w:t>
      </w:r>
      <w:r w:rsidRPr="000C05F5">
        <w:rPr>
          <w:color w:val="000000"/>
        </w:rPr>
        <w:t xml:space="preserve"> </w:t>
      </w:r>
      <w:r w:rsidRPr="000C05F5">
        <w:rPr>
          <w:color w:val="000000"/>
          <w:lang w:val="en-US"/>
        </w:rPr>
        <w:t>V</w:t>
      </w:r>
      <w:r w:rsidRPr="000C05F5">
        <w:rPr>
          <w:color w:val="000000"/>
        </w:rPr>
        <w:t xml:space="preserve">7000 состоит из 144 дисков (таблица </w:t>
      </w:r>
      <w:r w:rsidR="00B4602C" w:rsidRPr="000C05F5">
        <w:rPr>
          <w:color w:val="000000"/>
        </w:rPr>
        <w:t>3.2.1 ТЗ</w:t>
      </w:r>
      <w:r w:rsidRPr="000C05F5">
        <w:rPr>
          <w:color w:val="000000"/>
        </w:rPr>
        <w:t xml:space="preserve">), что говорит о возможности дальнейшей </w:t>
      </w:r>
      <w:r w:rsidR="006D27D3" w:rsidRPr="000C05F5">
        <w:rPr>
          <w:color w:val="000000"/>
        </w:rPr>
        <w:t xml:space="preserve">расширения </w:t>
      </w:r>
      <w:r w:rsidRPr="000C05F5">
        <w:rPr>
          <w:color w:val="000000"/>
        </w:rPr>
        <w:t xml:space="preserve">системы.  Исходя их этого, целесообразно наращивать объем хранения данных СХД путем добавления полок расширения с необходимым объемом, количеством и скоростью дисковых накопителей. При этом, стоит отметить, что сотрудники департамента ИТ Банка с 2014 года эксплуатируют систему хранения данных на базе систем </w:t>
      </w:r>
      <w:r w:rsidRPr="000C05F5">
        <w:rPr>
          <w:color w:val="000000"/>
          <w:lang w:val="en-US"/>
        </w:rPr>
        <w:t>Storwize</w:t>
      </w:r>
      <w:r w:rsidRPr="000C05F5">
        <w:rPr>
          <w:color w:val="000000"/>
        </w:rPr>
        <w:t xml:space="preserve">, и на протяжении 5 лет эксплуатации наработали свою внутреннюю экспертизу, которая на сегодняшний день позволяет обеспечивать бесперебойность критичных сервисов Банка. </w:t>
      </w:r>
    </w:p>
    <w:p w14:paraId="6D06AC3F" w14:textId="02D522AB" w:rsidR="00FD0B8A" w:rsidRPr="000C05F5" w:rsidRDefault="00FD0B8A" w:rsidP="00FD0B8A">
      <w:pPr>
        <w:pStyle w:val="ac"/>
        <w:tabs>
          <w:tab w:val="left" w:pos="1134"/>
        </w:tabs>
        <w:spacing w:before="0" w:beforeAutospacing="0" w:after="0" w:afterAutospacing="0" w:line="276" w:lineRule="auto"/>
        <w:ind w:firstLine="709"/>
        <w:contextualSpacing/>
        <w:jc w:val="both"/>
        <w:rPr>
          <w:color w:val="000000"/>
        </w:rPr>
      </w:pPr>
      <w:r w:rsidRPr="000C05F5">
        <w:rPr>
          <w:color w:val="000000"/>
        </w:rPr>
        <w:t xml:space="preserve">Также, для </w:t>
      </w:r>
      <w:r w:rsidR="00356974" w:rsidRPr="000C05F5">
        <w:rPr>
          <w:color w:val="000000"/>
        </w:rPr>
        <w:t xml:space="preserve">расширения </w:t>
      </w:r>
      <w:r w:rsidRPr="000C05F5">
        <w:rPr>
          <w:color w:val="000000"/>
        </w:rPr>
        <w:t xml:space="preserve">сети хранения данных, в частности оптических </w:t>
      </w:r>
      <w:r w:rsidRPr="000C05F5">
        <w:rPr>
          <w:color w:val="000000"/>
          <w:lang w:val="en-US"/>
        </w:rPr>
        <w:t>SAN</w:t>
      </w:r>
      <w:r w:rsidRPr="000C05F5">
        <w:rPr>
          <w:color w:val="000000"/>
        </w:rPr>
        <w:t xml:space="preserve">-коммутаторов (таблица </w:t>
      </w:r>
      <w:r w:rsidR="00B4602C" w:rsidRPr="000C05F5">
        <w:rPr>
          <w:color w:val="000000"/>
        </w:rPr>
        <w:t>3.2.1 ТЗ</w:t>
      </w:r>
      <w:r w:rsidRPr="000C05F5">
        <w:rPr>
          <w:color w:val="000000"/>
        </w:rPr>
        <w:t>) путем программной активации имеющихся портов в коммутаторах возможно только от самого производителя оборудования, т.е. компании “</w:t>
      </w:r>
      <w:r w:rsidRPr="000C05F5">
        <w:rPr>
          <w:color w:val="000000"/>
          <w:lang w:val="en-US"/>
        </w:rPr>
        <w:t>IBM</w:t>
      </w:r>
      <w:r w:rsidRPr="000C05F5">
        <w:rPr>
          <w:color w:val="000000"/>
        </w:rPr>
        <w:t xml:space="preserve">”. </w:t>
      </w:r>
    </w:p>
    <w:p w14:paraId="340AE61F" w14:textId="459FB889" w:rsidR="00FD0B8A" w:rsidRPr="000C05F5" w:rsidRDefault="00FD0B8A" w:rsidP="00FD0B8A">
      <w:pPr>
        <w:pStyle w:val="ac"/>
        <w:spacing w:before="0" w:beforeAutospacing="0" w:after="0" w:afterAutospacing="0" w:line="276" w:lineRule="auto"/>
        <w:ind w:firstLine="709"/>
        <w:contextualSpacing/>
        <w:jc w:val="both"/>
        <w:rPr>
          <w:color w:val="000000"/>
        </w:rPr>
      </w:pPr>
      <w:r w:rsidRPr="000C05F5">
        <w:rPr>
          <w:color w:val="000000"/>
        </w:rPr>
        <w:t xml:space="preserve">Исходя из вышеизложенного, работники ДИТ Банка проанализировав имеющуюся систему хранения данных, а также планируемый рост нагрузки новых систем, пришли к выводу о том, что для проведения </w:t>
      </w:r>
      <w:r w:rsidR="00356974" w:rsidRPr="000C05F5">
        <w:rPr>
          <w:color w:val="000000"/>
        </w:rPr>
        <w:t xml:space="preserve">расширения </w:t>
      </w:r>
      <w:r w:rsidRPr="000C05F5">
        <w:rPr>
          <w:color w:val="000000"/>
        </w:rPr>
        <w:t xml:space="preserve">СХД Банка необходимо использовать в </w:t>
      </w:r>
      <w:r w:rsidR="00626CC7" w:rsidRPr="000C05F5">
        <w:rPr>
          <w:color w:val="000000"/>
        </w:rPr>
        <w:t>тендерных</w:t>
      </w:r>
      <w:r w:rsidRPr="000C05F5">
        <w:rPr>
          <w:color w:val="000000"/>
        </w:rPr>
        <w:t xml:space="preserve"> документах оборудование компании “IBM”. </w:t>
      </w:r>
    </w:p>
    <w:p w14:paraId="212B0935" w14:textId="2CA5CD0F" w:rsidR="00FD0B8A" w:rsidRPr="000C05F5" w:rsidRDefault="00FD0B8A" w:rsidP="00FD0B8A">
      <w:pPr>
        <w:pStyle w:val="ac"/>
        <w:spacing w:before="0" w:beforeAutospacing="0" w:after="0" w:afterAutospacing="0" w:line="276" w:lineRule="auto"/>
        <w:ind w:firstLine="709"/>
        <w:contextualSpacing/>
        <w:jc w:val="both"/>
        <w:rPr>
          <w:color w:val="000000"/>
        </w:rPr>
      </w:pPr>
      <w:r w:rsidRPr="000C05F5">
        <w:rPr>
          <w:color w:val="000000"/>
        </w:rPr>
        <w:t xml:space="preserve">Учитывая все вышеперечисленные факты, можно определить, что для </w:t>
      </w:r>
      <w:r w:rsidR="00356974" w:rsidRPr="000C05F5">
        <w:rPr>
          <w:color w:val="000000"/>
        </w:rPr>
        <w:t>расширени</w:t>
      </w:r>
      <w:r w:rsidRPr="000C05F5">
        <w:rPr>
          <w:color w:val="000000"/>
        </w:rPr>
        <w:t xml:space="preserve">я данных является целесообразным использование оборудования и программных продуктов производителя «IBM».    </w:t>
      </w:r>
    </w:p>
    <w:p w14:paraId="59C020C3" w14:textId="77777777" w:rsidR="00356974" w:rsidRPr="000C05F5" w:rsidRDefault="00356974" w:rsidP="00CD6FCE">
      <w:pPr>
        <w:pStyle w:val="31"/>
        <w:numPr>
          <w:ilvl w:val="0"/>
          <w:numId w:val="0"/>
        </w:numPr>
        <w:rPr>
          <w:szCs w:val="24"/>
        </w:rPr>
      </w:pPr>
      <w:bookmarkStart w:id="26" w:name="_Toc27490107"/>
      <w:bookmarkStart w:id="27" w:name="_Toc27990955"/>
      <w:bookmarkStart w:id="28" w:name="_Toc37890852"/>
      <w:bookmarkStart w:id="29" w:name="_Hlk13160012"/>
    </w:p>
    <w:p w14:paraId="772E8290" w14:textId="2FAB4D45" w:rsidR="00FD0B8A" w:rsidRPr="000C05F5" w:rsidRDefault="00B4602C" w:rsidP="00CD6FCE">
      <w:pPr>
        <w:pStyle w:val="31"/>
        <w:numPr>
          <w:ilvl w:val="0"/>
          <w:numId w:val="0"/>
        </w:numPr>
        <w:rPr>
          <w:szCs w:val="24"/>
        </w:rPr>
      </w:pPr>
      <w:r w:rsidRPr="000C05F5">
        <w:rPr>
          <w:szCs w:val="24"/>
        </w:rPr>
        <w:t>3.</w:t>
      </w:r>
      <w:r w:rsidR="00095589" w:rsidRPr="000C05F5">
        <w:rPr>
          <w:szCs w:val="24"/>
        </w:rPr>
        <w:t>4</w:t>
      </w:r>
      <w:r w:rsidR="00CD6FCE" w:rsidRPr="000C05F5">
        <w:rPr>
          <w:szCs w:val="24"/>
        </w:rPr>
        <w:t xml:space="preserve">.2. </w:t>
      </w:r>
      <w:r w:rsidR="00FD0B8A" w:rsidRPr="000C05F5">
        <w:rPr>
          <w:szCs w:val="24"/>
        </w:rPr>
        <w:t xml:space="preserve">Модернизация системы хранения данных для подсистемы приложений в Основном и Резервном </w:t>
      </w:r>
      <w:proofErr w:type="spellStart"/>
      <w:r w:rsidR="00FD0B8A" w:rsidRPr="000C05F5">
        <w:rPr>
          <w:szCs w:val="24"/>
        </w:rPr>
        <w:t>ЦОДах</w:t>
      </w:r>
      <w:proofErr w:type="spellEnd"/>
      <w:r w:rsidR="00FD0B8A" w:rsidRPr="000C05F5">
        <w:rPr>
          <w:szCs w:val="24"/>
        </w:rPr>
        <w:t xml:space="preserve"> Банка</w:t>
      </w:r>
      <w:bookmarkEnd w:id="26"/>
      <w:bookmarkEnd w:id="27"/>
      <w:bookmarkEnd w:id="28"/>
      <w:r w:rsidR="00FD0B8A" w:rsidRPr="000C05F5">
        <w:rPr>
          <w:szCs w:val="24"/>
        </w:rPr>
        <w:t xml:space="preserve"> </w:t>
      </w:r>
    </w:p>
    <w:bookmarkEnd w:id="29"/>
    <w:p w14:paraId="4E53B7BC" w14:textId="54AE12D1" w:rsidR="00FD0B8A" w:rsidRPr="000C05F5" w:rsidRDefault="00FD0B8A" w:rsidP="00FD0B8A">
      <w:pPr>
        <w:pStyle w:val="ac"/>
        <w:spacing w:before="0" w:beforeAutospacing="0" w:after="0" w:afterAutospacing="0" w:line="276" w:lineRule="auto"/>
        <w:ind w:firstLine="709"/>
        <w:contextualSpacing/>
        <w:jc w:val="both"/>
        <w:rPr>
          <w:color w:val="000000"/>
        </w:rPr>
      </w:pPr>
      <w:r w:rsidRPr="000C05F5">
        <w:rPr>
          <w:color w:val="000000"/>
        </w:rPr>
        <w:t xml:space="preserve">В связи с тем, что в существующем Центре обработки данных Банка уже имеется система хранения данных (СХД) </w:t>
      </w:r>
      <w:proofErr w:type="spellStart"/>
      <w:r w:rsidRPr="000C05F5">
        <w:rPr>
          <w:color w:val="000000"/>
        </w:rPr>
        <w:t>Storwize</w:t>
      </w:r>
      <w:proofErr w:type="spellEnd"/>
      <w:r w:rsidRPr="000C05F5">
        <w:rPr>
          <w:color w:val="000000"/>
        </w:rPr>
        <w:t xml:space="preserve"> v5000 (таблица </w:t>
      </w:r>
      <w:r w:rsidR="00B4602C" w:rsidRPr="000C05F5">
        <w:rPr>
          <w:color w:val="000000"/>
        </w:rPr>
        <w:t xml:space="preserve">3.2.3 </w:t>
      </w:r>
      <w:r w:rsidRPr="000C05F5">
        <w:rPr>
          <w:color w:val="000000"/>
        </w:rPr>
        <w:t>Т</w:t>
      </w:r>
      <w:r w:rsidR="00B4602C" w:rsidRPr="000C05F5">
        <w:rPr>
          <w:color w:val="000000"/>
        </w:rPr>
        <w:t>З</w:t>
      </w:r>
      <w:r w:rsidRPr="000C05F5">
        <w:rPr>
          <w:color w:val="000000"/>
        </w:rPr>
        <w:t xml:space="preserve">) от компании “IBM”, которая позволяет гибко наращивать объем хранения данных полками расширения для дисковых накопителей до 20 </w:t>
      </w:r>
      <w:proofErr w:type="spellStart"/>
      <w:r w:rsidRPr="000C05F5">
        <w:rPr>
          <w:color w:val="000000"/>
        </w:rPr>
        <w:t>шт</w:t>
      </w:r>
      <w:proofErr w:type="spellEnd"/>
      <w:r w:rsidRPr="000C05F5">
        <w:rPr>
          <w:color w:val="000000"/>
        </w:rPr>
        <w:t xml:space="preserve"> на один контроллер. Такая технология обеспечивает гибкое наращивание объема хранения данных до </w:t>
      </w:r>
      <w:r w:rsidR="00E81A93" w:rsidRPr="000C05F5">
        <w:rPr>
          <w:color w:val="000000"/>
        </w:rPr>
        <w:t>480</w:t>
      </w:r>
      <w:r w:rsidRPr="000C05F5">
        <w:rPr>
          <w:color w:val="000000"/>
        </w:rPr>
        <w:t xml:space="preserve"> дисковых накопителей на одну систему (контролер), и создание единой кластерной системы из 2х систем (контролеров). На текущий момент система хранения в Основном ЦОД Банка на базе </w:t>
      </w:r>
      <w:r w:rsidRPr="000C05F5">
        <w:rPr>
          <w:color w:val="000000"/>
          <w:lang w:val="en-US"/>
        </w:rPr>
        <w:t>Storwize</w:t>
      </w:r>
      <w:r w:rsidRPr="000C05F5">
        <w:rPr>
          <w:color w:val="000000"/>
        </w:rPr>
        <w:t xml:space="preserve"> </w:t>
      </w:r>
      <w:r w:rsidRPr="000C05F5">
        <w:rPr>
          <w:color w:val="000000"/>
          <w:lang w:val="en-US"/>
        </w:rPr>
        <w:t>V</w:t>
      </w:r>
      <w:r w:rsidRPr="000C05F5">
        <w:rPr>
          <w:color w:val="000000"/>
        </w:rPr>
        <w:t xml:space="preserve">5000 состоит из 48 дисков (таблица </w:t>
      </w:r>
      <w:r w:rsidR="00B4602C" w:rsidRPr="000C05F5">
        <w:rPr>
          <w:color w:val="000000"/>
        </w:rPr>
        <w:t>3</w:t>
      </w:r>
      <w:r w:rsidRPr="000C05F5">
        <w:rPr>
          <w:color w:val="000000"/>
        </w:rPr>
        <w:t>.</w:t>
      </w:r>
      <w:r w:rsidR="00B4602C" w:rsidRPr="000C05F5">
        <w:rPr>
          <w:color w:val="000000"/>
        </w:rPr>
        <w:t>2</w:t>
      </w:r>
      <w:r w:rsidRPr="000C05F5">
        <w:rPr>
          <w:color w:val="000000"/>
        </w:rPr>
        <w:t>.3 Т</w:t>
      </w:r>
      <w:r w:rsidR="00B4602C" w:rsidRPr="000C05F5">
        <w:rPr>
          <w:color w:val="000000"/>
        </w:rPr>
        <w:t>З</w:t>
      </w:r>
      <w:r w:rsidRPr="000C05F5">
        <w:rPr>
          <w:color w:val="000000"/>
        </w:rPr>
        <w:t xml:space="preserve">), что говорит о возможности дальнейшей </w:t>
      </w:r>
      <w:r w:rsidR="006D27D3" w:rsidRPr="000C05F5">
        <w:rPr>
          <w:color w:val="000000"/>
        </w:rPr>
        <w:t xml:space="preserve">расширения </w:t>
      </w:r>
      <w:r w:rsidRPr="000C05F5">
        <w:rPr>
          <w:color w:val="000000"/>
        </w:rPr>
        <w:t xml:space="preserve">системы.  Исходя их этого, целесообразно наращивать объем хранения данных СХД путем добавления полок расширения с необходимым объемом, количеством и скоростью дисковых накопителей. При этом, стоит отметить, что сотрудники департамента ИТ Банка с 2014 года эксплуатируют систему хранения данных на базе систем </w:t>
      </w:r>
      <w:r w:rsidRPr="000C05F5">
        <w:rPr>
          <w:color w:val="000000"/>
          <w:lang w:val="en-US"/>
        </w:rPr>
        <w:t>Storwize</w:t>
      </w:r>
      <w:r w:rsidRPr="000C05F5">
        <w:rPr>
          <w:color w:val="000000"/>
        </w:rPr>
        <w:t>, и на протяжении 5 лет эксплуатации наработали свою внутреннюю экспертизу, которая на сегодняшний день позволяет обеспечивать бесперебойность критичных сервисов Банка.</w:t>
      </w:r>
    </w:p>
    <w:p w14:paraId="69FA479F" w14:textId="3514C979" w:rsidR="00FD0B8A" w:rsidRPr="000C05F5" w:rsidRDefault="00FD0B8A" w:rsidP="00FD0B8A">
      <w:pPr>
        <w:pStyle w:val="ac"/>
        <w:spacing w:before="0" w:beforeAutospacing="0" w:after="0" w:afterAutospacing="0" w:line="276" w:lineRule="auto"/>
        <w:ind w:firstLine="709"/>
        <w:contextualSpacing/>
        <w:jc w:val="both"/>
        <w:rPr>
          <w:color w:val="000000"/>
        </w:rPr>
      </w:pPr>
      <w:r w:rsidRPr="000C05F5">
        <w:rPr>
          <w:color w:val="000000"/>
        </w:rPr>
        <w:lastRenderedPageBreak/>
        <w:t xml:space="preserve">Исходя из вышеизложенного, работники ДИТ Банка проанализировав имеющуюся систему хранения данных, а также планируемый рост нагрузки новых систем, пришли к выводу о том, что для проведения </w:t>
      </w:r>
      <w:r w:rsidR="00356974" w:rsidRPr="000C05F5">
        <w:rPr>
          <w:color w:val="000000"/>
        </w:rPr>
        <w:t xml:space="preserve">расширения </w:t>
      </w:r>
      <w:r w:rsidRPr="000C05F5">
        <w:rPr>
          <w:color w:val="000000"/>
        </w:rPr>
        <w:t xml:space="preserve">СХД Банка необходимо использовать в </w:t>
      </w:r>
      <w:r w:rsidR="00626CC7" w:rsidRPr="000C05F5">
        <w:rPr>
          <w:color w:val="000000"/>
        </w:rPr>
        <w:t>тендерных</w:t>
      </w:r>
      <w:r w:rsidRPr="000C05F5">
        <w:rPr>
          <w:color w:val="000000"/>
        </w:rPr>
        <w:t xml:space="preserve"> документах оборудование компании </w:t>
      </w:r>
      <w:r w:rsidR="00984D69" w:rsidRPr="000C05F5">
        <w:rPr>
          <w:color w:val="000000"/>
        </w:rPr>
        <w:t>«</w:t>
      </w:r>
      <w:r w:rsidRPr="000C05F5">
        <w:rPr>
          <w:color w:val="000000"/>
        </w:rPr>
        <w:t>IBM</w:t>
      </w:r>
      <w:r w:rsidR="00984D69" w:rsidRPr="000C05F5">
        <w:rPr>
          <w:color w:val="000000"/>
        </w:rPr>
        <w:t>»</w:t>
      </w:r>
      <w:r w:rsidRPr="000C05F5">
        <w:rPr>
          <w:color w:val="000000"/>
        </w:rPr>
        <w:t xml:space="preserve">. </w:t>
      </w:r>
    </w:p>
    <w:p w14:paraId="419A9094" w14:textId="151BD1C3" w:rsidR="00FD0B8A" w:rsidRPr="000C05F5" w:rsidRDefault="00FD0B8A" w:rsidP="00FD0B8A">
      <w:pPr>
        <w:pStyle w:val="ac"/>
        <w:spacing w:before="0" w:beforeAutospacing="0" w:after="0" w:afterAutospacing="0" w:line="276" w:lineRule="auto"/>
        <w:ind w:firstLine="709"/>
        <w:contextualSpacing/>
        <w:jc w:val="both"/>
        <w:rPr>
          <w:color w:val="000000"/>
        </w:rPr>
      </w:pPr>
      <w:r w:rsidRPr="000C05F5">
        <w:rPr>
          <w:color w:val="000000"/>
        </w:rPr>
        <w:t xml:space="preserve">Учитывая все вышеперечисленные факты, можно определить, что для </w:t>
      </w:r>
      <w:r w:rsidR="00356974" w:rsidRPr="000C05F5">
        <w:rPr>
          <w:color w:val="000000"/>
        </w:rPr>
        <w:t xml:space="preserve">расширения </w:t>
      </w:r>
      <w:r w:rsidRPr="000C05F5">
        <w:rPr>
          <w:color w:val="000000"/>
        </w:rPr>
        <w:t xml:space="preserve">системы хранения данных Банка, в частности СХД </w:t>
      </w:r>
      <w:r w:rsidRPr="000C05F5">
        <w:rPr>
          <w:color w:val="000000"/>
          <w:lang w:val="en-US"/>
        </w:rPr>
        <w:t>IBM</w:t>
      </w:r>
      <w:r w:rsidRPr="000C05F5">
        <w:rPr>
          <w:color w:val="000000"/>
        </w:rPr>
        <w:t xml:space="preserve"> </w:t>
      </w:r>
      <w:r w:rsidRPr="000C05F5">
        <w:rPr>
          <w:color w:val="000000"/>
          <w:lang w:val="en-US"/>
        </w:rPr>
        <w:t>Storwize</w:t>
      </w:r>
      <w:r w:rsidRPr="000C05F5">
        <w:rPr>
          <w:color w:val="000000"/>
        </w:rPr>
        <w:t xml:space="preserve"> </w:t>
      </w:r>
      <w:r w:rsidRPr="000C05F5">
        <w:rPr>
          <w:color w:val="000000"/>
          <w:lang w:val="en-US"/>
        </w:rPr>
        <w:t>V</w:t>
      </w:r>
      <w:r w:rsidRPr="000C05F5">
        <w:rPr>
          <w:color w:val="000000"/>
        </w:rPr>
        <w:t xml:space="preserve">5000 и сети хранения данных является целесообразным использование оборудования и программных продуктов производителя «IBM».    </w:t>
      </w:r>
    </w:p>
    <w:p w14:paraId="38114CCD" w14:textId="77777777" w:rsidR="00FD0B8A" w:rsidRPr="000C05F5" w:rsidRDefault="00FD0B8A" w:rsidP="00FD0B8A">
      <w:pPr>
        <w:pStyle w:val="ac"/>
        <w:spacing w:before="0" w:beforeAutospacing="0" w:after="0" w:afterAutospacing="0" w:line="276" w:lineRule="auto"/>
        <w:ind w:left="491"/>
        <w:contextualSpacing/>
        <w:jc w:val="both"/>
        <w:rPr>
          <w:color w:val="000000"/>
        </w:rPr>
      </w:pPr>
    </w:p>
    <w:p w14:paraId="0ABC277F" w14:textId="261CAB06" w:rsidR="00FD0B8A" w:rsidRPr="000C05F5" w:rsidRDefault="00CD6FCE" w:rsidP="00CD6FCE">
      <w:pPr>
        <w:pStyle w:val="31"/>
        <w:numPr>
          <w:ilvl w:val="0"/>
          <w:numId w:val="0"/>
        </w:numPr>
        <w:ind w:left="851" w:hanging="851"/>
        <w:rPr>
          <w:szCs w:val="24"/>
        </w:rPr>
      </w:pPr>
      <w:bookmarkStart w:id="30" w:name="_Toc27490108"/>
      <w:bookmarkStart w:id="31" w:name="_Toc27990956"/>
      <w:bookmarkStart w:id="32" w:name="_Toc37890853"/>
      <w:r w:rsidRPr="000C05F5">
        <w:rPr>
          <w:szCs w:val="24"/>
        </w:rPr>
        <w:t>3.</w:t>
      </w:r>
      <w:r w:rsidR="00095589" w:rsidRPr="000C05F5">
        <w:rPr>
          <w:szCs w:val="24"/>
        </w:rPr>
        <w:t>4</w:t>
      </w:r>
      <w:r w:rsidRPr="000C05F5">
        <w:rPr>
          <w:szCs w:val="24"/>
        </w:rPr>
        <w:t xml:space="preserve">.3. </w:t>
      </w:r>
      <w:r w:rsidR="00FD0B8A" w:rsidRPr="000C05F5">
        <w:rPr>
          <w:szCs w:val="24"/>
        </w:rPr>
        <w:t xml:space="preserve">Модернизация подсистемы приложений в Основном и Резервном </w:t>
      </w:r>
      <w:proofErr w:type="spellStart"/>
      <w:r w:rsidR="00FD0B8A" w:rsidRPr="000C05F5">
        <w:rPr>
          <w:szCs w:val="24"/>
        </w:rPr>
        <w:t>ЦОДах</w:t>
      </w:r>
      <w:proofErr w:type="spellEnd"/>
      <w:r w:rsidR="00FD0B8A" w:rsidRPr="000C05F5">
        <w:rPr>
          <w:szCs w:val="24"/>
        </w:rPr>
        <w:t xml:space="preserve"> Банка</w:t>
      </w:r>
      <w:bookmarkEnd w:id="30"/>
      <w:bookmarkEnd w:id="31"/>
      <w:bookmarkEnd w:id="32"/>
      <w:r w:rsidR="00FD0B8A" w:rsidRPr="000C05F5">
        <w:rPr>
          <w:szCs w:val="24"/>
        </w:rPr>
        <w:t xml:space="preserve"> </w:t>
      </w:r>
    </w:p>
    <w:p w14:paraId="6F43F080" w14:textId="2C22137B" w:rsidR="00FD0B8A" w:rsidRPr="000C05F5" w:rsidRDefault="00FD0B8A" w:rsidP="00FD0B8A">
      <w:pPr>
        <w:pStyle w:val="text-body"/>
        <w:spacing w:after="0" w:line="276" w:lineRule="auto"/>
        <w:ind w:firstLine="709"/>
        <w:contextualSpacing/>
        <w:jc w:val="both"/>
        <w:rPr>
          <w:rFonts w:ascii="Times New Roman" w:hAnsi="Times New Roman" w:cs="Times New Roman"/>
        </w:rPr>
      </w:pPr>
      <w:r w:rsidRPr="000C05F5">
        <w:rPr>
          <w:rFonts w:ascii="Times New Roman" w:hAnsi="Times New Roman" w:cs="Times New Roman"/>
        </w:rPr>
        <w:t xml:space="preserve">В рамках проекта </w:t>
      </w:r>
      <w:r w:rsidRPr="000C05F5">
        <w:rPr>
          <w:rFonts w:ascii="Times New Roman" w:hAnsi="Times New Roman" w:cs="Times New Roman"/>
          <w:color w:val="auto"/>
        </w:rPr>
        <w:t>Модернизация ЦОД в 2019 году в Банке</w:t>
      </w:r>
      <w:r w:rsidRPr="000C05F5">
        <w:rPr>
          <w:rFonts w:ascii="Times New Roman" w:hAnsi="Times New Roman" w:cs="Times New Roman"/>
          <w:b/>
          <w:color w:val="auto"/>
        </w:rPr>
        <w:t xml:space="preserve"> </w:t>
      </w:r>
      <w:r w:rsidRPr="000C05F5">
        <w:rPr>
          <w:rFonts w:ascii="Times New Roman" w:hAnsi="Times New Roman" w:cs="Times New Roman"/>
          <w:color w:val="auto"/>
        </w:rPr>
        <w:t xml:space="preserve">подсистема приложений </w:t>
      </w:r>
      <w:r w:rsidRPr="000C05F5">
        <w:rPr>
          <w:rFonts w:ascii="Times New Roman" w:hAnsi="Times New Roman" w:cs="Times New Roman"/>
        </w:rPr>
        <w:t>построена на базе программно-аппаратн</w:t>
      </w:r>
      <w:r w:rsidRPr="000C05F5">
        <w:rPr>
          <w:rStyle w:val="normaltextrun"/>
          <w:rFonts w:ascii="Times New Roman" w:hAnsi="Times New Roman" w:cs="Times New Roman"/>
        </w:rPr>
        <w:t xml:space="preserve">ого комплекса </w:t>
      </w:r>
      <w:proofErr w:type="spellStart"/>
      <w:r w:rsidRPr="000C05F5">
        <w:rPr>
          <w:rStyle w:val="normaltextrun"/>
          <w:rFonts w:ascii="Times New Roman" w:hAnsi="Times New Roman" w:cs="Times New Roman"/>
        </w:rPr>
        <w:t>PureFlex</w:t>
      </w:r>
      <w:proofErr w:type="spellEnd"/>
      <w:r w:rsidRPr="000C05F5">
        <w:rPr>
          <w:rStyle w:val="normaltextrun"/>
          <w:rFonts w:ascii="Times New Roman" w:hAnsi="Times New Roman" w:cs="Times New Roman"/>
        </w:rPr>
        <w:t xml:space="preserve"> от компании </w:t>
      </w:r>
      <w:proofErr w:type="spellStart"/>
      <w:r w:rsidRPr="000C05F5">
        <w:rPr>
          <w:rStyle w:val="normaltextrun"/>
          <w:rFonts w:ascii="Times New Roman" w:hAnsi="Times New Roman" w:cs="Times New Roman"/>
        </w:rPr>
        <w:t>Lenovo</w:t>
      </w:r>
      <w:proofErr w:type="spellEnd"/>
      <w:r w:rsidRPr="000C05F5">
        <w:rPr>
          <w:rStyle w:val="normaltextrun"/>
          <w:rFonts w:ascii="Times New Roman" w:hAnsi="Times New Roman" w:cs="Times New Roman"/>
        </w:rPr>
        <w:t xml:space="preserve">, представляющий собой блейд-шасси с предустановленными оптическими и сетевыми коммутаторами, системой вентиляции, питания и централизованным управлением виртуальной средой. Это масштабируемый комплекс высокой доступности, который позволяет гибко наращивать вычислительные мощности путем добавления до 14 серверов-лезвий. На текущий момент в каждом блейд-шасси Банка </w:t>
      </w:r>
      <w:r w:rsidRPr="000C05F5">
        <w:rPr>
          <w:rStyle w:val="normaltextrun"/>
          <w:rFonts w:ascii="Times New Roman" w:hAnsi="Times New Roman" w:cs="Times New Roman"/>
          <w:color w:val="000000" w:themeColor="text1"/>
        </w:rPr>
        <w:t>установлено 8 блейд-серверов (</w:t>
      </w:r>
      <w:r w:rsidRPr="000C05F5">
        <w:rPr>
          <w:rFonts w:ascii="Times New Roman" w:hAnsi="Times New Roman" w:cs="Times New Roman"/>
        </w:rPr>
        <w:t xml:space="preserve">таблица </w:t>
      </w:r>
      <w:r w:rsidR="00B4602C" w:rsidRPr="000C05F5">
        <w:rPr>
          <w:rFonts w:ascii="Times New Roman" w:hAnsi="Times New Roman" w:cs="Times New Roman"/>
        </w:rPr>
        <w:t>3.2.3 ТЗ</w:t>
      </w:r>
      <w:r w:rsidRPr="000C05F5">
        <w:rPr>
          <w:rStyle w:val="normaltextrun"/>
          <w:rFonts w:ascii="Times New Roman" w:hAnsi="Times New Roman" w:cs="Times New Roman"/>
          <w:color w:val="000000" w:themeColor="text1"/>
        </w:rPr>
        <w:t xml:space="preserve">), </w:t>
      </w:r>
      <w:r w:rsidRPr="000C05F5">
        <w:rPr>
          <w:rStyle w:val="normaltextrun"/>
          <w:rFonts w:ascii="Times New Roman" w:hAnsi="Times New Roman" w:cs="Times New Roman"/>
        </w:rPr>
        <w:t xml:space="preserve">что говорит о возможности дальнейшего наращивания вычислительных мощностей данного комплекса. </w:t>
      </w:r>
    </w:p>
    <w:p w14:paraId="1C6E55A3" w14:textId="05A464FC" w:rsidR="00FD0B8A" w:rsidRPr="000C05F5" w:rsidRDefault="00FD0B8A" w:rsidP="00FD0B8A">
      <w:pPr>
        <w:pStyle w:val="ac"/>
        <w:spacing w:before="0" w:beforeAutospacing="0" w:after="0" w:afterAutospacing="0" w:line="276" w:lineRule="auto"/>
        <w:ind w:firstLine="709"/>
        <w:contextualSpacing/>
        <w:jc w:val="both"/>
        <w:rPr>
          <w:color w:val="000000"/>
        </w:rPr>
      </w:pPr>
      <w:r w:rsidRPr="000C05F5">
        <w:rPr>
          <w:color w:val="000000"/>
        </w:rPr>
        <w:t xml:space="preserve">Учитывая все вышеперечисленные факты, можно определить, что для </w:t>
      </w:r>
      <w:r w:rsidR="00356974" w:rsidRPr="000C05F5">
        <w:rPr>
          <w:color w:val="000000"/>
        </w:rPr>
        <w:t xml:space="preserve">расширения </w:t>
      </w:r>
      <w:r w:rsidRPr="000C05F5">
        <w:rPr>
          <w:color w:val="000000"/>
        </w:rPr>
        <w:t xml:space="preserve">подсистемы приложений Банка, в частности аппаратно-программный комплекс </w:t>
      </w:r>
      <w:r w:rsidRPr="000C05F5">
        <w:rPr>
          <w:color w:val="000000"/>
          <w:lang w:val="en-US"/>
        </w:rPr>
        <w:t>Lenovo</w:t>
      </w:r>
      <w:r w:rsidRPr="000C05F5">
        <w:rPr>
          <w:color w:val="000000"/>
        </w:rPr>
        <w:t xml:space="preserve"> </w:t>
      </w:r>
      <w:proofErr w:type="spellStart"/>
      <w:r w:rsidRPr="000C05F5">
        <w:rPr>
          <w:color w:val="000000"/>
          <w:lang w:val="en-US"/>
        </w:rPr>
        <w:t>PureFleX</w:t>
      </w:r>
      <w:proofErr w:type="spellEnd"/>
      <w:r w:rsidRPr="000C05F5">
        <w:rPr>
          <w:color w:val="000000"/>
        </w:rPr>
        <w:t xml:space="preserve">, является целесообразным использование оборудования и программных продуктов производителя </w:t>
      </w:r>
      <w:r w:rsidRPr="000C05F5">
        <w:rPr>
          <w:color w:val="000000"/>
          <w:lang w:val="en-US"/>
        </w:rPr>
        <w:t>Lenovo</w:t>
      </w:r>
      <w:r w:rsidRPr="000C05F5">
        <w:rPr>
          <w:color w:val="000000"/>
        </w:rPr>
        <w:t>.</w:t>
      </w:r>
    </w:p>
    <w:p w14:paraId="31717F2D" w14:textId="77777777" w:rsidR="00FD0B8A" w:rsidRPr="000C05F5" w:rsidRDefault="00FD0B8A" w:rsidP="00FD0B8A">
      <w:pPr>
        <w:contextualSpacing/>
      </w:pPr>
    </w:p>
    <w:p w14:paraId="339FF9EC" w14:textId="2CA281EC" w:rsidR="00063868" w:rsidRPr="000C05F5" w:rsidRDefault="00063868" w:rsidP="00063868">
      <w:pPr>
        <w:spacing w:line="276" w:lineRule="auto"/>
        <w:contextualSpacing/>
        <w:rPr>
          <w:b/>
        </w:rPr>
      </w:pPr>
      <w:r w:rsidRPr="000C05F5">
        <w:rPr>
          <w:b/>
        </w:rPr>
        <w:t>4. Требования к системе</w:t>
      </w:r>
    </w:p>
    <w:p w14:paraId="50729819" w14:textId="45D7E418" w:rsidR="00A22C52" w:rsidRPr="000C05F5" w:rsidRDefault="00063868" w:rsidP="00063868">
      <w:pPr>
        <w:pStyle w:val="2"/>
        <w:numPr>
          <w:ilvl w:val="0"/>
          <w:numId w:val="0"/>
        </w:numPr>
        <w:rPr>
          <w:sz w:val="24"/>
        </w:rPr>
      </w:pPr>
      <w:bookmarkStart w:id="33" w:name="_Toc528108463"/>
      <w:bookmarkStart w:id="34" w:name="_Toc37890855"/>
      <w:r w:rsidRPr="000C05F5">
        <w:rPr>
          <w:sz w:val="24"/>
        </w:rPr>
        <w:t xml:space="preserve">4.1. </w:t>
      </w:r>
      <w:r w:rsidR="00A22C52" w:rsidRPr="000C05F5">
        <w:rPr>
          <w:sz w:val="24"/>
        </w:rPr>
        <w:t>Требования к системе в целом</w:t>
      </w:r>
      <w:bookmarkEnd w:id="33"/>
      <w:bookmarkEnd w:id="34"/>
    </w:p>
    <w:p w14:paraId="138123B8" w14:textId="77777777" w:rsidR="005266AF" w:rsidRPr="000C05F5" w:rsidRDefault="005266AF" w:rsidP="005266AF">
      <w:pPr>
        <w:ind w:firstLine="708"/>
        <w:contextualSpacing/>
        <w:jc w:val="both"/>
      </w:pPr>
      <w:r w:rsidRPr="000C05F5">
        <w:t>Система должна быть организована следующим образом:</w:t>
      </w:r>
    </w:p>
    <w:p w14:paraId="5C43FCDE" w14:textId="77777777" w:rsidR="005266AF" w:rsidRPr="000C05F5" w:rsidRDefault="005266AF" w:rsidP="00BA69C1">
      <w:pPr>
        <w:pStyle w:val="a9"/>
        <w:numPr>
          <w:ilvl w:val="0"/>
          <w:numId w:val="25"/>
        </w:numPr>
        <w:tabs>
          <w:tab w:val="left" w:pos="993"/>
        </w:tabs>
        <w:spacing w:line="259" w:lineRule="auto"/>
        <w:ind w:left="0" w:firstLine="709"/>
        <w:jc w:val="both"/>
      </w:pPr>
      <w:r w:rsidRPr="000C05F5">
        <w:t>Ядро, обладающее функциями хранения анализа, корреляции и отчетности;</w:t>
      </w:r>
    </w:p>
    <w:p w14:paraId="3748C53D" w14:textId="77777777" w:rsidR="005266AF" w:rsidRPr="000C05F5" w:rsidRDefault="005266AF" w:rsidP="00BA69C1">
      <w:pPr>
        <w:pStyle w:val="a9"/>
        <w:numPr>
          <w:ilvl w:val="0"/>
          <w:numId w:val="25"/>
        </w:numPr>
        <w:tabs>
          <w:tab w:val="left" w:pos="993"/>
        </w:tabs>
        <w:spacing w:line="259" w:lineRule="auto"/>
        <w:ind w:left="0" w:firstLine="709"/>
        <w:jc w:val="both"/>
      </w:pPr>
      <w:r w:rsidRPr="000C05F5">
        <w:t>Веб-интерфейс, предоставляющий доступ пользователей к Системе;</w:t>
      </w:r>
    </w:p>
    <w:p w14:paraId="50355CFC" w14:textId="77777777" w:rsidR="005266AF" w:rsidRPr="000C05F5" w:rsidRDefault="005266AF" w:rsidP="00BA69C1">
      <w:pPr>
        <w:pStyle w:val="a9"/>
        <w:numPr>
          <w:ilvl w:val="0"/>
          <w:numId w:val="25"/>
        </w:numPr>
        <w:tabs>
          <w:tab w:val="left" w:pos="993"/>
        </w:tabs>
        <w:spacing w:line="259" w:lineRule="auto"/>
        <w:ind w:left="0" w:firstLine="709"/>
        <w:jc w:val="both"/>
      </w:pPr>
      <w:r w:rsidRPr="000C05F5">
        <w:t>Программная структура Системы должна включать следующие функциональные подсистемы:</w:t>
      </w:r>
    </w:p>
    <w:p w14:paraId="2A3D1095" w14:textId="77777777" w:rsidR="005266AF" w:rsidRPr="000C05F5" w:rsidRDefault="005266AF" w:rsidP="00BA69C1">
      <w:pPr>
        <w:pStyle w:val="a9"/>
        <w:numPr>
          <w:ilvl w:val="0"/>
          <w:numId w:val="25"/>
        </w:numPr>
        <w:tabs>
          <w:tab w:val="left" w:pos="993"/>
        </w:tabs>
        <w:spacing w:line="259" w:lineRule="auto"/>
        <w:ind w:left="0" w:firstLine="709"/>
        <w:jc w:val="both"/>
      </w:pPr>
      <w:proofErr w:type="spellStart"/>
      <w:r w:rsidRPr="000C05F5">
        <w:t>Sales</w:t>
      </w:r>
      <w:proofErr w:type="spellEnd"/>
      <w:r w:rsidRPr="000C05F5">
        <w:t xml:space="preserve"> (Продажи): обеспечение функций продаж (обработка запросов, привлечение клиентов, формирование коммерческих предложений и договоров, план продаж);</w:t>
      </w:r>
    </w:p>
    <w:p w14:paraId="03B1E03A" w14:textId="77777777" w:rsidR="005266AF" w:rsidRPr="000C05F5" w:rsidRDefault="005266AF" w:rsidP="00BA69C1">
      <w:pPr>
        <w:pStyle w:val="a9"/>
        <w:numPr>
          <w:ilvl w:val="0"/>
          <w:numId w:val="25"/>
        </w:numPr>
        <w:tabs>
          <w:tab w:val="left" w:pos="993"/>
        </w:tabs>
        <w:spacing w:line="259" w:lineRule="auto"/>
        <w:ind w:left="0" w:firstLine="709"/>
        <w:jc w:val="both"/>
      </w:pPr>
      <w:proofErr w:type="spellStart"/>
      <w:r w:rsidRPr="000C05F5">
        <w:t>Service</w:t>
      </w:r>
      <w:proofErr w:type="spellEnd"/>
      <w:r w:rsidRPr="000C05F5">
        <w:t xml:space="preserve"> (Обслуживание): обеспечение функций сервисного обслуживания клиентов (обработка запросов в рамках существующих договоров, сервисная поддержка клиентов, ведение и закрытие договоров);</w:t>
      </w:r>
    </w:p>
    <w:p w14:paraId="59F3B81B" w14:textId="77777777" w:rsidR="005266AF" w:rsidRPr="000C05F5" w:rsidRDefault="005266AF" w:rsidP="00BA69C1">
      <w:pPr>
        <w:pStyle w:val="a9"/>
        <w:numPr>
          <w:ilvl w:val="0"/>
          <w:numId w:val="25"/>
        </w:numPr>
        <w:tabs>
          <w:tab w:val="left" w:pos="993"/>
        </w:tabs>
        <w:spacing w:line="259" w:lineRule="auto"/>
        <w:ind w:left="0" w:firstLine="709"/>
        <w:jc w:val="both"/>
      </w:pPr>
      <w:proofErr w:type="spellStart"/>
      <w:r w:rsidRPr="000C05F5">
        <w:t>Marketing</w:t>
      </w:r>
      <w:proofErr w:type="spellEnd"/>
      <w:r w:rsidRPr="000C05F5">
        <w:t xml:space="preserve"> (Маркетинг): обеспечение функций маркетинга (план маркетинговых мероприятий/коммуникаций, анализ клиентов, рынка, скоринг, формирование спроса и планов);</w:t>
      </w:r>
    </w:p>
    <w:p w14:paraId="75EAD5FF" w14:textId="4A14ADF5" w:rsidR="005266AF" w:rsidRPr="000C05F5" w:rsidRDefault="005266AF" w:rsidP="00BA69C1">
      <w:pPr>
        <w:pStyle w:val="a9"/>
        <w:numPr>
          <w:ilvl w:val="0"/>
          <w:numId w:val="25"/>
        </w:numPr>
        <w:tabs>
          <w:tab w:val="left" w:pos="993"/>
        </w:tabs>
        <w:spacing w:line="259" w:lineRule="auto"/>
        <w:ind w:left="0" w:firstLine="709"/>
        <w:jc w:val="both"/>
      </w:pPr>
      <w:proofErr w:type="spellStart"/>
      <w:r w:rsidRPr="000C05F5">
        <w:t>Contact</w:t>
      </w:r>
      <w:proofErr w:type="spellEnd"/>
      <w:r w:rsidRPr="000C05F5">
        <w:t xml:space="preserve"> </w:t>
      </w:r>
      <w:proofErr w:type="spellStart"/>
      <w:r w:rsidRPr="000C05F5">
        <w:t>Center</w:t>
      </w:r>
      <w:proofErr w:type="spellEnd"/>
      <w:r w:rsidRPr="000C05F5">
        <w:t xml:space="preserve">: </w:t>
      </w:r>
      <w:proofErr w:type="spellStart"/>
      <w:r w:rsidRPr="000C05F5">
        <w:t>омниканальная</w:t>
      </w:r>
      <w:proofErr w:type="spellEnd"/>
      <w:r w:rsidRPr="000C05F5">
        <w:t xml:space="preserve"> платформа для коммуникаций на базе IP-телефонии, которая превращает телефоны, SMS, чат, e-mail, голосовую почту и т. д. в единый канал связи с клиентом. Онлайн-мониторинг позвол</w:t>
      </w:r>
      <w:r w:rsidR="00D23DFA" w:rsidRPr="000C05F5">
        <w:t>и</w:t>
      </w:r>
      <w:r w:rsidRPr="000C05F5">
        <w:t xml:space="preserve">т менеджерам быть в курсе текущей загруженности и ключевых показателей эффективности. </w:t>
      </w:r>
    </w:p>
    <w:p w14:paraId="4D2090F2" w14:textId="77777777" w:rsidR="005266AF" w:rsidRPr="000C05F5" w:rsidRDefault="005266AF" w:rsidP="00BA69C1">
      <w:pPr>
        <w:pStyle w:val="a9"/>
        <w:numPr>
          <w:ilvl w:val="0"/>
          <w:numId w:val="25"/>
        </w:numPr>
        <w:tabs>
          <w:tab w:val="left" w:pos="993"/>
        </w:tabs>
        <w:spacing w:line="259" w:lineRule="auto"/>
        <w:ind w:left="0" w:firstLine="709"/>
        <w:jc w:val="both"/>
      </w:pPr>
      <w:r w:rsidRPr="000C05F5">
        <w:t>Подсистема «Отчетность»: система, обеспечивающая возможность построения отчетов с использованием встроенного инструмента гибких отчетов. При этом набор отчетов ограничивается стандартными полями, настроенными в ходе проекта и описанными в ТЗ;</w:t>
      </w:r>
    </w:p>
    <w:p w14:paraId="756570BF" w14:textId="77777777" w:rsidR="005266AF" w:rsidRPr="000C05F5" w:rsidRDefault="005266AF" w:rsidP="00BA69C1">
      <w:pPr>
        <w:pStyle w:val="a9"/>
        <w:numPr>
          <w:ilvl w:val="0"/>
          <w:numId w:val="25"/>
        </w:numPr>
        <w:tabs>
          <w:tab w:val="left" w:pos="993"/>
        </w:tabs>
        <w:spacing w:line="259" w:lineRule="auto"/>
        <w:ind w:left="0" w:firstLine="709"/>
        <w:jc w:val="both"/>
      </w:pPr>
      <w:r w:rsidRPr="000C05F5">
        <w:lastRenderedPageBreak/>
        <w:t>Система должна обеспечивать выгрузку данных в систему BI/ВО;</w:t>
      </w:r>
    </w:p>
    <w:p w14:paraId="4FA3519D" w14:textId="30DC29D6" w:rsidR="005266AF" w:rsidRPr="000C05F5" w:rsidRDefault="005266AF" w:rsidP="00BA69C1">
      <w:pPr>
        <w:pStyle w:val="a9"/>
        <w:numPr>
          <w:ilvl w:val="0"/>
          <w:numId w:val="25"/>
        </w:numPr>
        <w:tabs>
          <w:tab w:val="left" w:pos="993"/>
        </w:tabs>
        <w:spacing w:line="259" w:lineRule="auto"/>
        <w:ind w:left="0" w:firstLine="709"/>
        <w:jc w:val="both"/>
      </w:pPr>
      <w:r w:rsidRPr="000C05F5">
        <w:t>Набор данных для выгрузки в BI/BO определяется на этапе технического проектирования.</w:t>
      </w:r>
    </w:p>
    <w:p w14:paraId="093DD42E" w14:textId="583D275F" w:rsidR="000F65AB" w:rsidRPr="000C05F5" w:rsidRDefault="000F65AB" w:rsidP="000F65AB">
      <w:pPr>
        <w:pStyle w:val="a9"/>
        <w:tabs>
          <w:tab w:val="left" w:pos="993"/>
        </w:tabs>
        <w:spacing w:line="259" w:lineRule="auto"/>
        <w:ind w:left="0" w:firstLine="709"/>
        <w:jc w:val="both"/>
      </w:pPr>
      <w:r w:rsidRPr="000C05F5">
        <w:t xml:space="preserve">При выборе целевой платформы для автоматизации управления взаимоотношениями с клиентами </w:t>
      </w:r>
      <w:proofErr w:type="spellStart"/>
      <w:r w:rsidRPr="000C05F5">
        <w:t>Узнацбанк</w:t>
      </w:r>
      <w:proofErr w:type="spellEnd"/>
      <w:r w:rsidRPr="000C05F5">
        <w:t xml:space="preserve"> будет руководствоваться исключительно анализом успешных внедрений решений в крупных банках стран СНГ, принимая во внимание аналитические рейтинги и исследования от ведущих консалтинговых компаний, признанных на мировом ИТ рынке. В частности, всемирно признанные и наиболее известные исследовательские и аналитические компании в области мирового ИТ рынка, такие как Gartner, ForresterResearch, IDC, AMR Research. </w:t>
      </w:r>
    </w:p>
    <w:p w14:paraId="44860DFF" w14:textId="77777777" w:rsidR="006D27D3" w:rsidRPr="000C05F5" w:rsidRDefault="006D27D3" w:rsidP="006D27D3">
      <w:pPr>
        <w:pStyle w:val="ac"/>
        <w:spacing w:before="0" w:beforeAutospacing="0" w:after="0" w:afterAutospacing="0" w:line="276" w:lineRule="auto"/>
        <w:ind w:firstLine="709"/>
        <w:contextualSpacing/>
        <w:jc w:val="both"/>
        <w:rPr>
          <w:color w:val="000000"/>
        </w:rPr>
      </w:pPr>
      <w:r w:rsidRPr="000C05F5">
        <w:rPr>
          <w:color w:val="000000"/>
        </w:rPr>
        <w:t>У</w:t>
      </w:r>
      <w:r w:rsidRPr="000C05F5">
        <w:t>читывая то, что на рынке мировых разработчиков специализированного аппаратно-программного обеспечения для финансового сектора, существует ряд аналогичных решений, в целях расширения круга потенциальных участников конкурсных (тендерных) торгов, а также для оптимизации финансовых затрат, Заказчиком будут рассматриваться аналогичные по функциональности либо превосходящие характеристиками аппаратно-программные средства, указанные в Техническом задании</w:t>
      </w:r>
    </w:p>
    <w:p w14:paraId="4C83262F" w14:textId="08DB3D9E" w:rsidR="00A22C52" w:rsidRPr="000C05F5" w:rsidRDefault="00A22C52" w:rsidP="00A22C52">
      <w:pPr>
        <w:pStyle w:val="a9"/>
        <w:jc w:val="both"/>
      </w:pPr>
      <w:r w:rsidRPr="000C05F5">
        <w:t xml:space="preserve">Предполагаемая схема ЦОД для </w:t>
      </w:r>
      <w:r w:rsidR="005266AF" w:rsidRPr="000C05F5">
        <w:rPr>
          <w:lang w:val="en-US"/>
        </w:rPr>
        <w:t>CRM</w:t>
      </w:r>
      <w:r w:rsidR="005266AF" w:rsidRPr="000C05F5">
        <w:t>-системы</w:t>
      </w:r>
      <w:r w:rsidRPr="000C05F5">
        <w:t xml:space="preserve"> указана ниже</w:t>
      </w:r>
      <w:r w:rsidR="00063868" w:rsidRPr="000C05F5">
        <w:t xml:space="preserve"> на рисунке 4.1.1</w:t>
      </w:r>
      <w:r w:rsidRPr="000C05F5">
        <w:t>.</w:t>
      </w:r>
      <w:r w:rsidR="00063868" w:rsidRPr="000C05F5">
        <w:t xml:space="preserve"> </w:t>
      </w:r>
    </w:p>
    <w:p w14:paraId="080BF49D" w14:textId="289A7A2D" w:rsidR="00063868" w:rsidRPr="000C05F5" w:rsidRDefault="00063868" w:rsidP="00063868">
      <w:pPr>
        <w:autoSpaceDE w:val="0"/>
        <w:autoSpaceDN w:val="0"/>
        <w:adjustRightInd w:val="0"/>
        <w:spacing w:line="23" w:lineRule="atLeast"/>
        <w:ind w:firstLine="708"/>
        <w:contextualSpacing/>
        <w:jc w:val="both"/>
        <w:rPr>
          <w:rFonts w:eastAsia="TimesNewRoman"/>
        </w:rPr>
      </w:pPr>
      <w:r w:rsidRPr="000C05F5">
        <w:rPr>
          <w:rFonts w:eastAsia="TimesNewRoman"/>
        </w:rPr>
        <w:t>Ниже приведена общая проектируемая логическая схема основных бизнес-процессов внедряемой информационной системы с учетом взаимодействия пользоват</w:t>
      </w:r>
      <w:r w:rsidR="008A6559" w:rsidRPr="000C05F5">
        <w:rPr>
          <w:rFonts w:eastAsia="TimesNewRoman"/>
        </w:rPr>
        <w:t xml:space="preserve">елей системы с клиентами банка (рис. 4.1.2). </w:t>
      </w:r>
    </w:p>
    <w:p w14:paraId="31161484" w14:textId="77777777" w:rsidR="00063868" w:rsidRPr="000C05F5" w:rsidRDefault="00063868" w:rsidP="00A22C52">
      <w:pPr>
        <w:pStyle w:val="a9"/>
        <w:jc w:val="both"/>
      </w:pPr>
    </w:p>
    <w:p w14:paraId="5709CD4D" w14:textId="23DFE3B4" w:rsidR="00353A24" w:rsidRPr="000C05F5" w:rsidRDefault="00353A24">
      <w:pPr>
        <w:spacing w:after="160" w:line="259" w:lineRule="auto"/>
      </w:pPr>
      <w:r w:rsidRPr="000C05F5">
        <w:br w:type="page"/>
      </w:r>
    </w:p>
    <w:p w14:paraId="74F41A48" w14:textId="77777777" w:rsidR="00353A24" w:rsidRPr="000C05F5" w:rsidRDefault="00353A24" w:rsidP="00A22C52">
      <w:pPr>
        <w:contextualSpacing/>
        <w:sectPr w:rsidR="00353A24" w:rsidRPr="000C05F5" w:rsidSect="00A22C52">
          <w:pgSz w:w="11906" w:h="16838"/>
          <w:pgMar w:top="851" w:right="851" w:bottom="851" w:left="1418" w:header="708" w:footer="708" w:gutter="0"/>
          <w:cols w:space="708"/>
          <w:docGrid w:linePitch="360"/>
        </w:sectPr>
      </w:pPr>
    </w:p>
    <w:p w14:paraId="5E5CAA38" w14:textId="665B8F77" w:rsidR="00A22C52" w:rsidRPr="000C05F5" w:rsidRDefault="00CC6649" w:rsidP="00353A24">
      <w:pPr>
        <w:contextualSpacing/>
        <w:jc w:val="center"/>
      </w:pPr>
      <w:r w:rsidRPr="000C05F5">
        <w:rPr>
          <w:noProof/>
        </w:rPr>
        <w:lastRenderedPageBreak/>
        <w:drawing>
          <wp:inline distT="0" distB="0" distL="0" distR="0" wp14:anchorId="619BB04E" wp14:editId="3B32F9F8">
            <wp:extent cx="7863840" cy="5468598"/>
            <wp:effectExtent l="0" t="0" r="381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7888733" cy="5485909"/>
                    </a:xfrm>
                    <a:prstGeom prst="rect">
                      <a:avLst/>
                    </a:prstGeom>
                  </pic:spPr>
                </pic:pic>
              </a:graphicData>
            </a:graphic>
          </wp:inline>
        </w:drawing>
      </w:r>
    </w:p>
    <w:p w14:paraId="23FB1BAF" w14:textId="70B78F31" w:rsidR="00A22C52" w:rsidRPr="000C05F5" w:rsidRDefault="00A22C52" w:rsidP="00A22C52">
      <w:pPr>
        <w:contextualSpacing/>
        <w:jc w:val="center"/>
        <w:rPr>
          <w:b/>
          <w:bCs/>
          <w:iCs/>
        </w:rPr>
      </w:pPr>
      <w:r w:rsidRPr="000C05F5">
        <w:rPr>
          <w:b/>
          <w:bCs/>
          <w:iCs/>
        </w:rPr>
        <w:t xml:space="preserve">Рисунок </w:t>
      </w:r>
      <w:r w:rsidR="00C96690" w:rsidRPr="000C05F5">
        <w:rPr>
          <w:b/>
          <w:bCs/>
          <w:iCs/>
        </w:rPr>
        <w:t>4.</w:t>
      </w:r>
      <w:r w:rsidR="00063868" w:rsidRPr="000C05F5">
        <w:rPr>
          <w:b/>
          <w:bCs/>
          <w:iCs/>
        </w:rPr>
        <w:t>1</w:t>
      </w:r>
      <w:r w:rsidR="00C96690" w:rsidRPr="000C05F5">
        <w:rPr>
          <w:b/>
          <w:bCs/>
          <w:iCs/>
        </w:rPr>
        <w:t>.1</w:t>
      </w:r>
      <w:r w:rsidRPr="000C05F5">
        <w:rPr>
          <w:b/>
          <w:bCs/>
          <w:iCs/>
        </w:rPr>
        <w:t xml:space="preserve">. Предполагаемая схема ЦОД для </w:t>
      </w:r>
      <w:r w:rsidR="005266AF" w:rsidRPr="000C05F5">
        <w:rPr>
          <w:b/>
          <w:bCs/>
          <w:iCs/>
          <w:lang w:val="en-US"/>
        </w:rPr>
        <w:t>CRM</w:t>
      </w:r>
      <w:r w:rsidR="005266AF" w:rsidRPr="000C05F5">
        <w:rPr>
          <w:b/>
          <w:bCs/>
          <w:iCs/>
        </w:rPr>
        <w:t>-системы</w:t>
      </w:r>
      <w:r w:rsidRPr="000C05F5">
        <w:rPr>
          <w:b/>
          <w:bCs/>
          <w:iCs/>
        </w:rPr>
        <w:t xml:space="preserve"> </w:t>
      </w:r>
    </w:p>
    <w:p w14:paraId="6898C991" w14:textId="1501FE6B" w:rsidR="00353A24" w:rsidRPr="000C05F5" w:rsidRDefault="00353A24">
      <w:pPr>
        <w:spacing w:after="160" w:line="259" w:lineRule="auto"/>
      </w:pPr>
      <w:bookmarkStart w:id="35" w:name="_Toc528108464"/>
    </w:p>
    <w:p w14:paraId="103B4FAA" w14:textId="77777777" w:rsidR="008A6559" w:rsidRPr="000C05F5" w:rsidRDefault="008A6559" w:rsidP="008A6559">
      <w:pPr>
        <w:autoSpaceDE w:val="0"/>
        <w:autoSpaceDN w:val="0"/>
        <w:adjustRightInd w:val="0"/>
        <w:spacing w:line="23" w:lineRule="atLeast"/>
        <w:contextualSpacing/>
        <w:jc w:val="center"/>
        <w:rPr>
          <w:rFonts w:eastAsia="TimesNewRoman"/>
        </w:rPr>
      </w:pPr>
      <w:r w:rsidRPr="000C05F5">
        <w:rPr>
          <w:noProof/>
        </w:rPr>
        <w:lastRenderedPageBreak/>
        <w:drawing>
          <wp:inline distT="0" distB="0" distL="0" distR="0" wp14:anchorId="2D85C23E" wp14:editId="7F7994C5">
            <wp:extent cx="7842250" cy="5416224"/>
            <wp:effectExtent l="0" t="0" r="635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7852192" cy="5423090"/>
                    </a:xfrm>
                    <a:prstGeom prst="rect">
                      <a:avLst/>
                    </a:prstGeom>
                  </pic:spPr>
                </pic:pic>
              </a:graphicData>
            </a:graphic>
          </wp:inline>
        </w:drawing>
      </w:r>
    </w:p>
    <w:p w14:paraId="4E6BD46F" w14:textId="0F9D2FF8" w:rsidR="008A6559" w:rsidRPr="000C05F5" w:rsidRDefault="008A6559" w:rsidP="008A6559">
      <w:pPr>
        <w:autoSpaceDE w:val="0"/>
        <w:autoSpaceDN w:val="0"/>
        <w:adjustRightInd w:val="0"/>
        <w:spacing w:line="23" w:lineRule="atLeast"/>
        <w:contextualSpacing/>
        <w:jc w:val="center"/>
        <w:rPr>
          <w:rFonts w:eastAsia="TimesNewRoman"/>
          <w:b/>
        </w:rPr>
      </w:pPr>
      <w:r w:rsidRPr="000C05F5">
        <w:rPr>
          <w:rFonts w:eastAsia="TimesNewRoman"/>
          <w:b/>
        </w:rPr>
        <w:t>Рисунок 4.1.2. Общая проектируемая логическая схема</w:t>
      </w:r>
    </w:p>
    <w:p w14:paraId="2538E986" w14:textId="38A779AF" w:rsidR="008A6559" w:rsidRPr="000C05F5" w:rsidRDefault="008A6559" w:rsidP="008A6559">
      <w:pPr>
        <w:autoSpaceDE w:val="0"/>
        <w:autoSpaceDN w:val="0"/>
        <w:adjustRightInd w:val="0"/>
        <w:spacing w:line="23" w:lineRule="atLeast"/>
        <w:contextualSpacing/>
        <w:jc w:val="center"/>
      </w:pPr>
      <w:r w:rsidRPr="000C05F5">
        <w:rPr>
          <w:rFonts w:eastAsia="TimesNewRoman"/>
          <w:b/>
        </w:rPr>
        <w:t xml:space="preserve">взаимодействия с клиентами банка с помощью </w:t>
      </w:r>
      <w:r w:rsidRPr="000C05F5">
        <w:rPr>
          <w:rFonts w:eastAsia="TimesNewRoman"/>
          <w:b/>
          <w:lang w:val="en-US"/>
        </w:rPr>
        <w:t>CRM</w:t>
      </w:r>
      <w:r w:rsidRPr="000C05F5">
        <w:rPr>
          <w:rFonts w:eastAsia="TimesNewRoman"/>
          <w:b/>
        </w:rPr>
        <w:t>-системы</w:t>
      </w:r>
    </w:p>
    <w:p w14:paraId="6681A444" w14:textId="77777777" w:rsidR="008A6559" w:rsidRPr="000C05F5" w:rsidRDefault="008A6559">
      <w:pPr>
        <w:spacing w:after="160" w:line="259" w:lineRule="auto"/>
        <w:sectPr w:rsidR="008A6559" w:rsidRPr="000C05F5" w:rsidSect="00353A24">
          <w:pgSz w:w="16838" w:h="11906" w:orient="landscape"/>
          <w:pgMar w:top="1418" w:right="851" w:bottom="851" w:left="851" w:header="709" w:footer="709" w:gutter="0"/>
          <w:cols w:space="708"/>
          <w:docGrid w:linePitch="360"/>
        </w:sectPr>
      </w:pPr>
    </w:p>
    <w:p w14:paraId="0A0D32A7" w14:textId="2B272C2C" w:rsidR="00A22C52" w:rsidRPr="000C05F5" w:rsidRDefault="00DC18A1" w:rsidP="00DC18A1">
      <w:pPr>
        <w:pStyle w:val="31"/>
        <w:numPr>
          <w:ilvl w:val="0"/>
          <w:numId w:val="0"/>
        </w:numPr>
        <w:ind w:left="851" w:hanging="851"/>
        <w:rPr>
          <w:szCs w:val="24"/>
        </w:rPr>
      </w:pPr>
      <w:bookmarkStart w:id="36" w:name="_Toc37890856"/>
      <w:r w:rsidRPr="000C05F5">
        <w:rPr>
          <w:szCs w:val="24"/>
        </w:rPr>
        <w:lastRenderedPageBreak/>
        <w:t xml:space="preserve">4.1.1. </w:t>
      </w:r>
      <w:r w:rsidR="00A22C52" w:rsidRPr="000C05F5">
        <w:rPr>
          <w:szCs w:val="24"/>
        </w:rPr>
        <w:t>Требования к структуре и функционированию системы</w:t>
      </w:r>
      <w:bookmarkEnd w:id="35"/>
      <w:bookmarkEnd w:id="36"/>
    </w:p>
    <w:p w14:paraId="54DD6062" w14:textId="77777777" w:rsidR="005266AF" w:rsidRPr="000C05F5" w:rsidRDefault="005266AF" w:rsidP="005266AF">
      <w:pPr>
        <w:pStyle w:val="a9"/>
        <w:tabs>
          <w:tab w:val="left" w:pos="993"/>
        </w:tabs>
        <w:spacing w:line="259" w:lineRule="auto"/>
        <w:ind w:left="0" w:firstLine="709"/>
        <w:jc w:val="both"/>
      </w:pPr>
      <w:r w:rsidRPr="000C05F5">
        <w:t>Программная структура Системы должна включать следующие функциональные подсистемы:</w:t>
      </w:r>
    </w:p>
    <w:p w14:paraId="4BC76864" w14:textId="77777777" w:rsidR="005266AF" w:rsidRPr="000C05F5" w:rsidRDefault="005266AF" w:rsidP="00BA69C1">
      <w:pPr>
        <w:pStyle w:val="a9"/>
        <w:numPr>
          <w:ilvl w:val="0"/>
          <w:numId w:val="25"/>
        </w:numPr>
        <w:tabs>
          <w:tab w:val="left" w:pos="993"/>
        </w:tabs>
        <w:spacing w:line="259" w:lineRule="auto"/>
        <w:ind w:left="0" w:firstLine="709"/>
        <w:jc w:val="both"/>
      </w:pPr>
      <w:proofErr w:type="spellStart"/>
      <w:r w:rsidRPr="000C05F5">
        <w:t>Sales</w:t>
      </w:r>
      <w:proofErr w:type="spellEnd"/>
      <w:r w:rsidRPr="000C05F5">
        <w:t xml:space="preserve"> (Продажи): обеспечение функций продаж (обработка запросов, привлечение клиентов, формирование коммерческих предложений и договоров, план продаж);</w:t>
      </w:r>
    </w:p>
    <w:p w14:paraId="3BFCA789" w14:textId="77777777" w:rsidR="005266AF" w:rsidRPr="000C05F5" w:rsidRDefault="005266AF" w:rsidP="00BA69C1">
      <w:pPr>
        <w:pStyle w:val="a9"/>
        <w:numPr>
          <w:ilvl w:val="0"/>
          <w:numId w:val="25"/>
        </w:numPr>
        <w:tabs>
          <w:tab w:val="left" w:pos="993"/>
        </w:tabs>
        <w:spacing w:line="259" w:lineRule="auto"/>
        <w:ind w:left="0" w:firstLine="709"/>
        <w:jc w:val="both"/>
      </w:pPr>
      <w:proofErr w:type="spellStart"/>
      <w:r w:rsidRPr="000C05F5">
        <w:t>Service</w:t>
      </w:r>
      <w:proofErr w:type="spellEnd"/>
      <w:r w:rsidRPr="000C05F5">
        <w:t xml:space="preserve"> (Обслуживание): обеспечение функций сервисного обслуживания клиентов (обработка запросов в рамках существующих договоров, сервисная поддержка клиентов, ведение и закрытие договоров);</w:t>
      </w:r>
    </w:p>
    <w:p w14:paraId="66B3F920" w14:textId="77777777" w:rsidR="005266AF" w:rsidRPr="000C05F5" w:rsidRDefault="005266AF" w:rsidP="00BA69C1">
      <w:pPr>
        <w:pStyle w:val="a9"/>
        <w:numPr>
          <w:ilvl w:val="0"/>
          <w:numId w:val="25"/>
        </w:numPr>
        <w:tabs>
          <w:tab w:val="left" w:pos="993"/>
        </w:tabs>
        <w:spacing w:line="259" w:lineRule="auto"/>
        <w:ind w:left="0" w:firstLine="709"/>
        <w:jc w:val="both"/>
      </w:pPr>
      <w:proofErr w:type="spellStart"/>
      <w:r w:rsidRPr="000C05F5">
        <w:t>Marketing</w:t>
      </w:r>
      <w:proofErr w:type="spellEnd"/>
      <w:r w:rsidRPr="000C05F5">
        <w:t xml:space="preserve"> (Маркетинг): обеспечение функций маркетинга (план маркетинговых мероприятий/коммуникаций, анализ клиентов, рынка, скоринг, формирование спроса и планов);</w:t>
      </w:r>
    </w:p>
    <w:p w14:paraId="21692FF8" w14:textId="77777777" w:rsidR="005266AF" w:rsidRPr="000C05F5" w:rsidRDefault="005266AF" w:rsidP="00BA69C1">
      <w:pPr>
        <w:pStyle w:val="a9"/>
        <w:numPr>
          <w:ilvl w:val="0"/>
          <w:numId w:val="25"/>
        </w:numPr>
        <w:tabs>
          <w:tab w:val="left" w:pos="993"/>
        </w:tabs>
        <w:spacing w:line="259" w:lineRule="auto"/>
        <w:ind w:left="0" w:firstLine="709"/>
        <w:jc w:val="both"/>
      </w:pPr>
      <w:proofErr w:type="spellStart"/>
      <w:r w:rsidRPr="000C05F5">
        <w:t>Contact</w:t>
      </w:r>
      <w:proofErr w:type="spellEnd"/>
      <w:r w:rsidRPr="000C05F5">
        <w:t xml:space="preserve"> </w:t>
      </w:r>
      <w:proofErr w:type="spellStart"/>
      <w:r w:rsidRPr="000C05F5">
        <w:t>Center</w:t>
      </w:r>
      <w:proofErr w:type="spellEnd"/>
      <w:r w:rsidRPr="000C05F5">
        <w:t xml:space="preserve">: </w:t>
      </w:r>
      <w:proofErr w:type="spellStart"/>
      <w:r w:rsidRPr="000C05F5">
        <w:t>омниканальная</w:t>
      </w:r>
      <w:proofErr w:type="spellEnd"/>
      <w:r w:rsidRPr="000C05F5">
        <w:t xml:space="preserve"> платформа для коммуникаций на базе IP-телефонии, которая превращает телефоны, SMS, чат, e-mail, голосовую почту и т. д. в единый канал связи с клиентом. Онлайн-мониторинг позволяет менеджерам быть в курсе текущей загруженности и ключевых показателей эффективности. </w:t>
      </w:r>
    </w:p>
    <w:p w14:paraId="36347D45" w14:textId="2DCED31A" w:rsidR="00A22C52" w:rsidRPr="000C05F5" w:rsidRDefault="005266AF" w:rsidP="005266AF">
      <w:pPr>
        <w:ind w:firstLine="708"/>
        <w:contextualSpacing/>
        <w:jc w:val="both"/>
      </w:pPr>
      <w:r w:rsidRPr="000C05F5">
        <w:t>Подсистема «Отчетность»: система, обеспечивающая возможность построения отчетов с использованием встроенного инструмента гибких отчетов. При этом набор отчетов ограничивается стандартными полями, настроенными в ходе проекта и описанными в ТЗ</w:t>
      </w:r>
      <w:r w:rsidR="00D23DFA" w:rsidRPr="000C05F5">
        <w:t xml:space="preserve">. </w:t>
      </w:r>
    </w:p>
    <w:p w14:paraId="5702335C" w14:textId="77777777" w:rsidR="00782A4F" w:rsidRPr="000C05F5" w:rsidRDefault="00782A4F" w:rsidP="005266AF">
      <w:pPr>
        <w:ind w:firstLine="708"/>
        <w:contextualSpacing/>
        <w:jc w:val="both"/>
        <w:rPr>
          <w:b/>
        </w:rPr>
      </w:pPr>
    </w:p>
    <w:p w14:paraId="16B68D9F" w14:textId="61638282" w:rsidR="00A22C52" w:rsidRPr="000C05F5" w:rsidRDefault="00DC18A1" w:rsidP="00DC18A1">
      <w:pPr>
        <w:pStyle w:val="31"/>
        <w:numPr>
          <w:ilvl w:val="0"/>
          <w:numId w:val="0"/>
        </w:numPr>
        <w:ind w:left="851" w:hanging="851"/>
        <w:rPr>
          <w:szCs w:val="24"/>
        </w:rPr>
      </w:pPr>
      <w:bookmarkStart w:id="37" w:name="_Toc37890857"/>
      <w:r w:rsidRPr="000C05F5">
        <w:rPr>
          <w:szCs w:val="24"/>
        </w:rPr>
        <w:t xml:space="preserve">4.1.2. </w:t>
      </w:r>
      <w:r w:rsidR="00A22C52" w:rsidRPr="000C05F5">
        <w:rPr>
          <w:szCs w:val="24"/>
        </w:rPr>
        <w:t>Требования к способам и средствам связи для информационного обмена между компонентами Системы</w:t>
      </w:r>
      <w:bookmarkEnd w:id="37"/>
    </w:p>
    <w:p w14:paraId="70A3255E" w14:textId="77777777" w:rsidR="00EF60C4" w:rsidRPr="000C05F5" w:rsidRDefault="00EF60C4" w:rsidP="00EF60C4">
      <w:pPr>
        <w:spacing w:line="276" w:lineRule="auto"/>
        <w:ind w:firstLine="709"/>
        <w:contextualSpacing/>
        <w:jc w:val="both"/>
      </w:pPr>
      <w:r w:rsidRPr="000C05F5">
        <w:t xml:space="preserve">CRM должна иметь инструменты интеграции с IP-телефонией () для получения информации о звонке в Контактный центр. </w:t>
      </w:r>
    </w:p>
    <w:p w14:paraId="3DDD863A" w14:textId="77777777" w:rsidR="00EF60C4" w:rsidRPr="000C05F5" w:rsidRDefault="00EF60C4" w:rsidP="00EF60C4">
      <w:pPr>
        <w:spacing w:line="276" w:lineRule="auto"/>
        <w:ind w:firstLine="709"/>
        <w:contextualSpacing/>
        <w:jc w:val="both"/>
      </w:pPr>
      <w:r w:rsidRPr="000C05F5">
        <w:t>В CRM должны фиксироваться следующие параметры:</w:t>
      </w:r>
    </w:p>
    <w:p w14:paraId="76733B4E" w14:textId="77777777" w:rsidR="00EF60C4" w:rsidRPr="000C05F5" w:rsidRDefault="00EF60C4" w:rsidP="00BA69C1">
      <w:pPr>
        <w:pStyle w:val="a9"/>
        <w:numPr>
          <w:ilvl w:val="0"/>
          <w:numId w:val="43"/>
        </w:numPr>
        <w:spacing w:line="276" w:lineRule="auto"/>
        <w:ind w:left="0" w:firstLine="709"/>
        <w:jc w:val="both"/>
      </w:pPr>
      <w:r w:rsidRPr="000C05F5">
        <w:t>Входящий телефонный номер;</w:t>
      </w:r>
    </w:p>
    <w:p w14:paraId="3DB7102E" w14:textId="77777777" w:rsidR="00EF60C4" w:rsidRPr="000C05F5" w:rsidRDefault="00EF60C4" w:rsidP="00BA69C1">
      <w:pPr>
        <w:pStyle w:val="a9"/>
        <w:numPr>
          <w:ilvl w:val="0"/>
          <w:numId w:val="43"/>
        </w:numPr>
        <w:spacing w:line="276" w:lineRule="auto"/>
        <w:ind w:left="0" w:firstLine="709"/>
        <w:jc w:val="both"/>
      </w:pPr>
      <w:r w:rsidRPr="000C05F5">
        <w:t>Время начала звонка;</w:t>
      </w:r>
    </w:p>
    <w:p w14:paraId="32F47D78" w14:textId="77777777" w:rsidR="00EF60C4" w:rsidRPr="000C05F5" w:rsidRDefault="00EF60C4" w:rsidP="00BA69C1">
      <w:pPr>
        <w:pStyle w:val="a9"/>
        <w:numPr>
          <w:ilvl w:val="0"/>
          <w:numId w:val="43"/>
        </w:numPr>
        <w:spacing w:line="276" w:lineRule="auto"/>
        <w:ind w:left="0" w:firstLine="709"/>
        <w:jc w:val="both"/>
      </w:pPr>
      <w:r w:rsidRPr="000C05F5">
        <w:t>Длительность звонка;</w:t>
      </w:r>
    </w:p>
    <w:p w14:paraId="687E2661" w14:textId="35ECDF74" w:rsidR="00EF60C4" w:rsidRPr="000C05F5" w:rsidRDefault="00EF60C4" w:rsidP="00EF60C4">
      <w:pPr>
        <w:spacing w:line="276" w:lineRule="auto"/>
        <w:ind w:firstLine="709"/>
        <w:contextualSpacing/>
        <w:jc w:val="both"/>
      </w:pPr>
      <w:r w:rsidRPr="000C05F5">
        <w:t>При наличии технической возможности ссылка на запись телефонного разговора.</w:t>
      </w:r>
    </w:p>
    <w:p w14:paraId="4A934382" w14:textId="77777777" w:rsidR="00EF60C4" w:rsidRPr="000C05F5" w:rsidRDefault="00EF60C4" w:rsidP="00EF60C4">
      <w:pPr>
        <w:spacing w:line="276" w:lineRule="auto"/>
        <w:ind w:firstLine="709"/>
        <w:contextualSpacing/>
        <w:jc w:val="both"/>
      </w:pPr>
      <w:r w:rsidRPr="000C05F5">
        <w:t xml:space="preserve">CRM должна иметь инструменты интеграции с корпоративным почтовым сервером </w:t>
      </w:r>
    </w:p>
    <w:p w14:paraId="0E91BE20" w14:textId="5081489F" w:rsidR="00EF60C4" w:rsidRPr="000C05F5" w:rsidRDefault="00EF60C4" w:rsidP="00EF60C4">
      <w:pPr>
        <w:spacing w:line="276" w:lineRule="auto"/>
        <w:ind w:firstLine="709"/>
        <w:contextualSpacing/>
        <w:jc w:val="both"/>
      </w:pPr>
      <w:r w:rsidRPr="000C05F5">
        <w:t xml:space="preserve">CRM должна поддерживать использование WEB-клиента. </w:t>
      </w:r>
      <w:r w:rsidR="00D23DFA" w:rsidRPr="000C05F5">
        <w:t xml:space="preserve">Иметь возможность </w:t>
      </w:r>
      <w:r w:rsidRPr="000C05F5">
        <w:t>использова</w:t>
      </w:r>
      <w:r w:rsidR="00D23DFA" w:rsidRPr="000C05F5">
        <w:t>ния</w:t>
      </w:r>
      <w:r w:rsidRPr="000C05F5">
        <w:t xml:space="preserve"> любы</w:t>
      </w:r>
      <w:r w:rsidR="00D23DFA" w:rsidRPr="000C05F5">
        <w:t>х</w:t>
      </w:r>
      <w:r w:rsidRPr="000C05F5">
        <w:t xml:space="preserve"> устройств (смартфон, планшет или ПК), планирова</w:t>
      </w:r>
      <w:r w:rsidR="00D23DFA" w:rsidRPr="000C05F5">
        <w:t>ния</w:t>
      </w:r>
      <w:r w:rsidRPr="000C05F5">
        <w:t xml:space="preserve"> задач, встреч</w:t>
      </w:r>
      <w:r w:rsidR="00D23DFA" w:rsidRPr="000C05F5">
        <w:t xml:space="preserve"> или звонков</w:t>
      </w:r>
      <w:r w:rsidRPr="000C05F5">
        <w:t xml:space="preserve">, зафиксировать выполненные активности, синхронизировать свои действия с планами коллег в CRM. Далее управлять продажами локально или находясь удаленно от офиса. Функционал должен обеспечить просмотр полной истории по каждой продаже, уточнить параметры сделки или спланировать дальнейшие шаги. Также просматривать список потребностей клиентов, фиксировать новый интерес, а также отслеживать изменения состояния </w:t>
      </w:r>
      <w:proofErr w:type="spellStart"/>
      <w:r w:rsidRPr="000C05F5">
        <w:t>лида</w:t>
      </w:r>
      <w:proofErr w:type="spellEnd"/>
      <w:r w:rsidRPr="000C05F5">
        <w:t xml:space="preserve"> в любое удобное время.</w:t>
      </w:r>
    </w:p>
    <w:p w14:paraId="796897A5" w14:textId="35A31E48" w:rsidR="00A22C52" w:rsidRPr="000C05F5" w:rsidRDefault="00A22C52" w:rsidP="00762D53">
      <w:pPr>
        <w:spacing w:line="23" w:lineRule="atLeast"/>
        <w:ind w:firstLine="708"/>
        <w:contextualSpacing/>
        <w:jc w:val="both"/>
        <w:rPr>
          <w:b/>
        </w:rPr>
      </w:pPr>
    </w:p>
    <w:p w14:paraId="43C5C6C1" w14:textId="2A74C424" w:rsidR="005D0021" w:rsidRPr="000C05F5" w:rsidRDefault="005D0021" w:rsidP="005D0021">
      <w:pPr>
        <w:pStyle w:val="2"/>
        <w:numPr>
          <w:ilvl w:val="0"/>
          <w:numId w:val="0"/>
        </w:numPr>
        <w:rPr>
          <w:sz w:val="24"/>
        </w:rPr>
      </w:pPr>
      <w:bookmarkStart w:id="38" w:name="_Toc37890867"/>
      <w:r w:rsidRPr="000C05F5">
        <w:rPr>
          <w:sz w:val="24"/>
        </w:rPr>
        <w:t>4.1.3. Требования к взаимодействию со сторонними информационными системами</w:t>
      </w:r>
      <w:bookmarkEnd w:id="38"/>
    </w:p>
    <w:p w14:paraId="1566AAE4" w14:textId="77777777" w:rsidR="005D0021" w:rsidRPr="000C05F5" w:rsidRDefault="005D0021" w:rsidP="005D0021">
      <w:pPr>
        <w:autoSpaceDE w:val="0"/>
        <w:autoSpaceDN w:val="0"/>
        <w:adjustRightInd w:val="0"/>
        <w:ind w:firstLine="708"/>
        <w:jc w:val="both"/>
        <w:rPr>
          <w:rFonts w:eastAsia="TimesNewRoman"/>
          <w:color w:val="000000" w:themeColor="text1"/>
        </w:rPr>
      </w:pPr>
      <w:r w:rsidRPr="000C05F5">
        <w:rPr>
          <w:rFonts w:eastAsia="TimesNewRoman"/>
          <w:color w:val="000000" w:themeColor="text1"/>
        </w:rPr>
        <w:t xml:space="preserve">Информационный обмен между компонентами системы должен осуществляться в режиме </w:t>
      </w:r>
      <w:proofErr w:type="spellStart"/>
      <w:r w:rsidRPr="000C05F5">
        <w:rPr>
          <w:rFonts w:eastAsia="TimesNewRoman"/>
          <w:color w:val="000000" w:themeColor="text1"/>
        </w:rPr>
        <w:t>on-line</w:t>
      </w:r>
      <w:proofErr w:type="spellEnd"/>
      <w:r w:rsidRPr="000C05F5">
        <w:rPr>
          <w:rFonts w:eastAsia="TimesNewRoman"/>
          <w:color w:val="000000" w:themeColor="text1"/>
        </w:rPr>
        <w:t xml:space="preserve"> через единую базу данных.</w:t>
      </w:r>
    </w:p>
    <w:p w14:paraId="1EB698F7" w14:textId="77777777" w:rsidR="005D0021" w:rsidRPr="000C05F5" w:rsidRDefault="005D0021" w:rsidP="005D0021">
      <w:pPr>
        <w:autoSpaceDE w:val="0"/>
        <w:autoSpaceDN w:val="0"/>
        <w:adjustRightInd w:val="0"/>
        <w:ind w:firstLine="708"/>
        <w:jc w:val="both"/>
        <w:rPr>
          <w:rFonts w:eastAsia="TimesNewRoman"/>
          <w:color w:val="000000" w:themeColor="text1"/>
        </w:rPr>
      </w:pPr>
      <w:r w:rsidRPr="000C05F5">
        <w:rPr>
          <w:rFonts w:eastAsia="TimesNewRoman"/>
          <w:color w:val="000000" w:themeColor="text1"/>
        </w:rPr>
        <w:t>Информационное взаимодействие между компонентами Системы будет осуществляться на основе стандартных форматов обмена. Способы и средства связи должны обеспечивать:</w:t>
      </w:r>
    </w:p>
    <w:p w14:paraId="5E16EEAE" w14:textId="77777777" w:rsidR="005D0021" w:rsidRPr="000C05F5" w:rsidRDefault="005D0021" w:rsidP="00BA69C1">
      <w:pPr>
        <w:numPr>
          <w:ilvl w:val="0"/>
          <w:numId w:val="50"/>
        </w:numPr>
        <w:autoSpaceDE w:val="0"/>
        <w:autoSpaceDN w:val="0"/>
        <w:adjustRightInd w:val="0"/>
        <w:spacing w:line="276" w:lineRule="auto"/>
        <w:ind w:left="0" w:firstLine="709"/>
        <w:jc w:val="both"/>
        <w:rPr>
          <w:rFonts w:eastAsia="TimesNewRoman"/>
          <w:color w:val="000000" w:themeColor="text1"/>
        </w:rPr>
      </w:pPr>
      <w:r w:rsidRPr="000C05F5">
        <w:rPr>
          <w:rFonts w:eastAsia="TimesNewRoman"/>
          <w:color w:val="000000" w:themeColor="text1"/>
        </w:rPr>
        <w:t>возможность использования протокола TCP/IP и различных типов каналов связи;</w:t>
      </w:r>
    </w:p>
    <w:p w14:paraId="30CF76D5" w14:textId="77777777" w:rsidR="005D0021" w:rsidRPr="000C05F5" w:rsidRDefault="005D0021" w:rsidP="00BA69C1">
      <w:pPr>
        <w:numPr>
          <w:ilvl w:val="0"/>
          <w:numId w:val="50"/>
        </w:numPr>
        <w:autoSpaceDE w:val="0"/>
        <w:autoSpaceDN w:val="0"/>
        <w:adjustRightInd w:val="0"/>
        <w:spacing w:line="276" w:lineRule="auto"/>
        <w:ind w:left="0" w:firstLine="709"/>
        <w:jc w:val="both"/>
        <w:rPr>
          <w:rFonts w:eastAsia="TimesNewRoman"/>
          <w:color w:val="000000" w:themeColor="text1"/>
        </w:rPr>
      </w:pPr>
      <w:r w:rsidRPr="000C05F5">
        <w:rPr>
          <w:rFonts w:eastAsia="TimesNewRoman"/>
          <w:color w:val="000000" w:themeColor="text1"/>
        </w:rPr>
        <w:lastRenderedPageBreak/>
        <w:t>централизованное управление;</w:t>
      </w:r>
    </w:p>
    <w:p w14:paraId="220E9941" w14:textId="77777777" w:rsidR="005D0021" w:rsidRPr="000C05F5" w:rsidRDefault="005D0021" w:rsidP="00BA69C1">
      <w:pPr>
        <w:numPr>
          <w:ilvl w:val="0"/>
          <w:numId w:val="50"/>
        </w:numPr>
        <w:autoSpaceDE w:val="0"/>
        <w:autoSpaceDN w:val="0"/>
        <w:adjustRightInd w:val="0"/>
        <w:spacing w:line="276" w:lineRule="auto"/>
        <w:ind w:left="0" w:firstLine="709"/>
        <w:jc w:val="both"/>
        <w:rPr>
          <w:rFonts w:eastAsia="TimesNewRoman"/>
          <w:color w:val="000000" w:themeColor="text1"/>
        </w:rPr>
      </w:pPr>
      <w:r w:rsidRPr="000C05F5">
        <w:rPr>
          <w:rFonts w:eastAsia="TimesNewRoman"/>
          <w:color w:val="000000" w:themeColor="text1"/>
        </w:rPr>
        <w:t>реализацию функций защиты информации, согласно требованиям по защите информации, передаваемой по каналам связи, изложенным в государственных и международных стандартах.</w:t>
      </w:r>
    </w:p>
    <w:p w14:paraId="251A1E38" w14:textId="77777777" w:rsidR="005D0021" w:rsidRPr="000C05F5" w:rsidRDefault="005D0021" w:rsidP="005D0021">
      <w:pPr>
        <w:autoSpaceDE w:val="0"/>
        <w:autoSpaceDN w:val="0"/>
        <w:adjustRightInd w:val="0"/>
        <w:ind w:firstLine="709"/>
        <w:jc w:val="both"/>
        <w:rPr>
          <w:color w:val="000000" w:themeColor="text1"/>
        </w:rPr>
      </w:pPr>
      <w:r w:rsidRPr="000C05F5">
        <w:rPr>
          <w:rFonts w:eastAsia="TimesNewRoman"/>
          <w:color w:val="000000" w:themeColor="text1"/>
        </w:rPr>
        <w:t>Использование вышеописанной схемы должно обеспечить оперативную передачу данных.</w:t>
      </w:r>
    </w:p>
    <w:p w14:paraId="76060862" w14:textId="77777777" w:rsidR="005D0021" w:rsidRPr="000C05F5" w:rsidRDefault="005D0021" w:rsidP="005D0021">
      <w:pPr>
        <w:autoSpaceDE w:val="0"/>
        <w:autoSpaceDN w:val="0"/>
        <w:adjustRightInd w:val="0"/>
        <w:ind w:firstLine="708"/>
        <w:jc w:val="both"/>
        <w:rPr>
          <w:color w:val="000000" w:themeColor="text1"/>
        </w:rPr>
      </w:pPr>
      <w:r w:rsidRPr="000C05F5">
        <w:rPr>
          <w:rFonts w:eastAsia="TimesNewRoman"/>
          <w:color w:val="000000" w:themeColor="text1"/>
        </w:rPr>
        <w:t>Обмен данными с другими информационными системами должен осуществляться по согласованным форматам и протоколам передачи данных.</w:t>
      </w:r>
    </w:p>
    <w:p w14:paraId="607C80B9" w14:textId="77777777" w:rsidR="005D0021" w:rsidRPr="000C05F5" w:rsidRDefault="005D0021" w:rsidP="005D0021">
      <w:pPr>
        <w:ind w:firstLine="709"/>
        <w:contextualSpacing/>
        <w:jc w:val="both"/>
      </w:pPr>
      <w:r w:rsidRPr="000C05F5">
        <w:t xml:space="preserve">Взаимодействие Системы со сторонними информационными системами планируется осуществлять с помощью существующей интеграционной шины </w:t>
      </w:r>
      <w:r w:rsidRPr="000C05F5">
        <w:rPr>
          <w:lang w:val="en-US"/>
        </w:rPr>
        <w:t>IBM</w:t>
      </w:r>
      <w:r w:rsidRPr="000C05F5">
        <w:t xml:space="preserve"> </w:t>
      </w:r>
      <w:r w:rsidRPr="000C05F5">
        <w:rPr>
          <w:lang w:val="en-US"/>
        </w:rPr>
        <w:t>ESB</w:t>
      </w:r>
      <w:r w:rsidRPr="000C05F5">
        <w:t>.</w:t>
      </w:r>
    </w:p>
    <w:p w14:paraId="7DB07CB2" w14:textId="77777777" w:rsidR="005D0021" w:rsidRPr="000C05F5" w:rsidRDefault="005D0021" w:rsidP="00762D53">
      <w:pPr>
        <w:spacing w:line="23" w:lineRule="atLeast"/>
        <w:ind w:firstLine="708"/>
        <w:contextualSpacing/>
        <w:jc w:val="both"/>
        <w:rPr>
          <w:b/>
        </w:rPr>
      </w:pPr>
    </w:p>
    <w:p w14:paraId="3C8E8E53" w14:textId="4F644676" w:rsidR="00A22C52" w:rsidRPr="000C05F5" w:rsidRDefault="00DC18A1" w:rsidP="00DC18A1">
      <w:pPr>
        <w:pStyle w:val="31"/>
        <w:numPr>
          <w:ilvl w:val="0"/>
          <w:numId w:val="0"/>
        </w:numPr>
        <w:ind w:left="851" w:hanging="851"/>
        <w:rPr>
          <w:szCs w:val="24"/>
        </w:rPr>
      </w:pPr>
      <w:bookmarkStart w:id="39" w:name="_Toc37890858"/>
      <w:r w:rsidRPr="000C05F5">
        <w:rPr>
          <w:szCs w:val="24"/>
        </w:rPr>
        <w:t>4.1.</w:t>
      </w:r>
      <w:r w:rsidR="00C37417" w:rsidRPr="000C05F5">
        <w:rPr>
          <w:szCs w:val="24"/>
        </w:rPr>
        <w:t>4</w:t>
      </w:r>
      <w:r w:rsidRPr="000C05F5">
        <w:rPr>
          <w:szCs w:val="24"/>
        </w:rPr>
        <w:t xml:space="preserve">. </w:t>
      </w:r>
      <w:r w:rsidR="00A22C52" w:rsidRPr="000C05F5">
        <w:rPr>
          <w:szCs w:val="24"/>
        </w:rPr>
        <w:t>Требования к режимам функционирования системы</w:t>
      </w:r>
      <w:bookmarkEnd w:id="39"/>
    </w:p>
    <w:p w14:paraId="27ED7083" w14:textId="77777777" w:rsidR="00762D53" w:rsidRPr="000C05F5" w:rsidRDefault="00762D53" w:rsidP="00762D53">
      <w:pPr>
        <w:shd w:val="clear" w:color="auto" w:fill="FFFFFF"/>
        <w:spacing w:line="23" w:lineRule="atLeast"/>
        <w:ind w:firstLine="709"/>
        <w:contextualSpacing/>
        <w:jc w:val="both"/>
        <w:textAlignment w:val="baseline"/>
      </w:pPr>
      <w:r w:rsidRPr="000C05F5">
        <w:t>Система должна обеспечивать работу в следующих режимах:</w:t>
      </w:r>
    </w:p>
    <w:p w14:paraId="5B0226A2" w14:textId="77777777" w:rsidR="00762D53" w:rsidRPr="000C05F5" w:rsidRDefault="00762D53" w:rsidP="00762D53">
      <w:pPr>
        <w:shd w:val="clear" w:color="auto" w:fill="FFFFFF"/>
        <w:spacing w:line="23" w:lineRule="atLeast"/>
        <w:ind w:firstLine="709"/>
        <w:contextualSpacing/>
        <w:jc w:val="both"/>
        <w:textAlignment w:val="baseline"/>
      </w:pPr>
      <w:r w:rsidRPr="000C05F5">
        <w:t xml:space="preserve">- нормальный режим функционирования; </w:t>
      </w:r>
    </w:p>
    <w:p w14:paraId="7C90F4E8" w14:textId="77777777" w:rsidR="00762D53" w:rsidRPr="000C05F5" w:rsidRDefault="00762D53" w:rsidP="00762D53">
      <w:pPr>
        <w:shd w:val="clear" w:color="auto" w:fill="FFFFFF"/>
        <w:spacing w:line="23" w:lineRule="atLeast"/>
        <w:ind w:firstLine="709"/>
        <w:contextualSpacing/>
        <w:jc w:val="both"/>
        <w:textAlignment w:val="baseline"/>
      </w:pPr>
      <w:r w:rsidRPr="000C05F5">
        <w:t xml:space="preserve">- аварийный режим функционирования. </w:t>
      </w:r>
    </w:p>
    <w:p w14:paraId="6010633D" w14:textId="77777777" w:rsidR="00762D53" w:rsidRPr="000C05F5" w:rsidRDefault="00762D53" w:rsidP="00762D53">
      <w:pPr>
        <w:shd w:val="clear" w:color="auto" w:fill="FFFFFF"/>
        <w:spacing w:line="23" w:lineRule="atLeast"/>
        <w:ind w:firstLine="709"/>
        <w:contextualSpacing/>
        <w:jc w:val="both"/>
        <w:textAlignment w:val="baseline"/>
      </w:pPr>
      <w:r w:rsidRPr="000C05F5">
        <w:t xml:space="preserve">Основные режимом функционирования Системы является нормальный режим. В нормальном режиме функционирования Системы: </w:t>
      </w:r>
    </w:p>
    <w:p w14:paraId="6FBBF7D8" w14:textId="77777777" w:rsidR="00762D53" w:rsidRPr="000C05F5" w:rsidRDefault="00762D53" w:rsidP="00762D53">
      <w:pPr>
        <w:shd w:val="clear" w:color="auto" w:fill="FFFFFF"/>
        <w:spacing w:line="23" w:lineRule="atLeast"/>
        <w:ind w:firstLine="709"/>
        <w:contextualSpacing/>
        <w:jc w:val="both"/>
        <w:textAlignment w:val="baseline"/>
      </w:pPr>
      <w:r w:rsidRPr="000C05F5">
        <w:t xml:space="preserve">- клиентское программное обеспечение и технические средства пользователей и администратора Системы обеспечивают возможность функционирования Системы круглосуточно. </w:t>
      </w:r>
    </w:p>
    <w:p w14:paraId="19200DC3" w14:textId="77777777" w:rsidR="00762D53" w:rsidRPr="000C05F5" w:rsidRDefault="00762D53" w:rsidP="00762D53">
      <w:pPr>
        <w:shd w:val="clear" w:color="auto" w:fill="FFFFFF"/>
        <w:spacing w:line="23" w:lineRule="atLeast"/>
        <w:ind w:firstLine="709"/>
        <w:contextualSpacing/>
        <w:jc w:val="both"/>
        <w:textAlignment w:val="baseline"/>
      </w:pPr>
      <w:r w:rsidRPr="000C05F5">
        <w:t>- серверное программное обеспечение и технические средства серверов обеспечивают возможность круглосуточного функционирования.</w:t>
      </w:r>
    </w:p>
    <w:p w14:paraId="7DBCA1B7" w14:textId="77777777" w:rsidR="00762D53" w:rsidRPr="000C05F5" w:rsidRDefault="00762D53" w:rsidP="00762D53">
      <w:pPr>
        <w:shd w:val="clear" w:color="auto" w:fill="FFFFFF"/>
        <w:spacing w:line="23" w:lineRule="atLeast"/>
        <w:ind w:firstLine="709"/>
        <w:contextualSpacing/>
        <w:jc w:val="both"/>
        <w:textAlignment w:val="baseline"/>
      </w:pPr>
      <w:r w:rsidRPr="000C05F5">
        <w:t xml:space="preserve">Для обеспечения нормального режима функционирования Системы необходимо выполнять требования и выдерживать условия эксплуатации программного обеспечения и комплекса технических средств Системы, указанные в соответствующих технических документах (техническая документация, инструкции по эксплуатации и др.). </w:t>
      </w:r>
    </w:p>
    <w:p w14:paraId="72E6B362" w14:textId="4894EC4E" w:rsidR="00A22C52" w:rsidRPr="000C05F5" w:rsidRDefault="00762D53" w:rsidP="00762D53">
      <w:pPr>
        <w:shd w:val="clear" w:color="auto" w:fill="FFFFFF"/>
        <w:spacing w:line="23" w:lineRule="atLeast"/>
        <w:ind w:firstLine="709"/>
        <w:contextualSpacing/>
        <w:jc w:val="both"/>
        <w:textAlignment w:val="baseline"/>
      </w:pPr>
      <w:r w:rsidRPr="000C05F5">
        <w:t>Аварийный режим функционирования Системы характеризуется отказом одного или нескольких компонентов программного и (или) технического обеспечения. В случае перехода в аварийный режим Системы должна обеспечиваться мгновенное восстановление работы на резервном аппаратно-программном комплексе без потери данных Системы.</w:t>
      </w:r>
    </w:p>
    <w:p w14:paraId="440096AB" w14:textId="77777777" w:rsidR="00762D53" w:rsidRPr="000C05F5" w:rsidRDefault="00762D53" w:rsidP="00762D53">
      <w:pPr>
        <w:shd w:val="clear" w:color="auto" w:fill="FFFFFF"/>
        <w:spacing w:line="23" w:lineRule="atLeast"/>
        <w:ind w:left="709"/>
        <w:contextualSpacing/>
        <w:jc w:val="both"/>
        <w:textAlignment w:val="baseline"/>
      </w:pPr>
    </w:p>
    <w:p w14:paraId="339D3623" w14:textId="6ECBDAC7" w:rsidR="007F75A7" w:rsidRPr="000C05F5" w:rsidRDefault="00DC18A1" w:rsidP="00DC18A1">
      <w:pPr>
        <w:pStyle w:val="31"/>
        <w:numPr>
          <w:ilvl w:val="0"/>
          <w:numId w:val="0"/>
        </w:numPr>
        <w:ind w:left="851" w:hanging="851"/>
        <w:rPr>
          <w:szCs w:val="24"/>
        </w:rPr>
      </w:pPr>
      <w:bookmarkStart w:id="40" w:name="_Toc37890859"/>
      <w:bookmarkStart w:id="41" w:name="_Hlk16695450"/>
      <w:bookmarkStart w:id="42" w:name="_Hlk16695458"/>
      <w:r w:rsidRPr="000C05F5">
        <w:rPr>
          <w:szCs w:val="24"/>
        </w:rPr>
        <w:t>4.1.</w:t>
      </w:r>
      <w:r w:rsidR="00C37417" w:rsidRPr="000C05F5">
        <w:rPr>
          <w:szCs w:val="24"/>
        </w:rPr>
        <w:t>5</w:t>
      </w:r>
      <w:r w:rsidRPr="000C05F5">
        <w:rPr>
          <w:szCs w:val="24"/>
        </w:rPr>
        <w:t xml:space="preserve">. </w:t>
      </w:r>
      <w:r w:rsidR="007F75A7" w:rsidRPr="000C05F5">
        <w:rPr>
          <w:szCs w:val="24"/>
        </w:rPr>
        <w:t>Перспективы развития, модернизации системы</w:t>
      </w:r>
      <w:bookmarkEnd w:id="40"/>
    </w:p>
    <w:p w14:paraId="31329DAE" w14:textId="77777777" w:rsidR="007F75A7" w:rsidRPr="000C05F5" w:rsidRDefault="007F75A7" w:rsidP="00762D53">
      <w:pPr>
        <w:spacing w:line="23" w:lineRule="atLeast"/>
        <w:ind w:firstLine="708"/>
        <w:contextualSpacing/>
        <w:jc w:val="both"/>
      </w:pPr>
      <w:r w:rsidRPr="000C05F5">
        <w:t>Система должна обеспечивать возможность модернизации и развития при необходимости изменения состава требований к выполняемым функциям и видам обеспечения.</w:t>
      </w:r>
    </w:p>
    <w:p w14:paraId="7DD7E231" w14:textId="77777777" w:rsidR="007F75A7" w:rsidRPr="000C05F5" w:rsidRDefault="007F75A7" w:rsidP="007F75A7">
      <w:pPr>
        <w:spacing w:line="22" w:lineRule="atLeast"/>
        <w:ind w:firstLine="708"/>
        <w:contextualSpacing/>
        <w:jc w:val="both"/>
      </w:pPr>
      <w:r w:rsidRPr="000C05F5">
        <w:t>Модернизация и Системы должны проводиться экспертами в предметной области и прикладными программистами.</w:t>
      </w:r>
    </w:p>
    <w:p w14:paraId="5E0D64AA" w14:textId="77777777" w:rsidR="007F75A7" w:rsidRPr="000C05F5" w:rsidRDefault="007F75A7" w:rsidP="007F75A7">
      <w:pPr>
        <w:spacing w:line="22" w:lineRule="atLeast"/>
        <w:ind w:firstLine="708"/>
        <w:contextualSpacing/>
        <w:jc w:val="both"/>
      </w:pPr>
      <w:r w:rsidRPr="000C05F5">
        <w:t>Порядок Системы уточняется Исполнителем в процессе разработки технического проекта и согласовывается с Заказчиком;</w:t>
      </w:r>
    </w:p>
    <w:p w14:paraId="42DBB921" w14:textId="77777777" w:rsidR="007F75A7" w:rsidRPr="000C05F5" w:rsidRDefault="007F75A7" w:rsidP="007F75A7">
      <w:pPr>
        <w:spacing w:line="22" w:lineRule="atLeast"/>
        <w:ind w:firstLine="708"/>
        <w:contextualSpacing/>
        <w:jc w:val="both"/>
      </w:pPr>
      <w:r w:rsidRPr="000C05F5">
        <w:t>Минимально допустимый срок эксплуатации Системы при этом должен быть не менее 10 лет.</w:t>
      </w:r>
    </w:p>
    <w:p w14:paraId="025A0BFF" w14:textId="77777777" w:rsidR="007F75A7" w:rsidRPr="000C05F5" w:rsidRDefault="007F75A7" w:rsidP="007F75A7">
      <w:pPr>
        <w:ind w:firstLine="708"/>
        <w:contextualSpacing/>
        <w:rPr>
          <w:b/>
        </w:rPr>
      </w:pPr>
    </w:p>
    <w:p w14:paraId="538AE36B" w14:textId="196E9594" w:rsidR="007F75A7" w:rsidRPr="000C05F5" w:rsidRDefault="00DC18A1" w:rsidP="00DC18A1">
      <w:pPr>
        <w:pStyle w:val="31"/>
        <w:numPr>
          <w:ilvl w:val="0"/>
          <w:numId w:val="0"/>
        </w:numPr>
        <w:ind w:left="851" w:hanging="851"/>
        <w:rPr>
          <w:szCs w:val="24"/>
        </w:rPr>
      </w:pPr>
      <w:bookmarkStart w:id="43" w:name="_Toc37890860"/>
      <w:r w:rsidRPr="000C05F5">
        <w:rPr>
          <w:szCs w:val="24"/>
        </w:rPr>
        <w:t>4.1.</w:t>
      </w:r>
      <w:r w:rsidR="00C37417" w:rsidRPr="000C05F5">
        <w:rPr>
          <w:szCs w:val="24"/>
        </w:rPr>
        <w:t>6</w:t>
      </w:r>
      <w:r w:rsidRPr="000C05F5">
        <w:rPr>
          <w:szCs w:val="24"/>
        </w:rPr>
        <w:t xml:space="preserve">. </w:t>
      </w:r>
      <w:r w:rsidR="007F75A7" w:rsidRPr="000C05F5">
        <w:rPr>
          <w:szCs w:val="24"/>
        </w:rPr>
        <w:t xml:space="preserve">Перечень и описание сценариев использования </w:t>
      </w:r>
      <w:r w:rsidR="00F32AE4" w:rsidRPr="000C05F5">
        <w:rPr>
          <w:szCs w:val="24"/>
        </w:rPr>
        <w:t>системы</w:t>
      </w:r>
      <w:bookmarkEnd w:id="43"/>
    </w:p>
    <w:p w14:paraId="1243590B" w14:textId="77777777" w:rsidR="007F75A7" w:rsidRPr="000C05F5" w:rsidRDefault="007F75A7" w:rsidP="007F75A7">
      <w:pPr>
        <w:ind w:firstLine="708"/>
        <w:contextualSpacing/>
      </w:pPr>
      <w:r w:rsidRPr="000C05F5">
        <w:t>Использование Системы подразумевает следующих два основных сценария:</w:t>
      </w:r>
    </w:p>
    <w:p w14:paraId="3CBBA4F5" w14:textId="77777777" w:rsidR="007F75A7" w:rsidRPr="000C05F5" w:rsidRDefault="007F75A7" w:rsidP="00BA69C1">
      <w:pPr>
        <w:pStyle w:val="a9"/>
        <w:numPr>
          <w:ilvl w:val="0"/>
          <w:numId w:val="45"/>
        </w:numPr>
        <w:tabs>
          <w:tab w:val="left" w:pos="1134"/>
        </w:tabs>
        <w:spacing w:line="259" w:lineRule="auto"/>
        <w:ind w:left="0" w:firstLine="709"/>
        <w:jc w:val="both"/>
        <w:rPr>
          <w:i/>
          <w:u w:val="single"/>
        </w:rPr>
      </w:pPr>
      <w:r w:rsidRPr="000C05F5">
        <w:rPr>
          <w:bCs/>
          <w:i/>
          <w:color w:val="000000"/>
          <w:u w:val="single"/>
          <w:shd w:val="clear" w:color="auto" w:fill="FFFFFF"/>
        </w:rPr>
        <w:t xml:space="preserve">Программная поддержка персонала при взаимодействии c клиентами: </w:t>
      </w:r>
    </w:p>
    <w:p w14:paraId="05B41A0F" w14:textId="77777777" w:rsidR="007F75A7" w:rsidRPr="000C05F5" w:rsidRDefault="007F75A7" w:rsidP="00BA69C1">
      <w:pPr>
        <w:pStyle w:val="a9"/>
        <w:numPr>
          <w:ilvl w:val="0"/>
          <w:numId w:val="46"/>
        </w:numPr>
        <w:tabs>
          <w:tab w:val="left" w:pos="1134"/>
          <w:tab w:val="left" w:pos="2956"/>
        </w:tabs>
        <w:ind w:left="0" w:firstLine="709"/>
        <w:jc w:val="both"/>
      </w:pPr>
      <w:r w:rsidRPr="000C05F5">
        <w:rPr>
          <w:i/>
        </w:rPr>
        <w:t>Автоматизация центра обращений (</w:t>
      </w:r>
      <w:proofErr w:type="spellStart"/>
      <w:r w:rsidRPr="000C05F5">
        <w:rPr>
          <w:i/>
        </w:rPr>
        <w:t>Contact</w:t>
      </w:r>
      <w:proofErr w:type="spellEnd"/>
      <w:r w:rsidRPr="000C05F5">
        <w:rPr>
          <w:i/>
        </w:rPr>
        <w:t xml:space="preserve"> </w:t>
      </w:r>
      <w:proofErr w:type="spellStart"/>
      <w:r w:rsidRPr="000C05F5">
        <w:rPr>
          <w:i/>
        </w:rPr>
        <w:t>center</w:t>
      </w:r>
      <w:proofErr w:type="spellEnd"/>
      <w:r w:rsidRPr="000C05F5">
        <w:rPr>
          <w:i/>
        </w:rPr>
        <w:t xml:space="preserve">, </w:t>
      </w:r>
      <w:proofErr w:type="spellStart"/>
      <w:r w:rsidRPr="000C05F5">
        <w:rPr>
          <w:i/>
        </w:rPr>
        <w:t>Call</w:t>
      </w:r>
      <w:proofErr w:type="spellEnd"/>
      <w:r w:rsidRPr="000C05F5">
        <w:rPr>
          <w:i/>
        </w:rPr>
        <w:t xml:space="preserve"> </w:t>
      </w:r>
      <w:proofErr w:type="spellStart"/>
      <w:r w:rsidRPr="000C05F5">
        <w:rPr>
          <w:i/>
        </w:rPr>
        <w:t>center</w:t>
      </w:r>
      <w:proofErr w:type="spellEnd"/>
      <w:r w:rsidRPr="000C05F5">
        <w:rPr>
          <w:i/>
        </w:rPr>
        <w:t>)</w:t>
      </w:r>
      <w:r w:rsidRPr="000C05F5">
        <w:t xml:space="preserve"> - Поддержка процессов маркетинга, продаж и обслуживания по телефону (</w:t>
      </w:r>
      <w:proofErr w:type="spellStart"/>
      <w:r w:rsidRPr="000C05F5">
        <w:t>telemarketing</w:t>
      </w:r>
      <w:proofErr w:type="spellEnd"/>
      <w:r w:rsidRPr="000C05F5">
        <w:t xml:space="preserve">, </w:t>
      </w:r>
      <w:proofErr w:type="spellStart"/>
      <w:r w:rsidRPr="000C05F5">
        <w:t>telesales</w:t>
      </w:r>
      <w:proofErr w:type="spellEnd"/>
      <w:r w:rsidRPr="000C05F5">
        <w:t xml:space="preserve">, </w:t>
      </w:r>
      <w:proofErr w:type="spellStart"/>
      <w:r w:rsidRPr="000C05F5">
        <w:t>teleservice</w:t>
      </w:r>
      <w:proofErr w:type="spellEnd"/>
      <w:r w:rsidRPr="000C05F5">
        <w:t>), а также часто - по факсу и электронной почте, как при входящих, так и при исходящих обращениях. Такая поддержка также может быть включена в состав функций автоматизированной службы продаж или сервисной службы;</w:t>
      </w:r>
    </w:p>
    <w:p w14:paraId="695856C3" w14:textId="77777777" w:rsidR="007F75A7" w:rsidRPr="000C05F5" w:rsidRDefault="007F75A7" w:rsidP="00BA69C1">
      <w:pPr>
        <w:pStyle w:val="a9"/>
        <w:numPr>
          <w:ilvl w:val="0"/>
          <w:numId w:val="46"/>
        </w:numPr>
        <w:tabs>
          <w:tab w:val="left" w:pos="1134"/>
          <w:tab w:val="left" w:pos="2956"/>
        </w:tabs>
        <w:ind w:left="0" w:firstLine="709"/>
        <w:jc w:val="both"/>
      </w:pPr>
      <w:r w:rsidRPr="000C05F5">
        <w:rPr>
          <w:i/>
        </w:rPr>
        <w:lastRenderedPageBreak/>
        <w:t>Автоматизация службы продаж (</w:t>
      </w:r>
      <w:proofErr w:type="spellStart"/>
      <w:r w:rsidRPr="000C05F5">
        <w:rPr>
          <w:i/>
        </w:rPr>
        <w:t>Sales</w:t>
      </w:r>
      <w:proofErr w:type="spellEnd"/>
      <w:r w:rsidRPr="000C05F5">
        <w:rPr>
          <w:i/>
        </w:rPr>
        <w:t xml:space="preserve"> </w:t>
      </w:r>
      <w:proofErr w:type="spellStart"/>
      <w:r w:rsidRPr="000C05F5">
        <w:rPr>
          <w:i/>
        </w:rPr>
        <w:t>Force</w:t>
      </w:r>
      <w:proofErr w:type="spellEnd"/>
      <w:r w:rsidRPr="000C05F5">
        <w:rPr>
          <w:i/>
        </w:rPr>
        <w:t xml:space="preserve"> </w:t>
      </w:r>
      <w:proofErr w:type="spellStart"/>
      <w:r w:rsidRPr="000C05F5">
        <w:rPr>
          <w:i/>
        </w:rPr>
        <w:t>Automation</w:t>
      </w:r>
      <w:proofErr w:type="spellEnd"/>
      <w:r w:rsidRPr="000C05F5">
        <w:rPr>
          <w:i/>
        </w:rPr>
        <w:t>)</w:t>
      </w:r>
      <w:r w:rsidRPr="000C05F5">
        <w:t xml:space="preserve"> - Приложения поддерживают процессы продаж и управления продажами: планирование продаж, ведение базы данных о клиентах, оперативная работа с клиентами, управление “воронкой” продаж, управление возможностями, управление коммерческой документацией;</w:t>
      </w:r>
    </w:p>
    <w:p w14:paraId="7D056235" w14:textId="77777777" w:rsidR="007F75A7" w:rsidRPr="000C05F5" w:rsidRDefault="007F75A7" w:rsidP="00BA69C1">
      <w:pPr>
        <w:pStyle w:val="a9"/>
        <w:numPr>
          <w:ilvl w:val="0"/>
          <w:numId w:val="46"/>
        </w:numPr>
        <w:tabs>
          <w:tab w:val="left" w:pos="1134"/>
          <w:tab w:val="left" w:pos="2956"/>
        </w:tabs>
        <w:ind w:left="0" w:firstLine="709"/>
        <w:jc w:val="both"/>
      </w:pPr>
      <w:r w:rsidRPr="000C05F5">
        <w:rPr>
          <w:i/>
        </w:rPr>
        <w:t>Автоматизация сервисной службы (</w:t>
      </w:r>
      <w:r w:rsidRPr="000C05F5">
        <w:rPr>
          <w:i/>
          <w:lang w:val="en-US"/>
        </w:rPr>
        <w:t>Customer</w:t>
      </w:r>
      <w:r w:rsidRPr="000C05F5">
        <w:rPr>
          <w:i/>
        </w:rPr>
        <w:t xml:space="preserve"> </w:t>
      </w:r>
      <w:r w:rsidRPr="000C05F5">
        <w:rPr>
          <w:i/>
          <w:lang w:val="en-US"/>
        </w:rPr>
        <w:t>Service</w:t>
      </w:r>
      <w:r w:rsidRPr="000C05F5">
        <w:rPr>
          <w:i/>
        </w:rPr>
        <w:t xml:space="preserve"> </w:t>
      </w:r>
      <w:r w:rsidRPr="000C05F5">
        <w:rPr>
          <w:i/>
          <w:lang w:val="en-US"/>
        </w:rPr>
        <w:t>Automation</w:t>
      </w:r>
      <w:r w:rsidRPr="000C05F5">
        <w:rPr>
          <w:i/>
        </w:rPr>
        <w:t xml:space="preserve">, </w:t>
      </w:r>
      <w:r w:rsidRPr="000C05F5">
        <w:rPr>
          <w:i/>
          <w:lang w:val="en-US"/>
        </w:rPr>
        <w:t>Field</w:t>
      </w:r>
      <w:r w:rsidRPr="000C05F5">
        <w:rPr>
          <w:i/>
        </w:rPr>
        <w:t xml:space="preserve"> </w:t>
      </w:r>
      <w:r w:rsidRPr="000C05F5">
        <w:rPr>
          <w:i/>
          <w:lang w:val="en-US"/>
        </w:rPr>
        <w:t>Service</w:t>
      </w:r>
      <w:r w:rsidRPr="000C05F5">
        <w:rPr>
          <w:i/>
        </w:rPr>
        <w:t xml:space="preserve"> </w:t>
      </w:r>
      <w:r w:rsidRPr="000C05F5">
        <w:rPr>
          <w:i/>
          <w:lang w:val="en-US"/>
        </w:rPr>
        <w:t>Automation</w:t>
      </w:r>
      <w:r w:rsidRPr="000C05F5">
        <w:rPr>
          <w:i/>
        </w:rPr>
        <w:t>)</w:t>
      </w:r>
      <w:r w:rsidRPr="000C05F5">
        <w:t xml:space="preserve"> - Поддержка работы сервисных служб, включая работу выездного персонала. Основные функции: планирование контактов по обслуживанию, диспетчеризация обращений и мониторинг обслуживания, управление базой знаний о типичных проблемах и способах их решения, управление сервисными соглашениями.</w:t>
      </w:r>
    </w:p>
    <w:p w14:paraId="5295969F" w14:textId="77777777" w:rsidR="007F75A7" w:rsidRPr="000C05F5" w:rsidRDefault="007F75A7" w:rsidP="00BA69C1">
      <w:pPr>
        <w:pStyle w:val="a9"/>
        <w:numPr>
          <w:ilvl w:val="0"/>
          <w:numId w:val="45"/>
        </w:numPr>
        <w:shd w:val="clear" w:color="auto" w:fill="FFFFFF"/>
        <w:tabs>
          <w:tab w:val="left" w:pos="1134"/>
        </w:tabs>
        <w:spacing w:line="360" w:lineRule="atLeast"/>
        <w:ind w:left="0" w:firstLine="709"/>
        <w:jc w:val="both"/>
        <w:rPr>
          <w:i/>
          <w:color w:val="000000"/>
          <w:u w:val="single"/>
        </w:rPr>
      </w:pPr>
      <w:r w:rsidRPr="000C05F5">
        <w:rPr>
          <w:bCs/>
          <w:i/>
          <w:color w:val="000000"/>
          <w:u w:val="single"/>
        </w:rPr>
        <w:t xml:space="preserve">Программная поддержка клиентов при взаимодействии c компанией: </w:t>
      </w:r>
    </w:p>
    <w:p w14:paraId="4FC025E8" w14:textId="77777777" w:rsidR="007F75A7" w:rsidRPr="000C05F5" w:rsidRDefault="007F75A7" w:rsidP="00BA69C1">
      <w:pPr>
        <w:pStyle w:val="a9"/>
        <w:numPr>
          <w:ilvl w:val="0"/>
          <w:numId w:val="47"/>
        </w:numPr>
        <w:tabs>
          <w:tab w:val="left" w:pos="1134"/>
          <w:tab w:val="left" w:pos="2956"/>
        </w:tabs>
        <w:ind w:left="0" w:firstLine="709"/>
        <w:jc w:val="both"/>
      </w:pPr>
      <w:r w:rsidRPr="000C05F5">
        <w:rPr>
          <w:i/>
        </w:rPr>
        <w:t>Автоматизация маркетинга (</w:t>
      </w:r>
      <w:proofErr w:type="spellStart"/>
      <w:r w:rsidRPr="000C05F5">
        <w:rPr>
          <w:i/>
        </w:rPr>
        <w:t>Campaign</w:t>
      </w:r>
      <w:proofErr w:type="spellEnd"/>
      <w:r w:rsidRPr="000C05F5">
        <w:rPr>
          <w:i/>
        </w:rPr>
        <w:t xml:space="preserve"> </w:t>
      </w:r>
      <w:proofErr w:type="spellStart"/>
      <w:r w:rsidRPr="000C05F5">
        <w:rPr>
          <w:i/>
        </w:rPr>
        <w:t>Management</w:t>
      </w:r>
      <w:proofErr w:type="spellEnd"/>
      <w:r w:rsidRPr="000C05F5">
        <w:rPr>
          <w:i/>
        </w:rPr>
        <w:t>)</w:t>
      </w:r>
      <w:r w:rsidRPr="000C05F5">
        <w:t xml:space="preserve"> - Программная поддержка маркетинговых кампаний: планирование маркетинговых кампаний, формирование предложений для различных целевых аудиторий по плану и по требованию и передача, как напрямую, так и через службы продаж и сервиса, регистрация обратной связи, управление возможностями (аналогично функции продаж), “маркетинговая энциклопедия”;</w:t>
      </w:r>
    </w:p>
    <w:p w14:paraId="197B0E73" w14:textId="77777777" w:rsidR="007F75A7" w:rsidRPr="000C05F5" w:rsidRDefault="007F75A7" w:rsidP="00BA69C1">
      <w:pPr>
        <w:pStyle w:val="a9"/>
        <w:numPr>
          <w:ilvl w:val="0"/>
          <w:numId w:val="47"/>
        </w:numPr>
        <w:tabs>
          <w:tab w:val="left" w:pos="1134"/>
          <w:tab w:val="left" w:pos="2956"/>
        </w:tabs>
        <w:ind w:left="0" w:firstLine="709"/>
        <w:jc w:val="both"/>
      </w:pPr>
      <w:r w:rsidRPr="000C05F5">
        <w:rPr>
          <w:i/>
        </w:rPr>
        <w:t>Электронная коммерция (</w:t>
      </w:r>
      <w:proofErr w:type="spellStart"/>
      <w:r w:rsidRPr="000C05F5">
        <w:rPr>
          <w:i/>
        </w:rPr>
        <w:t>Electronic</w:t>
      </w:r>
      <w:proofErr w:type="spellEnd"/>
      <w:r w:rsidRPr="000C05F5">
        <w:rPr>
          <w:i/>
        </w:rPr>
        <w:t xml:space="preserve"> </w:t>
      </w:r>
      <w:proofErr w:type="spellStart"/>
      <w:r w:rsidRPr="000C05F5">
        <w:rPr>
          <w:i/>
        </w:rPr>
        <w:t>Commerce</w:t>
      </w:r>
      <w:proofErr w:type="spellEnd"/>
      <w:r w:rsidRPr="000C05F5">
        <w:rPr>
          <w:i/>
        </w:rPr>
        <w:t>)</w:t>
      </w:r>
      <w:r w:rsidRPr="000C05F5">
        <w:t xml:space="preserve"> - Поддержка процессов маркетинга, продаж и обслуживания при </w:t>
      </w:r>
      <w:proofErr w:type="spellStart"/>
      <w:r w:rsidRPr="000C05F5">
        <w:t>on-line</w:t>
      </w:r>
      <w:proofErr w:type="spellEnd"/>
      <w:r w:rsidRPr="000C05F5">
        <w:t xml:space="preserve"> взаимодействии через Интернет: виртуальные каталоги и магазины, электронные </w:t>
      </w:r>
      <w:proofErr w:type="spellStart"/>
      <w:r w:rsidRPr="000C05F5">
        <w:t>on-line</w:t>
      </w:r>
      <w:proofErr w:type="spellEnd"/>
      <w:r w:rsidRPr="000C05F5">
        <w:t xml:space="preserve"> платежи, самообслуживание во время выполнения заказа (состояние заказа) и после продажи (персональные настройки, обновления и т.д.);</w:t>
      </w:r>
    </w:p>
    <w:p w14:paraId="20E60B1A" w14:textId="6516C6D1" w:rsidR="007F75A7" w:rsidRPr="000C05F5" w:rsidRDefault="007F75A7" w:rsidP="00BA69C1">
      <w:pPr>
        <w:pStyle w:val="a9"/>
        <w:numPr>
          <w:ilvl w:val="0"/>
          <w:numId w:val="47"/>
        </w:numPr>
        <w:tabs>
          <w:tab w:val="left" w:pos="1134"/>
          <w:tab w:val="left" w:pos="2956"/>
        </w:tabs>
        <w:ind w:left="0" w:firstLine="709"/>
        <w:jc w:val="both"/>
      </w:pPr>
      <w:r w:rsidRPr="000C05F5">
        <w:rPr>
          <w:i/>
        </w:rPr>
        <w:t>Самообслуживание клиентов (</w:t>
      </w:r>
      <w:r w:rsidRPr="000C05F5">
        <w:rPr>
          <w:i/>
          <w:lang w:val="en-US"/>
        </w:rPr>
        <w:t>Self</w:t>
      </w:r>
      <w:r w:rsidRPr="000C05F5">
        <w:rPr>
          <w:i/>
        </w:rPr>
        <w:t>-</w:t>
      </w:r>
      <w:r w:rsidRPr="000C05F5">
        <w:rPr>
          <w:i/>
          <w:lang w:val="en-US"/>
        </w:rPr>
        <w:t>Service</w:t>
      </w:r>
      <w:r w:rsidRPr="000C05F5">
        <w:rPr>
          <w:i/>
        </w:rPr>
        <w:t xml:space="preserve"> </w:t>
      </w:r>
      <w:r w:rsidRPr="000C05F5">
        <w:rPr>
          <w:i/>
          <w:lang w:val="en-US"/>
        </w:rPr>
        <w:t>Customer</w:t>
      </w:r>
      <w:r w:rsidRPr="000C05F5">
        <w:rPr>
          <w:i/>
        </w:rPr>
        <w:t xml:space="preserve"> </w:t>
      </w:r>
      <w:r w:rsidRPr="000C05F5">
        <w:rPr>
          <w:i/>
          <w:lang w:val="en-US"/>
        </w:rPr>
        <w:t>Support</w:t>
      </w:r>
      <w:r w:rsidRPr="000C05F5">
        <w:rPr>
          <w:i/>
        </w:rPr>
        <w:t>)</w:t>
      </w:r>
      <w:r w:rsidRPr="000C05F5">
        <w:t xml:space="preserve"> - Поддержка самообслуживания клиентов: формирование заказа (конфигурирование продукта) или сервисного обращения, получение информации о текущем состоянии (статусе), изменение информации о себе и т.д. Может быть интегрирована с электронной коммерцией и центром обращений.</w:t>
      </w:r>
    </w:p>
    <w:p w14:paraId="35D62ED2" w14:textId="15C50E56" w:rsidR="00F32AE4" w:rsidRPr="000C05F5" w:rsidRDefault="00F32AE4" w:rsidP="00F32AE4">
      <w:pPr>
        <w:pStyle w:val="a9"/>
        <w:tabs>
          <w:tab w:val="left" w:pos="1134"/>
          <w:tab w:val="left" w:pos="2956"/>
        </w:tabs>
        <w:ind w:left="709"/>
        <w:jc w:val="both"/>
        <w:rPr>
          <w:iCs/>
        </w:rPr>
      </w:pPr>
    </w:p>
    <w:p w14:paraId="42885333" w14:textId="6BE7124C" w:rsidR="001622E6" w:rsidRPr="000C05F5" w:rsidRDefault="001622E6" w:rsidP="001622E6">
      <w:pPr>
        <w:tabs>
          <w:tab w:val="left" w:pos="1134"/>
        </w:tabs>
        <w:spacing w:line="276" w:lineRule="auto"/>
        <w:contextualSpacing/>
        <w:jc w:val="both"/>
        <w:textAlignment w:val="baseline"/>
      </w:pPr>
      <w:r w:rsidRPr="000C05F5">
        <w:rPr>
          <w:b/>
          <w:bCs/>
        </w:rPr>
        <w:t>4.1.</w:t>
      </w:r>
      <w:r w:rsidR="00C37417" w:rsidRPr="000C05F5">
        <w:rPr>
          <w:b/>
          <w:bCs/>
        </w:rPr>
        <w:t>7</w:t>
      </w:r>
      <w:r w:rsidRPr="000C05F5">
        <w:rPr>
          <w:b/>
          <w:bCs/>
        </w:rPr>
        <w:t>. Требования к диагностированию системы</w:t>
      </w:r>
      <w:r w:rsidRPr="000C05F5">
        <w:t xml:space="preserve"> </w:t>
      </w:r>
    </w:p>
    <w:p w14:paraId="02EC9350" w14:textId="77777777" w:rsidR="001622E6" w:rsidRPr="000C05F5" w:rsidRDefault="001622E6" w:rsidP="001622E6">
      <w:pPr>
        <w:spacing w:line="276" w:lineRule="auto"/>
        <w:ind w:firstLine="705"/>
        <w:contextualSpacing/>
        <w:jc w:val="both"/>
        <w:textAlignment w:val="baseline"/>
      </w:pPr>
      <w:r w:rsidRPr="000C05F5">
        <w:t xml:space="preserve">Диагностика программных и технических средств должна осуществляться с помощью стандартных режимов системных операционных систем, операционных систем отдельных рабочих станций, а также путем прогона контрольного примера. </w:t>
      </w:r>
    </w:p>
    <w:p w14:paraId="48DC17FD" w14:textId="77777777" w:rsidR="001622E6" w:rsidRPr="000C05F5" w:rsidRDefault="001622E6" w:rsidP="001622E6">
      <w:pPr>
        <w:spacing w:line="276" w:lineRule="auto"/>
        <w:ind w:firstLine="705"/>
        <w:contextualSpacing/>
        <w:jc w:val="both"/>
        <w:textAlignment w:val="baseline"/>
      </w:pPr>
      <w:r w:rsidRPr="000C05F5">
        <w:t xml:space="preserve">Программные модули должны иметь компоненты по методике испытаний и тестирования, позволяющие провести контроль возможности функционирования основных режимов работы модулей. </w:t>
      </w:r>
    </w:p>
    <w:p w14:paraId="3E911A08" w14:textId="77777777" w:rsidR="001622E6" w:rsidRPr="000C05F5" w:rsidRDefault="001622E6" w:rsidP="001622E6">
      <w:pPr>
        <w:spacing w:line="276" w:lineRule="auto"/>
        <w:ind w:firstLine="705"/>
        <w:contextualSpacing/>
        <w:jc w:val="both"/>
        <w:textAlignment w:val="baseline"/>
      </w:pPr>
      <w:r w:rsidRPr="000C05F5">
        <w:t xml:space="preserve">При вводе в опытную эксплуатацию отдельных подсистем специалистами разработчика совместно с обслуживающим персоналом системы должно быть проведено полное тестирование и диагностика всех вводимых в опытную эксплуатацию элементов системы (элементов структурированной кабельной системы, активного сетевого оборудования, серверных кластеров и рабочих станций, программного обеспечения (ПО) среды электронного взаимодействия, операционных систем серверов и рабочих станций, СУБД и специального программного обеспечения (СПО), модуля информационной безопасности). </w:t>
      </w:r>
    </w:p>
    <w:p w14:paraId="5FA07C92" w14:textId="77777777" w:rsidR="001622E6" w:rsidRPr="000C05F5" w:rsidRDefault="001622E6" w:rsidP="001622E6">
      <w:pPr>
        <w:spacing w:line="276" w:lineRule="auto"/>
        <w:ind w:firstLine="705"/>
        <w:contextualSpacing/>
        <w:jc w:val="both"/>
        <w:textAlignment w:val="baseline"/>
      </w:pPr>
      <w:r w:rsidRPr="000C05F5">
        <w:t xml:space="preserve">В процессе эксплуатации системы, тестирование и диагностика программно-технических комплексов должны осуществляться системным администратором в автоматическом режиме при ее запуске. </w:t>
      </w:r>
    </w:p>
    <w:p w14:paraId="2AD7DAD0" w14:textId="77777777" w:rsidR="001622E6" w:rsidRPr="000C05F5" w:rsidRDefault="001622E6" w:rsidP="001622E6">
      <w:pPr>
        <w:spacing w:line="276" w:lineRule="auto"/>
        <w:ind w:firstLine="705"/>
        <w:contextualSpacing/>
        <w:jc w:val="both"/>
        <w:textAlignment w:val="baseline"/>
      </w:pPr>
      <w:r w:rsidRPr="000C05F5">
        <w:t xml:space="preserve">В рамках разработки Программы и методики испытаний должен быть сформирован контрольный пример, обеспечивающий проверку работоспособности узлов и подключения взаимодействующих информационных систем как при первоначальной установке и загрузке базы данных, так и в процессе повседневной работы. </w:t>
      </w:r>
    </w:p>
    <w:p w14:paraId="43C3AD64" w14:textId="644C9594" w:rsidR="00DC18A1" w:rsidRPr="000C05F5" w:rsidRDefault="00DC18A1" w:rsidP="00F32AE4">
      <w:pPr>
        <w:pStyle w:val="a9"/>
        <w:tabs>
          <w:tab w:val="left" w:pos="1134"/>
          <w:tab w:val="left" w:pos="2956"/>
        </w:tabs>
        <w:ind w:left="709"/>
        <w:jc w:val="both"/>
        <w:rPr>
          <w:iCs/>
        </w:rPr>
      </w:pPr>
    </w:p>
    <w:p w14:paraId="691337F6" w14:textId="0E7BEC6B" w:rsidR="00DC18A1" w:rsidRPr="000C05F5" w:rsidRDefault="001622E6" w:rsidP="001622E6">
      <w:pPr>
        <w:tabs>
          <w:tab w:val="left" w:pos="1134"/>
          <w:tab w:val="left" w:pos="2956"/>
        </w:tabs>
        <w:jc w:val="both"/>
        <w:rPr>
          <w:b/>
          <w:iCs/>
        </w:rPr>
      </w:pPr>
      <w:r w:rsidRPr="000C05F5">
        <w:rPr>
          <w:b/>
          <w:iCs/>
        </w:rPr>
        <w:t>4.1.</w:t>
      </w:r>
      <w:r w:rsidR="00C37417" w:rsidRPr="000C05F5">
        <w:rPr>
          <w:b/>
          <w:iCs/>
        </w:rPr>
        <w:t>8</w:t>
      </w:r>
      <w:r w:rsidRPr="000C05F5">
        <w:rPr>
          <w:b/>
          <w:iCs/>
        </w:rPr>
        <w:t>. Требования к численности и квалификации персонала системы и режиму его работы</w:t>
      </w:r>
    </w:p>
    <w:p w14:paraId="5D761B49" w14:textId="44B241A6" w:rsidR="001622E6" w:rsidRPr="000C05F5" w:rsidRDefault="001622E6" w:rsidP="001622E6">
      <w:pPr>
        <w:autoSpaceDE w:val="0"/>
        <w:autoSpaceDN w:val="0"/>
        <w:adjustRightInd w:val="0"/>
        <w:spacing w:line="23" w:lineRule="atLeast"/>
        <w:ind w:firstLine="709"/>
        <w:contextualSpacing/>
        <w:jc w:val="both"/>
      </w:pPr>
      <w:r w:rsidRPr="000C05F5">
        <w:t xml:space="preserve">Ниже приведено расчетное плановое количество пользователей </w:t>
      </w:r>
      <w:r w:rsidR="008B3DD0" w:rsidRPr="000C05F5">
        <w:t>Системы</w:t>
      </w:r>
      <w:r w:rsidRPr="000C05F5">
        <w:t xml:space="preserve">. </w:t>
      </w:r>
    </w:p>
    <w:p w14:paraId="1701A4C0" w14:textId="77777777" w:rsidR="001622E6" w:rsidRPr="000C05F5" w:rsidRDefault="001622E6" w:rsidP="001622E6">
      <w:pPr>
        <w:autoSpaceDE w:val="0"/>
        <w:autoSpaceDN w:val="0"/>
        <w:adjustRightInd w:val="0"/>
        <w:spacing w:line="23" w:lineRule="atLeast"/>
        <w:ind w:firstLine="709"/>
        <w:contextualSpacing/>
        <w:jc w:val="both"/>
      </w:pPr>
    </w:p>
    <w:p w14:paraId="351A1C70" w14:textId="1C87E62B" w:rsidR="001622E6" w:rsidRPr="000C05F5" w:rsidRDefault="001622E6" w:rsidP="001622E6">
      <w:pPr>
        <w:autoSpaceDE w:val="0"/>
        <w:autoSpaceDN w:val="0"/>
        <w:adjustRightInd w:val="0"/>
        <w:spacing w:line="23" w:lineRule="atLeast"/>
        <w:ind w:firstLine="709"/>
        <w:contextualSpacing/>
        <w:jc w:val="right"/>
        <w:rPr>
          <w:b/>
          <w:bCs/>
        </w:rPr>
      </w:pPr>
      <w:r w:rsidRPr="000C05F5">
        <w:rPr>
          <w:b/>
          <w:bCs/>
        </w:rPr>
        <w:t xml:space="preserve">Таблица </w:t>
      </w:r>
      <w:r w:rsidR="00C37417" w:rsidRPr="000C05F5">
        <w:rPr>
          <w:b/>
          <w:bCs/>
        </w:rPr>
        <w:t>4</w:t>
      </w:r>
      <w:r w:rsidRPr="000C05F5">
        <w:rPr>
          <w:b/>
          <w:bCs/>
        </w:rPr>
        <w:t>.1.</w:t>
      </w:r>
      <w:r w:rsidR="00C37417" w:rsidRPr="000C05F5">
        <w:rPr>
          <w:b/>
          <w:bCs/>
        </w:rPr>
        <w:t>8</w:t>
      </w:r>
      <w:r w:rsidRPr="000C05F5">
        <w:rPr>
          <w:b/>
          <w:bCs/>
        </w:rPr>
        <w:t>. Плановая численность количества пользователей Системы</w:t>
      </w:r>
    </w:p>
    <w:tbl>
      <w:tblPr>
        <w:tblW w:w="9526" w:type="dxa"/>
        <w:tblInd w:w="-5" w:type="dxa"/>
        <w:tblLook w:val="04A0" w:firstRow="1" w:lastRow="0" w:firstColumn="1" w:lastColumn="0" w:noHBand="0" w:noVBand="1"/>
      </w:tblPr>
      <w:tblGrid>
        <w:gridCol w:w="567"/>
        <w:gridCol w:w="2807"/>
        <w:gridCol w:w="4423"/>
        <w:gridCol w:w="1729"/>
      </w:tblGrid>
      <w:tr w:rsidR="008B3DD0" w:rsidRPr="000C05F5" w14:paraId="36B99215" w14:textId="77777777" w:rsidTr="008B3DD0">
        <w:trPr>
          <w:trHeight w:val="20"/>
        </w:trPr>
        <w:tc>
          <w:tcPr>
            <w:tcW w:w="567" w:type="dxa"/>
            <w:tcBorders>
              <w:top w:val="single" w:sz="4" w:space="0" w:color="auto"/>
              <w:left w:val="single" w:sz="4" w:space="0" w:color="auto"/>
              <w:bottom w:val="single" w:sz="4" w:space="0" w:color="auto"/>
              <w:right w:val="single" w:sz="4" w:space="0" w:color="auto"/>
            </w:tcBorders>
            <w:shd w:val="clear" w:color="auto" w:fill="2E74B5" w:themeFill="accent1" w:themeFillShade="BF"/>
            <w:noWrap/>
            <w:vAlign w:val="center"/>
            <w:hideMark/>
          </w:tcPr>
          <w:p w14:paraId="45C1C17D" w14:textId="77777777" w:rsidR="008B3DD0" w:rsidRPr="000C05F5" w:rsidRDefault="008B3DD0" w:rsidP="009111F3">
            <w:pPr>
              <w:contextualSpacing/>
              <w:jc w:val="center"/>
              <w:rPr>
                <w:b/>
                <w:bCs/>
                <w:color w:val="FFFFFF" w:themeColor="background1"/>
                <w:sz w:val="22"/>
                <w:szCs w:val="22"/>
              </w:rPr>
            </w:pPr>
            <w:r w:rsidRPr="000C05F5">
              <w:rPr>
                <w:b/>
                <w:bCs/>
                <w:color w:val="FFFFFF" w:themeColor="background1"/>
                <w:sz w:val="22"/>
                <w:szCs w:val="22"/>
              </w:rPr>
              <w:t>№</w:t>
            </w:r>
          </w:p>
        </w:tc>
        <w:tc>
          <w:tcPr>
            <w:tcW w:w="2807" w:type="dxa"/>
            <w:tcBorders>
              <w:top w:val="single" w:sz="4" w:space="0" w:color="auto"/>
              <w:left w:val="nil"/>
              <w:bottom w:val="single" w:sz="4" w:space="0" w:color="auto"/>
              <w:right w:val="single" w:sz="4" w:space="0" w:color="auto"/>
            </w:tcBorders>
            <w:shd w:val="clear" w:color="auto" w:fill="2E74B5" w:themeFill="accent1" w:themeFillShade="BF"/>
            <w:vAlign w:val="center"/>
            <w:hideMark/>
          </w:tcPr>
          <w:p w14:paraId="3528B938" w14:textId="77777777" w:rsidR="008B3DD0" w:rsidRPr="000C05F5" w:rsidRDefault="008B3DD0" w:rsidP="009111F3">
            <w:pPr>
              <w:contextualSpacing/>
              <w:jc w:val="center"/>
              <w:rPr>
                <w:b/>
                <w:bCs/>
                <w:color w:val="FFFFFF" w:themeColor="background1"/>
                <w:sz w:val="22"/>
                <w:szCs w:val="22"/>
              </w:rPr>
            </w:pPr>
            <w:r w:rsidRPr="000C05F5">
              <w:rPr>
                <w:b/>
                <w:bCs/>
                <w:color w:val="FFFFFF" w:themeColor="background1"/>
                <w:sz w:val="22"/>
                <w:szCs w:val="22"/>
              </w:rPr>
              <w:t>Отдел</w:t>
            </w:r>
          </w:p>
        </w:tc>
        <w:tc>
          <w:tcPr>
            <w:tcW w:w="4423" w:type="dxa"/>
            <w:tcBorders>
              <w:top w:val="single" w:sz="4" w:space="0" w:color="auto"/>
              <w:left w:val="nil"/>
              <w:bottom w:val="single" w:sz="4" w:space="0" w:color="auto"/>
              <w:right w:val="single" w:sz="4" w:space="0" w:color="auto"/>
            </w:tcBorders>
            <w:shd w:val="clear" w:color="auto" w:fill="2E74B5" w:themeFill="accent1" w:themeFillShade="BF"/>
            <w:noWrap/>
            <w:vAlign w:val="center"/>
            <w:hideMark/>
          </w:tcPr>
          <w:p w14:paraId="765666E4" w14:textId="77777777" w:rsidR="008B3DD0" w:rsidRPr="000C05F5" w:rsidRDefault="008B3DD0" w:rsidP="009111F3">
            <w:pPr>
              <w:contextualSpacing/>
              <w:jc w:val="center"/>
              <w:rPr>
                <w:b/>
                <w:bCs/>
                <w:color w:val="FFFFFF" w:themeColor="background1"/>
                <w:sz w:val="22"/>
                <w:szCs w:val="22"/>
              </w:rPr>
            </w:pPr>
            <w:r w:rsidRPr="000C05F5">
              <w:rPr>
                <w:b/>
                <w:bCs/>
                <w:color w:val="FFFFFF" w:themeColor="background1"/>
                <w:sz w:val="22"/>
                <w:szCs w:val="22"/>
              </w:rPr>
              <w:t>Должность</w:t>
            </w:r>
          </w:p>
        </w:tc>
        <w:tc>
          <w:tcPr>
            <w:tcW w:w="1729" w:type="dxa"/>
            <w:tcBorders>
              <w:top w:val="single" w:sz="4" w:space="0" w:color="auto"/>
              <w:left w:val="nil"/>
              <w:bottom w:val="single" w:sz="4" w:space="0" w:color="auto"/>
              <w:right w:val="single" w:sz="4" w:space="0" w:color="auto"/>
            </w:tcBorders>
            <w:shd w:val="clear" w:color="auto" w:fill="2E74B5" w:themeFill="accent1" w:themeFillShade="BF"/>
            <w:vAlign w:val="center"/>
            <w:hideMark/>
          </w:tcPr>
          <w:p w14:paraId="48B3D9DB" w14:textId="01B5C9CA" w:rsidR="008B3DD0" w:rsidRPr="000C05F5" w:rsidRDefault="008B3DD0" w:rsidP="008B3DD0">
            <w:pPr>
              <w:contextualSpacing/>
              <w:jc w:val="center"/>
              <w:rPr>
                <w:b/>
                <w:bCs/>
                <w:color w:val="FFFFFF" w:themeColor="background1"/>
                <w:sz w:val="22"/>
                <w:szCs w:val="22"/>
              </w:rPr>
            </w:pPr>
            <w:r w:rsidRPr="000C05F5">
              <w:rPr>
                <w:b/>
                <w:bCs/>
                <w:color w:val="FFFFFF" w:themeColor="background1"/>
                <w:sz w:val="22"/>
                <w:szCs w:val="22"/>
              </w:rPr>
              <w:t xml:space="preserve">Количество пользователей, чел </w:t>
            </w:r>
          </w:p>
        </w:tc>
      </w:tr>
      <w:tr w:rsidR="008B3DD0" w:rsidRPr="000C05F5" w14:paraId="30657688" w14:textId="77777777" w:rsidTr="008B3DD0">
        <w:trPr>
          <w:trHeight w:val="20"/>
        </w:trPr>
        <w:tc>
          <w:tcPr>
            <w:tcW w:w="567"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825FC36" w14:textId="77777777" w:rsidR="008B3DD0" w:rsidRPr="000C05F5" w:rsidRDefault="008B3DD0" w:rsidP="009111F3">
            <w:pPr>
              <w:contextualSpacing/>
              <w:jc w:val="center"/>
              <w:rPr>
                <w:color w:val="000000"/>
                <w:sz w:val="22"/>
                <w:szCs w:val="22"/>
              </w:rPr>
            </w:pPr>
            <w:r w:rsidRPr="000C05F5">
              <w:rPr>
                <w:color w:val="000000"/>
                <w:sz w:val="22"/>
                <w:szCs w:val="22"/>
              </w:rPr>
              <w:t>1</w:t>
            </w:r>
          </w:p>
        </w:tc>
        <w:tc>
          <w:tcPr>
            <w:tcW w:w="2807" w:type="dxa"/>
            <w:vMerge w:val="restart"/>
            <w:tcBorders>
              <w:top w:val="nil"/>
              <w:left w:val="single" w:sz="4" w:space="0" w:color="auto"/>
              <w:bottom w:val="single" w:sz="4" w:space="0" w:color="auto"/>
              <w:right w:val="single" w:sz="4" w:space="0" w:color="auto"/>
            </w:tcBorders>
            <w:shd w:val="clear" w:color="auto" w:fill="auto"/>
            <w:vAlign w:val="center"/>
            <w:hideMark/>
          </w:tcPr>
          <w:p w14:paraId="34494928" w14:textId="77777777" w:rsidR="008B3DD0" w:rsidRPr="000C05F5" w:rsidRDefault="008B3DD0" w:rsidP="009111F3">
            <w:pPr>
              <w:contextualSpacing/>
              <w:rPr>
                <w:color w:val="000000"/>
                <w:sz w:val="22"/>
                <w:szCs w:val="22"/>
              </w:rPr>
            </w:pPr>
            <w:r w:rsidRPr="000C05F5">
              <w:rPr>
                <w:color w:val="000000"/>
                <w:sz w:val="22"/>
                <w:szCs w:val="22"/>
              </w:rPr>
              <w:t>Департамент кредитования малого и среднего бизнеса</w:t>
            </w:r>
          </w:p>
        </w:tc>
        <w:tc>
          <w:tcPr>
            <w:tcW w:w="4423" w:type="dxa"/>
            <w:tcBorders>
              <w:top w:val="nil"/>
              <w:left w:val="nil"/>
              <w:bottom w:val="single" w:sz="4" w:space="0" w:color="auto"/>
              <w:right w:val="single" w:sz="4" w:space="0" w:color="auto"/>
            </w:tcBorders>
            <w:shd w:val="clear" w:color="auto" w:fill="auto"/>
            <w:vAlign w:val="center"/>
            <w:hideMark/>
          </w:tcPr>
          <w:p w14:paraId="7A885D71" w14:textId="77777777" w:rsidR="008B3DD0" w:rsidRPr="000C05F5" w:rsidRDefault="008B3DD0" w:rsidP="009111F3">
            <w:pPr>
              <w:contextualSpacing/>
              <w:rPr>
                <w:color w:val="000000"/>
                <w:sz w:val="22"/>
                <w:szCs w:val="22"/>
              </w:rPr>
            </w:pPr>
            <w:r w:rsidRPr="000C05F5">
              <w:rPr>
                <w:color w:val="000000"/>
                <w:sz w:val="22"/>
                <w:szCs w:val="22"/>
              </w:rPr>
              <w:t>Директор, руководитель, заместитель</w:t>
            </w:r>
          </w:p>
        </w:tc>
        <w:tc>
          <w:tcPr>
            <w:tcW w:w="1729" w:type="dxa"/>
            <w:tcBorders>
              <w:top w:val="nil"/>
              <w:left w:val="nil"/>
              <w:bottom w:val="single" w:sz="4" w:space="0" w:color="auto"/>
              <w:right w:val="single" w:sz="4" w:space="0" w:color="auto"/>
            </w:tcBorders>
            <w:shd w:val="clear" w:color="auto" w:fill="auto"/>
            <w:noWrap/>
            <w:vAlign w:val="center"/>
            <w:hideMark/>
          </w:tcPr>
          <w:p w14:paraId="2AFC696E" w14:textId="77777777" w:rsidR="008B3DD0" w:rsidRPr="000C05F5" w:rsidRDefault="008B3DD0" w:rsidP="009111F3">
            <w:pPr>
              <w:contextualSpacing/>
              <w:jc w:val="center"/>
              <w:rPr>
                <w:color w:val="000000"/>
                <w:sz w:val="22"/>
                <w:szCs w:val="22"/>
              </w:rPr>
            </w:pPr>
            <w:r w:rsidRPr="000C05F5">
              <w:rPr>
                <w:color w:val="000000"/>
                <w:sz w:val="22"/>
                <w:szCs w:val="22"/>
              </w:rPr>
              <w:t>10</w:t>
            </w:r>
          </w:p>
        </w:tc>
      </w:tr>
      <w:tr w:rsidR="008B3DD0" w:rsidRPr="000C05F5" w14:paraId="1A64CD8A" w14:textId="77777777" w:rsidTr="008B3DD0">
        <w:trPr>
          <w:trHeight w:val="20"/>
        </w:trPr>
        <w:tc>
          <w:tcPr>
            <w:tcW w:w="567" w:type="dxa"/>
            <w:vMerge/>
            <w:tcBorders>
              <w:top w:val="nil"/>
              <w:left w:val="single" w:sz="4" w:space="0" w:color="auto"/>
              <w:bottom w:val="single" w:sz="4" w:space="0" w:color="auto"/>
              <w:right w:val="single" w:sz="4" w:space="0" w:color="auto"/>
            </w:tcBorders>
            <w:vAlign w:val="center"/>
            <w:hideMark/>
          </w:tcPr>
          <w:p w14:paraId="3F810384" w14:textId="77777777" w:rsidR="008B3DD0" w:rsidRPr="000C05F5" w:rsidRDefault="008B3DD0" w:rsidP="009111F3">
            <w:pPr>
              <w:contextualSpacing/>
              <w:rPr>
                <w:color w:val="000000"/>
                <w:sz w:val="22"/>
                <w:szCs w:val="22"/>
              </w:rPr>
            </w:pPr>
          </w:p>
        </w:tc>
        <w:tc>
          <w:tcPr>
            <w:tcW w:w="2807" w:type="dxa"/>
            <w:vMerge/>
            <w:tcBorders>
              <w:top w:val="nil"/>
              <w:left w:val="single" w:sz="4" w:space="0" w:color="auto"/>
              <w:bottom w:val="single" w:sz="4" w:space="0" w:color="auto"/>
              <w:right w:val="single" w:sz="4" w:space="0" w:color="auto"/>
            </w:tcBorders>
            <w:vAlign w:val="center"/>
            <w:hideMark/>
          </w:tcPr>
          <w:p w14:paraId="5370BD10" w14:textId="77777777" w:rsidR="008B3DD0" w:rsidRPr="000C05F5" w:rsidRDefault="008B3DD0" w:rsidP="009111F3">
            <w:pPr>
              <w:contextualSpacing/>
              <w:rPr>
                <w:color w:val="000000"/>
                <w:sz w:val="22"/>
                <w:szCs w:val="22"/>
              </w:rPr>
            </w:pPr>
          </w:p>
        </w:tc>
        <w:tc>
          <w:tcPr>
            <w:tcW w:w="4423" w:type="dxa"/>
            <w:tcBorders>
              <w:top w:val="nil"/>
              <w:left w:val="nil"/>
              <w:bottom w:val="single" w:sz="4" w:space="0" w:color="auto"/>
              <w:right w:val="single" w:sz="4" w:space="0" w:color="auto"/>
            </w:tcBorders>
            <w:shd w:val="clear" w:color="auto" w:fill="auto"/>
            <w:noWrap/>
            <w:vAlign w:val="center"/>
            <w:hideMark/>
          </w:tcPr>
          <w:p w14:paraId="2711EE0C" w14:textId="77777777" w:rsidR="008B3DD0" w:rsidRPr="000C05F5" w:rsidRDefault="008B3DD0" w:rsidP="009111F3">
            <w:pPr>
              <w:contextualSpacing/>
              <w:rPr>
                <w:color w:val="000000"/>
                <w:sz w:val="22"/>
                <w:szCs w:val="22"/>
              </w:rPr>
            </w:pPr>
            <w:r w:rsidRPr="000C05F5">
              <w:rPr>
                <w:color w:val="000000"/>
                <w:sz w:val="22"/>
                <w:szCs w:val="22"/>
              </w:rPr>
              <w:t>Специалист, сотрудник</w:t>
            </w:r>
          </w:p>
        </w:tc>
        <w:tc>
          <w:tcPr>
            <w:tcW w:w="1729" w:type="dxa"/>
            <w:tcBorders>
              <w:top w:val="nil"/>
              <w:left w:val="nil"/>
              <w:bottom w:val="single" w:sz="4" w:space="0" w:color="auto"/>
              <w:right w:val="single" w:sz="4" w:space="0" w:color="auto"/>
            </w:tcBorders>
            <w:shd w:val="clear" w:color="auto" w:fill="auto"/>
            <w:noWrap/>
            <w:vAlign w:val="center"/>
            <w:hideMark/>
          </w:tcPr>
          <w:p w14:paraId="170E4B20" w14:textId="77777777" w:rsidR="008B3DD0" w:rsidRPr="000C05F5" w:rsidRDefault="008B3DD0" w:rsidP="009111F3">
            <w:pPr>
              <w:contextualSpacing/>
              <w:jc w:val="center"/>
              <w:rPr>
                <w:color w:val="000000"/>
                <w:sz w:val="22"/>
                <w:szCs w:val="22"/>
              </w:rPr>
            </w:pPr>
            <w:r w:rsidRPr="000C05F5">
              <w:rPr>
                <w:color w:val="000000"/>
                <w:sz w:val="22"/>
                <w:szCs w:val="22"/>
              </w:rPr>
              <w:t>32</w:t>
            </w:r>
          </w:p>
        </w:tc>
      </w:tr>
      <w:tr w:rsidR="008B3DD0" w:rsidRPr="000C05F5" w14:paraId="2053589B" w14:textId="77777777" w:rsidTr="008B3DD0">
        <w:trPr>
          <w:trHeight w:val="20"/>
        </w:trPr>
        <w:tc>
          <w:tcPr>
            <w:tcW w:w="567"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82DE27A" w14:textId="77777777" w:rsidR="008B3DD0" w:rsidRPr="000C05F5" w:rsidRDefault="008B3DD0" w:rsidP="009111F3">
            <w:pPr>
              <w:contextualSpacing/>
              <w:jc w:val="center"/>
              <w:rPr>
                <w:color w:val="000000"/>
                <w:sz w:val="22"/>
                <w:szCs w:val="22"/>
              </w:rPr>
            </w:pPr>
            <w:r w:rsidRPr="000C05F5">
              <w:rPr>
                <w:color w:val="000000"/>
                <w:sz w:val="22"/>
                <w:szCs w:val="22"/>
              </w:rPr>
              <w:t>2</w:t>
            </w:r>
          </w:p>
        </w:tc>
        <w:tc>
          <w:tcPr>
            <w:tcW w:w="2807" w:type="dxa"/>
            <w:vMerge w:val="restart"/>
            <w:tcBorders>
              <w:top w:val="nil"/>
              <w:left w:val="single" w:sz="4" w:space="0" w:color="auto"/>
              <w:bottom w:val="single" w:sz="4" w:space="0" w:color="auto"/>
              <w:right w:val="single" w:sz="4" w:space="0" w:color="auto"/>
            </w:tcBorders>
            <w:shd w:val="clear" w:color="auto" w:fill="auto"/>
            <w:vAlign w:val="center"/>
            <w:hideMark/>
          </w:tcPr>
          <w:p w14:paraId="035636C5" w14:textId="77777777" w:rsidR="008B3DD0" w:rsidRPr="000C05F5" w:rsidRDefault="008B3DD0" w:rsidP="009111F3">
            <w:pPr>
              <w:contextualSpacing/>
              <w:rPr>
                <w:color w:val="000000"/>
                <w:sz w:val="22"/>
                <w:szCs w:val="22"/>
              </w:rPr>
            </w:pPr>
            <w:r w:rsidRPr="000C05F5">
              <w:rPr>
                <w:color w:val="000000"/>
                <w:sz w:val="22"/>
                <w:szCs w:val="22"/>
              </w:rPr>
              <w:t>Контакт-центр</w:t>
            </w:r>
          </w:p>
        </w:tc>
        <w:tc>
          <w:tcPr>
            <w:tcW w:w="4423" w:type="dxa"/>
            <w:tcBorders>
              <w:top w:val="nil"/>
              <w:left w:val="nil"/>
              <w:bottom w:val="single" w:sz="4" w:space="0" w:color="auto"/>
              <w:right w:val="single" w:sz="4" w:space="0" w:color="auto"/>
            </w:tcBorders>
            <w:shd w:val="clear" w:color="auto" w:fill="auto"/>
            <w:vAlign w:val="center"/>
            <w:hideMark/>
          </w:tcPr>
          <w:p w14:paraId="1D7FCBE1" w14:textId="77777777" w:rsidR="008B3DD0" w:rsidRPr="000C05F5" w:rsidRDefault="008B3DD0" w:rsidP="009111F3">
            <w:pPr>
              <w:contextualSpacing/>
              <w:rPr>
                <w:color w:val="000000"/>
                <w:sz w:val="22"/>
                <w:szCs w:val="22"/>
              </w:rPr>
            </w:pPr>
            <w:r w:rsidRPr="000C05F5">
              <w:rPr>
                <w:color w:val="000000"/>
                <w:sz w:val="22"/>
                <w:szCs w:val="22"/>
              </w:rPr>
              <w:t>Директор, руководитель, заместитель</w:t>
            </w:r>
          </w:p>
        </w:tc>
        <w:tc>
          <w:tcPr>
            <w:tcW w:w="1729" w:type="dxa"/>
            <w:tcBorders>
              <w:top w:val="nil"/>
              <w:left w:val="nil"/>
              <w:bottom w:val="single" w:sz="4" w:space="0" w:color="auto"/>
              <w:right w:val="single" w:sz="4" w:space="0" w:color="auto"/>
            </w:tcBorders>
            <w:shd w:val="clear" w:color="auto" w:fill="auto"/>
            <w:noWrap/>
            <w:vAlign w:val="center"/>
            <w:hideMark/>
          </w:tcPr>
          <w:p w14:paraId="5A30E1CD" w14:textId="77777777" w:rsidR="008B3DD0" w:rsidRPr="000C05F5" w:rsidRDefault="008B3DD0" w:rsidP="009111F3">
            <w:pPr>
              <w:contextualSpacing/>
              <w:jc w:val="center"/>
              <w:rPr>
                <w:color w:val="000000"/>
                <w:sz w:val="22"/>
                <w:szCs w:val="22"/>
              </w:rPr>
            </w:pPr>
            <w:r w:rsidRPr="000C05F5">
              <w:rPr>
                <w:color w:val="000000"/>
                <w:sz w:val="22"/>
                <w:szCs w:val="22"/>
              </w:rPr>
              <w:t xml:space="preserve">2   </w:t>
            </w:r>
          </w:p>
        </w:tc>
      </w:tr>
      <w:tr w:rsidR="008B3DD0" w:rsidRPr="000C05F5" w14:paraId="1703DA37" w14:textId="77777777" w:rsidTr="008B3DD0">
        <w:trPr>
          <w:trHeight w:val="20"/>
        </w:trPr>
        <w:tc>
          <w:tcPr>
            <w:tcW w:w="567" w:type="dxa"/>
            <w:vMerge/>
            <w:tcBorders>
              <w:top w:val="nil"/>
              <w:left w:val="single" w:sz="4" w:space="0" w:color="auto"/>
              <w:bottom w:val="single" w:sz="4" w:space="0" w:color="auto"/>
              <w:right w:val="single" w:sz="4" w:space="0" w:color="auto"/>
            </w:tcBorders>
            <w:vAlign w:val="center"/>
            <w:hideMark/>
          </w:tcPr>
          <w:p w14:paraId="387AF1B3" w14:textId="77777777" w:rsidR="008B3DD0" w:rsidRPr="000C05F5" w:rsidRDefault="008B3DD0" w:rsidP="009111F3">
            <w:pPr>
              <w:contextualSpacing/>
              <w:rPr>
                <w:color w:val="000000"/>
                <w:sz w:val="22"/>
                <w:szCs w:val="22"/>
              </w:rPr>
            </w:pPr>
          </w:p>
        </w:tc>
        <w:tc>
          <w:tcPr>
            <w:tcW w:w="2807" w:type="dxa"/>
            <w:vMerge/>
            <w:tcBorders>
              <w:top w:val="nil"/>
              <w:left w:val="single" w:sz="4" w:space="0" w:color="auto"/>
              <w:bottom w:val="single" w:sz="4" w:space="0" w:color="auto"/>
              <w:right w:val="single" w:sz="4" w:space="0" w:color="auto"/>
            </w:tcBorders>
            <w:vAlign w:val="center"/>
            <w:hideMark/>
          </w:tcPr>
          <w:p w14:paraId="5F972D21" w14:textId="77777777" w:rsidR="008B3DD0" w:rsidRPr="000C05F5" w:rsidRDefault="008B3DD0" w:rsidP="009111F3">
            <w:pPr>
              <w:contextualSpacing/>
              <w:rPr>
                <w:color w:val="000000"/>
                <w:sz w:val="22"/>
                <w:szCs w:val="22"/>
              </w:rPr>
            </w:pPr>
          </w:p>
        </w:tc>
        <w:tc>
          <w:tcPr>
            <w:tcW w:w="4423" w:type="dxa"/>
            <w:tcBorders>
              <w:top w:val="nil"/>
              <w:left w:val="nil"/>
              <w:bottom w:val="single" w:sz="4" w:space="0" w:color="auto"/>
              <w:right w:val="single" w:sz="4" w:space="0" w:color="auto"/>
            </w:tcBorders>
            <w:shd w:val="clear" w:color="auto" w:fill="auto"/>
            <w:noWrap/>
            <w:vAlign w:val="center"/>
            <w:hideMark/>
          </w:tcPr>
          <w:p w14:paraId="45AB214E" w14:textId="77777777" w:rsidR="008B3DD0" w:rsidRPr="000C05F5" w:rsidRDefault="008B3DD0" w:rsidP="009111F3">
            <w:pPr>
              <w:contextualSpacing/>
              <w:rPr>
                <w:color w:val="000000"/>
                <w:sz w:val="22"/>
                <w:szCs w:val="22"/>
              </w:rPr>
            </w:pPr>
            <w:r w:rsidRPr="000C05F5">
              <w:rPr>
                <w:color w:val="000000"/>
                <w:sz w:val="22"/>
                <w:szCs w:val="22"/>
              </w:rPr>
              <w:t>Специалист, сотрудник</w:t>
            </w:r>
          </w:p>
        </w:tc>
        <w:tc>
          <w:tcPr>
            <w:tcW w:w="1729" w:type="dxa"/>
            <w:tcBorders>
              <w:top w:val="nil"/>
              <w:left w:val="nil"/>
              <w:bottom w:val="single" w:sz="4" w:space="0" w:color="auto"/>
              <w:right w:val="single" w:sz="4" w:space="0" w:color="auto"/>
            </w:tcBorders>
            <w:shd w:val="clear" w:color="auto" w:fill="auto"/>
            <w:noWrap/>
            <w:vAlign w:val="center"/>
            <w:hideMark/>
          </w:tcPr>
          <w:p w14:paraId="42A38A77" w14:textId="77777777" w:rsidR="008B3DD0" w:rsidRPr="000C05F5" w:rsidRDefault="008B3DD0" w:rsidP="009111F3">
            <w:pPr>
              <w:contextualSpacing/>
              <w:jc w:val="center"/>
              <w:rPr>
                <w:color w:val="000000"/>
                <w:sz w:val="22"/>
                <w:szCs w:val="22"/>
              </w:rPr>
            </w:pPr>
            <w:r w:rsidRPr="000C05F5">
              <w:rPr>
                <w:color w:val="000000"/>
                <w:sz w:val="22"/>
                <w:szCs w:val="22"/>
              </w:rPr>
              <w:t xml:space="preserve">32   </w:t>
            </w:r>
          </w:p>
        </w:tc>
      </w:tr>
      <w:tr w:rsidR="008B3DD0" w:rsidRPr="000C05F5" w14:paraId="234EB163" w14:textId="77777777" w:rsidTr="008B3DD0">
        <w:trPr>
          <w:trHeight w:val="20"/>
        </w:trPr>
        <w:tc>
          <w:tcPr>
            <w:tcW w:w="567" w:type="dxa"/>
            <w:vMerge w:val="restart"/>
            <w:tcBorders>
              <w:top w:val="nil"/>
              <w:left w:val="single" w:sz="4" w:space="0" w:color="auto"/>
              <w:right w:val="single" w:sz="4" w:space="0" w:color="auto"/>
            </w:tcBorders>
            <w:shd w:val="clear" w:color="auto" w:fill="auto"/>
            <w:noWrap/>
            <w:vAlign w:val="center"/>
          </w:tcPr>
          <w:p w14:paraId="09D72170" w14:textId="77777777" w:rsidR="008B3DD0" w:rsidRPr="000C05F5" w:rsidRDefault="008B3DD0" w:rsidP="009111F3">
            <w:pPr>
              <w:contextualSpacing/>
              <w:jc w:val="center"/>
              <w:rPr>
                <w:color w:val="000000"/>
                <w:sz w:val="22"/>
                <w:szCs w:val="22"/>
              </w:rPr>
            </w:pPr>
            <w:r w:rsidRPr="000C05F5">
              <w:rPr>
                <w:color w:val="000000"/>
                <w:sz w:val="22"/>
                <w:szCs w:val="22"/>
              </w:rPr>
              <w:t>3</w:t>
            </w:r>
          </w:p>
        </w:tc>
        <w:tc>
          <w:tcPr>
            <w:tcW w:w="2807" w:type="dxa"/>
            <w:vMerge w:val="restart"/>
            <w:tcBorders>
              <w:top w:val="nil"/>
              <w:left w:val="single" w:sz="4" w:space="0" w:color="auto"/>
              <w:right w:val="single" w:sz="4" w:space="0" w:color="auto"/>
            </w:tcBorders>
            <w:shd w:val="clear" w:color="auto" w:fill="auto"/>
            <w:vAlign w:val="center"/>
          </w:tcPr>
          <w:p w14:paraId="1D2A74AC" w14:textId="77777777" w:rsidR="008B3DD0" w:rsidRPr="000C05F5" w:rsidRDefault="008B3DD0" w:rsidP="009111F3">
            <w:pPr>
              <w:contextualSpacing/>
              <w:rPr>
                <w:color w:val="000000"/>
                <w:sz w:val="22"/>
                <w:szCs w:val="22"/>
              </w:rPr>
            </w:pPr>
            <w:r w:rsidRPr="000C05F5">
              <w:rPr>
                <w:color w:val="000000"/>
                <w:sz w:val="22"/>
                <w:szCs w:val="22"/>
              </w:rPr>
              <w:t>Департамент по работе с проблемными кредитами</w:t>
            </w:r>
          </w:p>
        </w:tc>
        <w:tc>
          <w:tcPr>
            <w:tcW w:w="4423" w:type="dxa"/>
            <w:tcBorders>
              <w:top w:val="nil"/>
              <w:left w:val="nil"/>
              <w:bottom w:val="single" w:sz="4" w:space="0" w:color="auto"/>
              <w:right w:val="single" w:sz="4" w:space="0" w:color="auto"/>
            </w:tcBorders>
            <w:shd w:val="clear" w:color="auto" w:fill="auto"/>
            <w:vAlign w:val="center"/>
          </w:tcPr>
          <w:p w14:paraId="00CA99B2" w14:textId="77777777" w:rsidR="008B3DD0" w:rsidRPr="000C05F5" w:rsidRDefault="008B3DD0" w:rsidP="009111F3">
            <w:pPr>
              <w:contextualSpacing/>
              <w:rPr>
                <w:color w:val="000000"/>
                <w:sz w:val="22"/>
                <w:szCs w:val="22"/>
              </w:rPr>
            </w:pPr>
            <w:r w:rsidRPr="000C05F5">
              <w:rPr>
                <w:color w:val="000000"/>
                <w:sz w:val="22"/>
                <w:szCs w:val="22"/>
              </w:rPr>
              <w:t>Директор, руководитель, заместитель</w:t>
            </w:r>
          </w:p>
        </w:tc>
        <w:tc>
          <w:tcPr>
            <w:tcW w:w="1729" w:type="dxa"/>
            <w:tcBorders>
              <w:top w:val="nil"/>
              <w:left w:val="nil"/>
              <w:bottom w:val="single" w:sz="4" w:space="0" w:color="auto"/>
              <w:right w:val="single" w:sz="4" w:space="0" w:color="auto"/>
            </w:tcBorders>
            <w:shd w:val="clear" w:color="auto" w:fill="auto"/>
            <w:noWrap/>
            <w:vAlign w:val="center"/>
          </w:tcPr>
          <w:p w14:paraId="26659D42" w14:textId="77777777" w:rsidR="008B3DD0" w:rsidRPr="000C05F5" w:rsidRDefault="008B3DD0" w:rsidP="009111F3">
            <w:pPr>
              <w:contextualSpacing/>
              <w:jc w:val="center"/>
              <w:rPr>
                <w:color w:val="000000"/>
                <w:sz w:val="22"/>
                <w:szCs w:val="22"/>
              </w:rPr>
            </w:pPr>
            <w:r w:rsidRPr="000C05F5">
              <w:rPr>
                <w:color w:val="000000"/>
                <w:sz w:val="22"/>
                <w:szCs w:val="22"/>
              </w:rPr>
              <w:t xml:space="preserve">30   </w:t>
            </w:r>
          </w:p>
        </w:tc>
      </w:tr>
      <w:tr w:rsidR="008B3DD0" w:rsidRPr="000C05F5" w14:paraId="52016A43" w14:textId="77777777" w:rsidTr="008B3DD0">
        <w:trPr>
          <w:trHeight w:val="20"/>
        </w:trPr>
        <w:tc>
          <w:tcPr>
            <w:tcW w:w="567" w:type="dxa"/>
            <w:vMerge/>
            <w:tcBorders>
              <w:left w:val="single" w:sz="4" w:space="0" w:color="auto"/>
              <w:bottom w:val="single" w:sz="4" w:space="0" w:color="auto"/>
              <w:right w:val="single" w:sz="4" w:space="0" w:color="auto"/>
            </w:tcBorders>
            <w:shd w:val="clear" w:color="auto" w:fill="auto"/>
            <w:noWrap/>
            <w:vAlign w:val="center"/>
          </w:tcPr>
          <w:p w14:paraId="1CF7F696" w14:textId="77777777" w:rsidR="008B3DD0" w:rsidRPr="000C05F5" w:rsidRDefault="008B3DD0" w:rsidP="009111F3">
            <w:pPr>
              <w:contextualSpacing/>
              <w:jc w:val="center"/>
              <w:rPr>
                <w:color w:val="000000"/>
                <w:sz w:val="22"/>
                <w:szCs w:val="22"/>
              </w:rPr>
            </w:pPr>
          </w:p>
        </w:tc>
        <w:tc>
          <w:tcPr>
            <w:tcW w:w="2807" w:type="dxa"/>
            <w:vMerge/>
            <w:tcBorders>
              <w:left w:val="single" w:sz="4" w:space="0" w:color="auto"/>
              <w:bottom w:val="single" w:sz="4" w:space="0" w:color="auto"/>
              <w:right w:val="single" w:sz="4" w:space="0" w:color="auto"/>
            </w:tcBorders>
            <w:shd w:val="clear" w:color="auto" w:fill="auto"/>
            <w:vAlign w:val="center"/>
          </w:tcPr>
          <w:p w14:paraId="6FBBA73D" w14:textId="77777777" w:rsidR="008B3DD0" w:rsidRPr="000C05F5" w:rsidRDefault="008B3DD0" w:rsidP="009111F3">
            <w:pPr>
              <w:contextualSpacing/>
              <w:rPr>
                <w:color w:val="000000"/>
                <w:sz w:val="22"/>
                <w:szCs w:val="22"/>
              </w:rPr>
            </w:pPr>
          </w:p>
        </w:tc>
        <w:tc>
          <w:tcPr>
            <w:tcW w:w="4423" w:type="dxa"/>
            <w:tcBorders>
              <w:top w:val="nil"/>
              <w:left w:val="nil"/>
              <w:bottom w:val="single" w:sz="4" w:space="0" w:color="auto"/>
              <w:right w:val="single" w:sz="4" w:space="0" w:color="auto"/>
            </w:tcBorders>
            <w:shd w:val="clear" w:color="auto" w:fill="auto"/>
            <w:vAlign w:val="center"/>
          </w:tcPr>
          <w:p w14:paraId="0D0BCBB2" w14:textId="77777777" w:rsidR="008B3DD0" w:rsidRPr="000C05F5" w:rsidRDefault="008B3DD0" w:rsidP="009111F3">
            <w:pPr>
              <w:contextualSpacing/>
              <w:rPr>
                <w:color w:val="000000"/>
                <w:sz w:val="22"/>
                <w:szCs w:val="22"/>
              </w:rPr>
            </w:pPr>
            <w:r w:rsidRPr="000C05F5">
              <w:rPr>
                <w:color w:val="000000"/>
                <w:sz w:val="22"/>
                <w:szCs w:val="22"/>
              </w:rPr>
              <w:t>Специалист, сотрудник</w:t>
            </w:r>
          </w:p>
        </w:tc>
        <w:tc>
          <w:tcPr>
            <w:tcW w:w="1729" w:type="dxa"/>
            <w:tcBorders>
              <w:top w:val="nil"/>
              <w:left w:val="nil"/>
              <w:bottom w:val="single" w:sz="4" w:space="0" w:color="auto"/>
              <w:right w:val="single" w:sz="4" w:space="0" w:color="auto"/>
            </w:tcBorders>
            <w:shd w:val="clear" w:color="auto" w:fill="auto"/>
            <w:noWrap/>
            <w:vAlign w:val="center"/>
          </w:tcPr>
          <w:p w14:paraId="382080FE" w14:textId="77777777" w:rsidR="008B3DD0" w:rsidRPr="000C05F5" w:rsidRDefault="008B3DD0" w:rsidP="009111F3">
            <w:pPr>
              <w:contextualSpacing/>
              <w:jc w:val="center"/>
              <w:rPr>
                <w:color w:val="000000"/>
                <w:sz w:val="22"/>
                <w:szCs w:val="22"/>
              </w:rPr>
            </w:pPr>
            <w:r w:rsidRPr="000C05F5">
              <w:rPr>
                <w:color w:val="000000"/>
                <w:sz w:val="22"/>
                <w:szCs w:val="22"/>
              </w:rPr>
              <w:t xml:space="preserve">122   </w:t>
            </w:r>
          </w:p>
        </w:tc>
      </w:tr>
      <w:tr w:rsidR="008B3DD0" w:rsidRPr="000C05F5" w14:paraId="07687564" w14:textId="77777777" w:rsidTr="008B3DD0">
        <w:trPr>
          <w:trHeight w:val="20"/>
        </w:trPr>
        <w:tc>
          <w:tcPr>
            <w:tcW w:w="567"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B566BF3" w14:textId="77777777" w:rsidR="008B3DD0" w:rsidRPr="000C05F5" w:rsidRDefault="008B3DD0" w:rsidP="009111F3">
            <w:pPr>
              <w:contextualSpacing/>
              <w:jc w:val="center"/>
              <w:rPr>
                <w:color w:val="000000"/>
                <w:sz w:val="22"/>
                <w:szCs w:val="22"/>
              </w:rPr>
            </w:pPr>
            <w:r w:rsidRPr="000C05F5">
              <w:rPr>
                <w:color w:val="000000"/>
                <w:sz w:val="22"/>
                <w:szCs w:val="22"/>
              </w:rPr>
              <w:t>4</w:t>
            </w:r>
          </w:p>
        </w:tc>
        <w:tc>
          <w:tcPr>
            <w:tcW w:w="2807" w:type="dxa"/>
            <w:vMerge w:val="restart"/>
            <w:tcBorders>
              <w:top w:val="nil"/>
              <w:left w:val="single" w:sz="4" w:space="0" w:color="auto"/>
              <w:bottom w:val="single" w:sz="4" w:space="0" w:color="auto"/>
              <w:right w:val="single" w:sz="4" w:space="0" w:color="auto"/>
            </w:tcBorders>
            <w:shd w:val="clear" w:color="auto" w:fill="auto"/>
            <w:vAlign w:val="center"/>
            <w:hideMark/>
          </w:tcPr>
          <w:p w14:paraId="5D781A6C" w14:textId="77777777" w:rsidR="008B3DD0" w:rsidRPr="000C05F5" w:rsidRDefault="008B3DD0" w:rsidP="009111F3">
            <w:pPr>
              <w:contextualSpacing/>
              <w:rPr>
                <w:color w:val="000000"/>
                <w:sz w:val="22"/>
                <w:szCs w:val="22"/>
              </w:rPr>
            </w:pPr>
            <w:r w:rsidRPr="000C05F5">
              <w:rPr>
                <w:color w:val="000000"/>
                <w:sz w:val="22"/>
                <w:szCs w:val="22"/>
              </w:rPr>
              <w:t>Департамент розничного кредитования</w:t>
            </w:r>
          </w:p>
        </w:tc>
        <w:tc>
          <w:tcPr>
            <w:tcW w:w="4423" w:type="dxa"/>
            <w:tcBorders>
              <w:top w:val="nil"/>
              <w:left w:val="nil"/>
              <w:bottom w:val="single" w:sz="4" w:space="0" w:color="auto"/>
              <w:right w:val="single" w:sz="4" w:space="0" w:color="auto"/>
            </w:tcBorders>
            <w:shd w:val="clear" w:color="auto" w:fill="auto"/>
            <w:vAlign w:val="center"/>
            <w:hideMark/>
          </w:tcPr>
          <w:p w14:paraId="639A9692" w14:textId="77777777" w:rsidR="008B3DD0" w:rsidRPr="000C05F5" w:rsidRDefault="008B3DD0" w:rsidP="009111F3">
            <w:pPr>
              <w:contextualSpacing/>
              <w:rPr>
                <w:color w:val="000000"/>
                <w:sz w:val="22"/>
                <w:szCs w:val="22"/>
              </w:rPr>
            </w:pPr>
            <w:r w:rsidRPr="000C05F5">
              <w:rPr>
                <w:color w:val="000000"/>
                <w:sz w:val="22"/>
                <w:szCs w:val="22"/>
              </w:rPr>
              <w:t>Директор, руководитель, заместитель</w:t>
            </w:r>
          </w:p>
        </w:tc>
        <w:tc>
          <w:tcPr>
            <w:tcW w:w="1729" w:type="dxa"/>
            <w:tcBorders>
              <w:top w:val="nil"/>
              <w:left w:val="nil"/>
              <w:bottom w:val="single" w:sz="4" w:space="0" w:color="auto"/>
              <w:right w:val="single" w:sz="4" w:space="0" w:color="auto"/>
            </w:tcBorders>
            <w:shd w:val="clear" w:color="auto" w:fill="auto"/>
            <w:noWrap/>
            <w:vAlign w:val="center"/>
            <w:hideMark/>
          </w:tcPr>
          <w:p w14:paraId="601B03AA" w14:textId="77777777" w:rsidR="008B3DD0" w:rsidRPr="000C05F5" w:rsidRDefault="008B3DD0" w:rsidP="009111F3">
            <w:pPr>
              <w:contextualSpacing/>
              <w:jc w:val="center"/>
              <w:rPr>
                <w:color w:val="000000"/>
                <w:sz w:val="22"/>
                <w:szCs w:val="22"/>
              </w:rPr>
            </w:pPr>
            <w:r w:rsidRPr="000C05F5">
              <w:rPr>
                <w:color w:val="000000"/>
                <w:sz w:val="22"/>
                <w:szCs w:val="22"/>
              </w:rPr>
              <w:t>62</w:t>
            </w:r>
          </w:p>
        </w:tc>
      </w:tr>
      <w:tr w:rsidR="008B3DD0" w:rsidRPr="000C05F5" w14:paraId="44CDB74D" w14:textId="77777777" w:rsidTr="008B3DD0">
        <w:trPr>
          <w:trHeight w:val="20"/>
        </w:trPr>
        <w:tc>
          <w:tcPr>
            <w:tcW w:w="567" w:type="dxa"/>
            <w:vMerge/>
            <w:tcBorders>
              <w:top w:val="nil"/>
              <w:left w:val="single" w:sz="4" w:space="0" w:color="auto"/>
              <w:bottom w:val="single" w:sz="4" w:space="0" w:color="auto"/>
              <w:right w:val="single" w:sz="4" w:space="0" w:color="auto"/>
            </w:tcBorders>
            <w:vAlign w:val="center"/>
            <w:hideMark/>
          </w:tcPr>
          <w:p w14:paraId="4D6C2EA1" w14:textId="77777777" w:rsidR="008B3DD0" w:rsidRPr="000C05F5" w:rsidRDefault="008B3DD0" w:rsidP="009111F3">
            <w:pPr>
              <w:contextualSpacing/>
              <w:rPr>
                <w:color w:val="000000"/>
                <w:sz w:val="22"/>
                <w:szCs w:val="22"/>
              </w:rPr>
            </w:pPr>
          </w:p>
        </w:tc>
        <w:tc>
          <w:tcPr>
            <w:tcW w:w="2807" w:type="dxa"/>
            <w:vMerge/>
            <w:tcBorders>
              <w:top w:val="nil"/>
              <w:left w:val="single" w:sz="4" w:space="0" w:color="auto"/>
              <w:bottom w:val="single" w:sz="4" w:space="0" w:color="auto"/>
              <w:right w:val="single" w:sz="4" w:space="0" w:color="auto"/>
            </w:tcBorders>
            <w:vAlign w:val="center"/>
            <w:hideMark/>
          </w:tcPr>
          <w:p w14:paraId="4A45C442" w14:textId="77777777" w:rsidR="008B3DD0" w:rsidRPr="000C05F5" w:rsidRDefault="008B3DD0" w:rsidP="009111F3">
            <w:pPr>
              <w:contextualSpacing/>
              <w:rPr>
                <w:color w:val="000000"/>
                <w:sz w:val="22"/>
                <w:szCs w:val="22"/>
              </w:rPr>
            </w:pPr>
          </w:p>
        </w:tc>
        <w:tc>
          <w:tcPr>
            <w:tcW w:w="4423" w:type="dxa"/>
            <w:tcBorders>
              <w:top w:val="nil"/>
              <w:left w:val="nil"/>
              <w:bottom w:val="single" w:sz="4" w:space="0" w:color="auto"/>
              <w:right w:val="single" w:sz="4" w:space="0" w:color="auto"/>
            </w:tcBorders>
            <w:shd w:val="clear" w:color="auto" w:fill="auto"/>
            <w:noWrap/>
            <w:vAlign w:val="center"/>
            <w:hideMark/>
          </w:tcPr>
          <w:p w14:paraId="7186F5C9" w14:textId="77777777" w:rsidR="008B3DD0" w:rsidRPr="000C05F5" w:rsidRDefault="008B3DD0" w:rsidP="009111F3">
            <w:pPr>
              <w:contextualSpacing/>
              <w:rPr>
                <w:color w:val="000000"/>
                <w:sz w:val="22"/>
                <w:szCs w:val="22"/>
              </w:rPr>
            </w:pPr>
            <w:r w:rsidRPr="000C05F5">
              <w:rPr>
                <w:color w:val="000000"/>
                <w:sz w:val="22"/>
                <w:szCs w:val="22"/>
              </w:rPr>
              <w:t>Специалист, сотрудник</w:t>
            </w:r>
          </w:p>
        </w:tc>
        <w:tc>
          <w:tcPr>
            <w:tcW w:w="1729" w:type="dxa"/>
            <w:tcBorders>
              <w:top w:val="nil"/>
              <w:left w:val="nil"/>
              <w:bottom w:val="single" w:sz="4" w:space="0" w:color="auto"/>
              <w:right w:val="single" w:sz="4" w:space="0" w:color="auto"/>
            </w:tcBorders>
            <w:shd w:val="clear" w:color="auto" w:fill="auto"/>
            <w:noWrap/>
            <w:vAlign w:val="center"/>
            <w:hideMark/>
          </w:tcPr>
          <w:p w14:paraId="6DD2A340" w14:textId="77777777" w:rsidR="008B3DD0" w:rsidRPr="000C05F5" w:rsidRDefault="008B3DD0" w:rsidP="009111F3">
            <w:pPr>
              <w:contextualSpacing/>
              <w:jc w:val="center"/>
              <w:rPr>
                <w:color w:val="000000"/>
                <w:sz w:val="22"/>
                <w:szCs w:val="22"/>
              </w:rPr>
            </w:pPr>
            <w:r w:rsidRPr="000C05F5">
              <w:rPr>
                <w:color w:val="000000"/>
                <w:sz w:val="22"/>
                <w:szCs w:val="22"/>
              </w:rPr>
              <w:t>244</w:t>
            </w:r>
          </w:p>
        </w:tc>
      </w:tr>
      <w:tr w:rsidR="008B3DD0" w:rsidRPr="000C05F5" w14:paraId="3CF8516C" w14:textId="77777777" w:rsidTr="008B3DD0">
        <w:trPr>
          <w:trHeight w:val="20"/>
        </w:trPr>
        <w:tc>
          <w:tcPr>
            <w:tcW w:w="567"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2FDD1ED" w14:textId="77777777" w:rsidR="008B3DD0" w:rsidRPr="000C05F5" w:rsidRDefault="008B3DD0" w:rsidP="009111F3">
            <w:pPr>
              <w:contextualSpacing/>
              <w:jc w:val="center"/>
              <w:rPr>
                <w:color w:val="000000"/>
                <w:sz w:val="22"/>
                <w:szCs w:val="22"/>
              </w:rPr>
            </w:pPr>
            <w:r w:rsidRPr="000C05F5">
              <w:rPr>
                <w:color w:val="000000"/>
                <w:sz w:val="22"/>
                <w:szCs w:val="22"/>
              </w:rPr>
              <w:t>5</w:t>
            </w:r>
          </w:p>
        </w:tc>
        <w:tc>
          <w:tcPr>
            <w:tcW w:w="2807" w:type="dxa"/>
            <w:vMerge w:val="restart"/>
            <w:tcBorders>
              <w:top w:val="nil"/>
              <w:left w:val="single" w:sz="4" w:space="0" w:color="auto"/>
              <w:bottom w:val="single" w:sz="4" w:space="0" w:color="auto"/>
              <w:right w:val="single" w:sz="4" w:space="0" w:color="auto"/>
            </w:tcBorders>
            <w:shd w:val="clear" w:color="auto" w:fill="auto"/>
            <w:vAlign w:val="center"/>
            <w:hideMark/>
          </w:tcPr>
          <w:p w14:paraId="7E6B397A" w14:textId="77777777" w:rsidR="008B3DD0" w:rsidRPr="000C05F5" w:rsidRDefault="008B3DD0" w:rsidP="009111F3">
            <w:pPr>
              <w:contextualSpacing/>
              <w:rPr>
                <w:color w:val="000000"/>
                <w:sz w:val="22"/>
                <w:szCs w:val="22"/>
              </w:rPr>
            </w:pPr>
            <w:r w:rsidRPr="000C05F5">
              <w:rPr>
                <w:color w:val="000000"/>
                <w:sz w:val="22"/>
                <w:szCs w:val="22"/>
              </w:rPr>
              <w:t>Департамент кредитования юридических лиц</w:t>
            </w:r>
          </w:p>
        </w:tc>
        <w:tc>
          <w:tcPr>
            <w:tcW w:w="4423" w:type="dxa"/>
            <w:tcBorders>
              <w:top w:val="nil"/>
              <w:left w:val="nil"/>
              <w:bottom w:val="single" w:sz="4" w:space="0" w:color="auto"/>
              <w:right w:val="single" w:sz="4" w:space="0" w:color="auto"/>
            </w:tcBorders>
            <w:shd w:val="clear" w:color="auto" w:fill="auto"/>
            <w:vAlign w:val="center"/>
            <w:hideMark/>
          </w:tcPr>
          <w:p w14:paraId="7288E8FD" w14:textId="77777777" w:rsidR="008B3DD0" w:rsidRPr="000C05F5" w:rsidRDefault="008B3DD0" w:rsidP="009111F3">
            <w:pPr>
              <w:contextualSpacing/>
              <w:rPr>
                <w:color w:val="000000"/>
                <w:sz w:val="22"/>
                <w:szCs w:val="22"/>
              </w:rPr>
            </w:pPr>
            <w:r w:rsidRPr="000C05F5">
              <w:rPr>
                <w:color w:val="000000"/>
                <w:sz w:val="22"/>
                <w:szCs w:val="22"/>
              </w:rPr>
              <w:t>Директор, руководитель, заместитель</w:t>
            </w:r>
          </w:p>
        </w:tc>
        <w:tc>
          <w:tcPr>
            <w:tcW w:w="1729" w:type="dxa"/>
            <w:tcBorders>
              <w:top w:val="nil"/>
              <w:left w:val="nil"/>
              <w:bottom w:val="single" w:sz="4" w:space="0" w:color="auto"/>
              <w:right w:val="single" w:sz="4" w:space="0" w:color="auto"/>
            </w:tcBorders>
            <w:shd w:val="clear" w:color="auto" w:fill="auto"/>
            <w:noWrap/>
            <w:vAlign w:val="center"/>
            <w:hideMark/>
          </w:tcPr>
          <w:p w14:paraId="242F12FE" w14:textId="77777777" w:rsidR="008B3DD0" w:rsidRPr="000C05F5" w:rsidRDefault="008B3DD0" w:rsidP="009111F3">
            <w:pPr>
              <w:contextualSpacing/>
              <w:jc w:val="center"/>
              <w:rPr>
                <w:color w:val="000000"/>
                <w:sz w:val="22"/>
                <w:szCs w:val="22"/>
              </w:rPr>
            </w:pPr>
            <w:r w:rsidRPr="000C05F5">
              <w:rPr>
                <w:color w:val="000000"/>
                <w:sz w:val="22"/>
                <w:szCs w:val="22"/>
              </w:rPr>
              <w:t>30</w:t>
            </w:r>
          </w:p>
        </w:tc>
      </w:tr>
      <w:tr w:rsidR="008B3DD0" w:rsidRPr="000C05F5" w14:paraId="52F76790" w14:textId="77777777" w:rsidTr="008B3DD0">
        <w:trPr>
          <w:trHeight w:val="20"/>
        </w:trPr>
        <w:tc>
          <w:tcPr>
            <w:tcW w:w="567" w:type="dxa"/>
            <w:vMerge/>
            <w:tcBorders>
              <w:top w:val="nil"/>
              <w:left w:val="single" w:sz="4" w:space="0" w:color="auto"/>
              <w:bottom w:val="single" w:sz="4" w:space="0" w:color="auto"/>
              <w:right w:val="single" w:sz="4" w:space="0" w:color="auto"/>
            </w:tcBorders>
            <w:vAlign w:val="center"/>
            <w:hideMark/>
          </w:tcPr>
          <w:p w14:paraId="1D586A16" w14:textId="77777777" w:rsidR="008B3DD0" w:rsidRPr="000C05F5" w:rsidRDefault="008B3DD0" w:rsidP="009111F3">
            <w:pPr>
              <w:contextualSpacing/>
              <w:rPr>
                <w:color w:val="000000"/>
                <w:sz w:val="22"/>
                <w:szCs w:val="22"/>
              </w:rPr>
            </w:pPr>
          </w:p>
        </w:tc>
        <w:tc>
          <w:tcPr>
            <w:tcW w:w="2807" w:type="dxa"/>
            <w:vMerge/>
            <w:tcBorders>
              <w:top w:val="nil"/>
              <w:left w:val="single" w:sz="4" w:space="0" w:color="auto"/>
              <w:bottom w:val="single" w:sz="4" w:space="0" w:color="auto"/>
              <w:right w:val="single" w:sz="4" w:space="0" w:color="auto"/>
            </w:tcBorders>
            <w:vAlign w:val="center"/>
            <w:hideMark/>
          </w:tcPr>
          <w:p w14:paraId="63EA9D44" w14:textId="77777777" w:rsidR="008B3DD0" w:rsidRPr="000C05F5" w:rsidRDefault="008B3DD0" w:rsidP="009111F3">
            <w:pPr>
              <w:contextualSpacing/>
              <w:rPr>
                <w:color w:val="000000"/>
                <w:sz w:val="22"/>
                <w:szCs w:val="22"/>
              </w:rPr>
            </w:pPr>
          </w:p>
        </w:tc>
        <w:tc>
          <w:tcPr>
            <w:tcW w:w="4423" w:type="dxa"/>
            <w:tcBorders>
              <w:top w:val="nil"/>
              <w:left w:val="nil"/>
              <w:bottom w:val="single" w:sz="4" w:space="0" w:color="auto"/>
              <w:right w:val="single" w:sz="4" w:space="0" w:color="auto"/>
            </w:tcBorders>
            <w:shd w:val="clear" w:color="auto" w:fill="auto"/>
            <w:noWrap/>
            <w:vAlign w:val="center"/>
            <w:hideMark/>
          </w:tcPr>
          <w:p w14:paraId="3AA01A49" w14:textId="77777777" w:rsidR="008B3DD0" w:rsidRPr="000C05F5" w:rsidRDefault="008B3DD0" w:rsidP="009111F3">
            <w:pPr>
              <w:contextualSpacing/>
              <w:rPr>
                <w:color w:val="000000"/>
                <w:sz w:val="22"/>
                <w:szCs w:val="22"/>
              </w:rPr>
            </w:pPr>
            <w:r w:rsidRPr="000C05F5">
              <w:rPr>
                <w:color w:val="000000"/>
                <w:sz w:val="22"/>
                <w:szCs w:val="22"/>
              </w:rPr>
              <w:t>Специалист, сотрудник</w:t>
            </w:r>
          </w:p>
        </w:tc>
        <w:tc>
          <w:tcPr>
            <w:tcW w:w="1729" w:type="dxa"/>
            <w:tcBorders>
              <w:top w:val="nil"/>
              <w:left w:val="nil"/>
              <w:bottom w:val="single" w:sz="4" w:space="0" w:color="auto"/>
              <w:right w:val="single" w:sz="4" w:space="0" w:color="auto"/>
            </w:tcBorders>
            <w:shd w:val="clear" w:color="auto" w:fill="auto"/>
            <w:noWrap/>
            <w:vAlign w:val="center"/>
            <w:hideMark/>
          </w:tcPr>
          <w:p w14:paraId="1C67BE2C" w14:textId="77777777" w:rsidR="008B3DD0" w:rsidRPr="000C05F5" w:rsidRDefault="008B3DD0" w:rsidP="009111F3">
            <w:pPr>
              <w:contextualSpacing/>
              <w:jc w:val="center"/>
              <w:rPr>
                <w:color w:val="000000"/>
                <w:sz w:val="22"/>
                <w:szCs w:val="22"/>
              </w:rPr>
            </w:pPr>
            <w:r w:rsidRPr="000C05F5">
              <w:rPr>
                <w:color w:val="000000"/>
                <w:sz w:val="22"/>
                <w:szCs w:val="22"/>
              </w:rPr>
              <w:t>131</w:t>
            </w:r>
          </w:p>
        </w:tc>
      </w:tr>
      <w:tr w:rsidR="008B3DD0" w:rsidRPr="000C05F5" w14:paraId="67614A68" w14:textId="77777777" w:rsidTr="008B3DD0">
        <w:trPr>
          <w:trHeight w:val="20"/>
        </w:trPr>
        <w:tc>
          <w:tcPr>
            <w:tcW w:w="567"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84CE763" w14:textId="77777777" w:rsidR="008B3DD0" w:rsidRPr="000C05F5" w:rsidRDefault="008B3DD0" w:rsidP="009111F3">
            <w:pPr>
              <w:contextualSpacing/>
              <w:jc w:val="center"/>
              <w:rPr>
                <w:color w:val="000000"/>
                <w:sz w:val="22"/>
                <w:szCs w:val="22"/>
              </w:rPr>
            </w:pPr>
            <w:r w:rsidRPr="000C05F5">
              <w:rPr>
                <w:color w:val="000000"/>
                <w:sz w:val="22"/>
                <w:szCs w:val="22"/>
              </w:rPr>
              <w:t>6</w:t>
            </w:r>
          </w:p>
        </w:tc>
        <w:tc>
          <w:tcPr>
            <w:tcW w:w="2807" w:type="dxa"/>
            <w:vMerge w:val="restart"/>
            <w:tcBorders>
              <w:top w:val="nil"/>
              <w:left w:val="single" w:sz="4" w:space="0" w:color="auto"/>
              <w:bottom w:val="single" w:sz="4" w:space="0" w:color="auto"/>
              <w:right w:val="single" w:sz="4" w:space="0" w:color="auto"/>
            </w:tcBorders>
            <w:shd w:val="clear" w:color="auto" w:fill="auto"/>
            <w:vAlign w:val="center"/>
            <w:hideMark/>
          </w:tcPr>
          <w:p w14:paraId="3955A645" w14:textId="77777777" w:rsidR="008B3DD0" w:rsidRPr="000C05F5" w:rsidRDefault="008B3DD0" w:rsidP="009111F3">
            <w:pPr>
              <w:contextualSpacing/>
              <w:rPr>
                <w:color w:val="000000"/>
                <w:sz w:val="22"/>
                <w:szCs w:val="22"/>
              </w:rPr>
            </w:pPr>
            <w:r w:rsidRPr="000C05F5">
              <w:rPr>
                <w:color w:val="000000"/>
                <w:sz w:val="22"/>
                <w:szCs w:val="22"/>
              </w:rPr>
              <w:t>Отдел маркетинга</w:t>
            </w:r>
          </w:p>
        </w:tc>
        <w:tc>
          <w:tcPr>
            <w:tcW w:w="4423" w:type="dxa"/>
            <w:tcBorders>
              <w:top w:val="nil"/>
              <w:left w:val="nil"/>
              <w:bottom w:val="single" w:sz="4" w:space="0" w:color="auto"/>
              <w:right w:val="single" w:sz="4" w:space="0" w:color="auto"/>
            </w:tcBorders>
            <w:shd w:val="clear" w:color="auto" w:fill="auto"/>
            <w:vAlign w:val="center"/>
            <w:hideMark/>
          </w:tcPr>
          <w:p w14:paraId="25D86EB9" w14:textId="77777777" w:rsidR="008B3DD0" w:rsidRPr="000C05F5" w:rsidRDefault="008B3DD0" w:rsidP="009111F3">
            <w:pPr>
              <w:contextualSpacing/>
              <w:rPr>
                <w:color w:val="000000"/>
                <w:sz w:val="22"/>
                <w:szCs w:val="22"/>
              </w:rPr>
            </w:pPr>
            <w:r w:rsidRPr="000C05F5">
              <w:rPr>
                <w:color w:val="000000"/>
                <w:sz w:val="22"/>
                <w:szCs w:val="22"/>
              </w:rPr>
              <w:t>Директор, руководитель, заместитель</w:t>
            </w:r>
          </w:p>
        </w:tc>
        <w:tc>
          <w:tcPr>
            <w:tcW w:w="1729" w:type="dxa"/>
            <w:tcBorders>
              <w:top w:val="nil"/>
              <w:left w:val="nil"/>
              <w:bottom w:val="single" w:sz="4" w:space="0" w:color="auto"/>
              <w:right w:val="single" w:sz="4" w:space="0" w:color="auto"/>
            </w:tcBorders>
            <w:shd w:val="clear" w:color="auto" w:fill="auto"/>
            <w:noWrap/>
            <w:vAlign w:val="center"/>
            <w:hideMark/>
          </w:tcPr>
          <w:p w14:paraId="0E3020A6" w14:textId="77777777" w:rsidR="008B3DD0" w:rsidRPr="000C05F5" w:rsidRDefault="008B3DD0" w:rsidP="009111F3">
            <w:pPr>
              <w:contextualSpacing/>
              <w:jc w:val="center"/>
              <w:rPr>
                <w:color w:val="000000"/>
                <w:sz w:val="22"/>
                <w:szCs w:val="22"/>
              </w:rPr>
            </w:pPr>
            <w:r w:rsidRPr="000C05F5">
              <w:rPr>
                <w:color w:val="000000"/>
                <w:sz w:val="22"/>
                <w:szCs w:val="22"/>
              </w:rPr>
              <w:t>4</w:t>
            </w:r>
          </w:p>
        </w:tc>
      </w:tr>
      <w:tr w:rsidR="008B3DD0" w:rsidRPr="000C05F5" w14:paraId="37C6456C" w14:textId="77777777" w:rsidTr="008B3DD0">
        <w:trPr>
          <w:trHeight w:val="20"/>
        </w:trPr>
        <w:tc>
          <w:tcPr>
            <w:tcW w:w="567" w:type="dxa"/>
            <w:vMerge/>
            <w:tcBorders>
              <w:top w:val="nil"/>
              <w:left w:val="single" w:sz="4" w:space="0" w:color="auto"/>
              <w:bottom w:val="single" w:sz="4" w:space="0" w:color="auto"/>
              <w:right w:val="single" w:sz="4" w:space="0" w:color="auto"/>
            </w:tcBorders>
            <w:vAlign w:val="center"/>
            <w:hideMark/>
          </w:tcPr>
          <w:p w14:paraId="1A706A46" w14:textId="77777777" w:rsidR="008B3DD0" w:rsidRPr="000C05F5" w:rsidRDefault="008B3DD0" w:rsidP="009111F3">
            <w:pPr>
              <w:contextualSpacing/>
              <w:rPr>
                <w:color w:val="000000"/>
                <w:sz w:val="22"/>
                <w:szCs w:val="22"/>
              </w:rPr>
            </w:pPr>
          </w:p>
        </w:tc>
        <w:tc>
          <w:tcPr>
            <w:tcW w:w="2807" w:type="dxa"/>
            <w:vMerge/>
            <w:tcBorders>
              <w:top w:val="nil"/>
              <w:left w:val="single" w:sz="4" w:space="0" w:color="auto"/>
              <w:bottom w:val="single" w:sz="4" w:space="0" w:color="auto"/>
              <w:right w:val="single" w:sz="4" w:space="0" w:color="auto"/>
            </w:tcBorders>
            <w:vAlign w:val="center"/>
            <w:hideMark/>
          </w:tcPr>
          <w:p w14:paraId="65A9C7E2" w14:textId="77777777" w:rsidR="008B3DD0" w:rsidRPr="000C05F5" w:rsidRDefault="008B3DD0" w:rsidP="009111F3">
            <w:pPr>
              <w:contextualSpacing/>
              <w:rPr>
                <w:color w:val="000000"/>
                <w:sz w:val="22"/>
                <w:szCs w:val="22"/>
              </w:rPr>
            </w:pPr>
          </w:p>
        </w:tc>
        <w:tc>
          <w:tcPr>
            <w:tcW w:w="4423" w:type="dxa"/>
            <w:tcBorders>
              <w:top w:val="nil"/>
              <w:left w:val="nil"/>
              <w:bottom w:val="single" w:sz="4" w:space="0" w:color="auto"/>
              <w:right w:val="single" w:sz="4" w:space="0" w:color="auto"/>
            </w:tcBorders>
            <w:shd w:val="clear" w:color="auto" w:fill="auto"/>
            <w:noWrap/>
            <w:vAlign w:val="center"/>
            <w:hideMark/>
          </w:tcPr>
          <w:p w14:paraId="3D661BBE" w14:textId="77777777" w:rsidR="008B3DD0" w:rsidRPr="000C05F5" w:rsidRDefault="008B3DD0" w:rsidP="009111F3">
            <w:pPr>
              <w:contextualSpacing/>
              <w:rPr>
                <w:color w:val="000000"/>
                <w:sz w:val="22"/>
                <w:szCs w:val="22"/>
              </w:rPr>
            </w:pPr>
            <w:r w:rsidRPr="000C05F5">
              <w:rPr>
                <w:color w:val="000000"/>
                <w:sz w:val="22"/>
                <w:szCs w:val="22"/>
              </w:rPr>
              <w:t>Специалист, сотрудник</w:t>
            </w:r>
          </w:p>
        </w:tc>
        <w:tc>
          <w:tcPr>
            <w:tcW w:w="1729" w:type="dxa"/>
            <w:tcBorders>
              <w:top w:val="nil"/>
              <w:left w:val="nil"/>
              <w:bottom w:val="single" w:sz="4" w:space="0" w:color="auto"/>
              <w:right w:val="single" w:sz="4" w:space="0" w:color="auto"/>
            </w:tcBorders>
            <w:shd w:val="clear" w:color="auto" w:fill="auto"/>
            <w:noWrap/>
            <w:vAlign w:val="center"/>
            <w:hideMark/>
          </w:tcPr>
          <w:p w14:paraId="56F2B2E8" w14:textId="77777777" w:rsidR="008B3DD0" w:rsidRPr="000C05F5" w:rsidRDefault="008B3DD0" w:rsidP="009111F3">
            <w:pPr>
              <w:contextualSpacing/>
              <w:jc w:val="center"/>
              <w:rPr>
                <w:color w:val="000000"/>
                <w:sz w:val="22"/>
                <w:szCs w:val="22"/>
              </w:rPr>
            </w:pPr>
            <w:r w:rsidRPr="000C05F5">
              <w:rPr>
                <w:color w:val="000000"/>
                <w:sz w:val="22"/>
                <w:szCs w:val="22"/>
              </w:rPr>
              <w:t>13</w:t>
            </w:r>
          </w:p>
        </w:tc>
      </w:tr>
      <w:tr w:rsidR="008B3DD0" w:rsidRPr="000C05F5" w14:paraId="15F93DDD" w14:textId="77777777" w:rsidTr="008B3DD0">
        <w:trPr>
          <w:trHeight w:val="20"/>
        </w:trPr>
        <w:tc>
          <w:tcPr>
            <w:tcW w:w="567"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C622397" w14:textId="77777777" w:rsidR="008B3DD0" w:rsidRPr="000C05F5" w:rsidRDefault="008B3DD0" w:rsidP="009111F3">
            <w:pPr>
              <w:contextualSpacing/>
              <w:jc w:val="center"/>
              <w:rPr>
                <w:color w:val="000000"/>
                <w:sz w:val="22"/>
                <w:szCs w:val="22"/>
              </w:rPr>
            </w:pPr>
            <w:r w:rsidRPr="000C05F5">
              <w:rPr>
                <w:color w:val="000000"/>
                <w:sz w:val="22"/>
                <w:szCs w:val="22"/>
              </w:rPr>
              <w:t>7</w:t>
            </w:r>
          </w:p>
        </w:tc>
        <w:tc>
          <w:tcPr>
            <w:tcW w:w="2807" w:type="dxa"/>
            <w:vMerge w:val="restart"/>
            <w:tcBorders>
              <w:top w:val="nil"/>
              <w:left w:val="single" w:sz="4" w:space="0" w:color="auto"/>
              <w:bottom w:val="single" w:sz="4" w:space="0" w:color="auto"/>
              <w:right w:val="single" w:sz="4" w:space="0" w:color="auto"/>
            </w:tcBorders>
            <w:shd w:val="clear" w:color="auto" w:fill="auto"/>
            <w:vAlign w:val="center"/>
            <w:hideMark/>
          </w:tcPr>
          <w:p w14:paraId="6BFC2C26" w14:textId="77777777" w:rsidR="008B3DD0" w:rsidRPr="000C05F5" w:rsidRDefault="008B3DD0" w:rsidP="009111F3">
            <w:pPr>
              <w:contextualSpacing/>
              <w:rPr>
                <w:color w:val="000000"/>
                <w:sz w:val="22"/>
                <w:szCs w:val="22"/>
              </w:rPr>
            </w:pPr>
            <w:r w:rsidRPr="000C05F5">
              <w:rPr>
                <w:color w:val="000000"/>
                <w:sz w:val="22"/>
                <w:szCs w:val="22"/>
              </w:rPr>
              <w:t>Центр обслуживания</w:t>
            </w:r>
          </w:p>
        </w:tc>
        <w:tc>
          <w:tcPr>
            <w:tcW w:w="4423" w:type="dxa"/>
            <w:tcBorders>
              <w:top w:val="nil"/>
              <w:left w:val="nil"/>
              <w:bottom w:val="single" w:sz="4" w:space="0" w:color="auto"/>
              <w:right w:val="single" w:sz="4" w:space="0" w:color="auto"/>
            </w:tcBorders>
            <w:shd w:val="clear" w:color="auto" w:fill="auto"/>
            <w:vAlign w:val="center"/>
            <w:hideMark/>
          </w:tcPr>
          <w:p w14:paraId="443694E8" w14:textId="77777777" w:rsidR="008B3DD0" w:rsidRPr="000C05F5" w:rsidRDefault="008B3DD0" w:rsidP="009111F3">
            <w:pPr>
              <w:contextualSpacing/>
              <w:rPr>
                <w:color w:val="000000"/>
                <w:sz w:val="22"/>
                <w:szCs w:val="22"/>
              </w:rPr>
            </w:pPr>
            <w:r w:rsidRPr="000C05F5">
              <w:rPr>
                <w:color w:val="000000"/>
                <w:sz w:val="22"/>
                <w:szCs w:val="22"/>
              </w:rPr>
              <w:t>Директор, руководитель, заместитель</w:t>
            </w:r>
          </w:p>
        </w:tc>
        <w:tc>
          <w:tcPr>
            <w:tcW w:w="1729" w:type="dxa"/>
            <w:tcBorders>
              <w:top w:val="nil"/>
              <w:left w:val="nil"/>
              <w:bottom w:val="single" w:sz="4" w:space="0" w:color="auto"/>
              <w:right w:val="single" w:sz="4" w:space="0" w:color="auto"/>
            </w:tcBorders>
            <w:shd w:val="clear" w:color="auto" w:fill="auto"/>
            <w:noWrap/>
            <w:vAlign w:val="center"/>
            <w:hideMark/>
          </w:tcPr>
          <w:p w14:paraId="52941512" w14:textId="77777777" w:rsidR="008B3DD0" w:rsidRPr="000C05F5" w:rsidRDefault="008B3DD0" w:rsidP="009111F3">
            <w:pPr>
              <w:contextualSpacing/>
              <w:jc w:val="center"/>
              <w:rPr>
                <w:color w:val="000000"/>
                <w:sz w:val="22"/>
                <w:szCs w:val="22"/>
              </w:rPr>
            </w:pPr>
            <w:r w:rsidRPr="000C05F5">
              <w:rPr>
                <w:color w:val="000000"/>
                <w:sz w:val="22"/>
                <w:szCs w:val="22"/>
              </w:rPr>
              <w:t>64</w:t>
            </w:r>
          </w:p>
        </w:tc>
      </w:tr>
      <w:tr w:rsidR="008B3DD0" w:rsidRPr="000C05F5" w14:paraId="6B4168D9" w14:textId="77777777" w:rsidTr="008B3DD0">
        <w:trPr>
          <w:trHeight w:val="20"/>
        </w:trPr>
        <w:tc>
          <w:tcPr>
            <w:tcW w:w="567" w:type="dxa"/>
            <w:vMerge/>
            <w:tcBorders>
              <w:top w:val="nil"/>
              <w:left w:val="single" w:sz="4" w:space="0" w:color="auto"/>
              <w:bottom w:val="single" w:sz="4" w:space="0" w:color="auto"/>
              <w:right w:val="single" w:sz="4" w:space="0" w:color="auto"/>
            </w:tcBorders>
            <w:vAlign w:val="center"/>
            <w:hideMark/>
          </w:tcPr>
          <w:p w14:paraId="15C71776" w14:textId="77777777" w:rsidR="008B3DD0" w:rsidRPr="000C05F5" w:rsidRDefault="008B3DD0" w:rsidP="009111F3">
            <w:pPr>
              <w:contextualSpacing/>
              <w:rPr>
                <w:color w:val="000000"/>
                <w:sz w:val="22"/>
                <w:szCs w:val="22"/>
              </w:rPr>
            </w:pPr>
          </w:p>
        </w:tc>
        <w:tc>
          <w:tcPr>
            <w:tcW w:w="2807" w:type="dxa"/>
            <w:vMerge/>
            <w:tcBorders>
              <w:top w:val="nil"/>
              <w:left w:val="single" w:sz="4" w:space="0" w:color="auto"/>
              <w:bottom w:val="single" w:sz="4" w:space="0" w:color="auto"/>
              <w:right w:val="single" w:sz="4" w:space="0" w:color="auto"/>
            </w:tcBorders>
            <w:vAlign w:val="center"/>
            <w:hideMark/>
          </w:tcPr>
          <w:p w14:paraId="11DBCAFC" w14:textId="77777777" w:rsidR="008B3DD0" w:rsidRPr="000C05F5" w:rsidRDefault="008B3DD0" w:rsidP="009111F3">
            <w:pPr>
              <w:contextualSpacing/>
              <w:rPr>
                <w:color w:val="000000"/>
                <w:sz w:val="22"/>
                <w:szCs w:val="22"/>
              </w:rPr>
            </w:pPr>
          </w:p>
        </w:tc>
        <w:tc>
          <w:tcPr>
            <w:tcW w:w="4423" w:type="dxa"/>
            <w:tcBorders>
              <w:top w:val="nil"/>
              <w:left w:val="nil"/>
              <w:bottom w:val="single" w:sz="4" w:space="0" w:color="auto"/>
              <w:right w:val="single" w:sz="4" w:space="0" w:color="auto"/>
            </w:tcBorders>
            <w:shd w:val="clear" w:color="auto" w:fill="auto"/>
            <w:noWrap/>
            <w:vAlign w:val="center"/>
            <w:hideMark/>
          </w:tcPr>
          <w:p w14:paraId="3806D31B" w14:textId="77777777" w:rsidR="008B3DD0" w:rsidRPr="000C05F5" w:rsidRDefault="008B3DD0" w:rsidP="009111F3">
            <w:pPr>
              <w:contextualSpacing/>
              <w:rPr>
                <w:color w:val="000000"/>
                <w:sz w:val="22"/>
                <w:szCs w:val="22"/>
              </w:rPr>
            </w:pPr>
            <w:r w:rsidRPr="000C05F5">
              <w:rPr>
                <w:color w:val="000000"/>
                <w:sz w:val="22"/>
                <w:szCs w:val="22"/>
              </w:rPr>
              <w:t>Специалист, сотрудник</w:t>
            </w:r>
          </w:p>
        </w:tc>
        <w:tc>
          <w:tcPr>
            <w:tcW w:w="1729" w:type="dxa"/>
            <w:tcBorders>
              <w:top w:val="nil"/>
              <w:left w:val="nil"/>
              <w:bottom w:val="single" w:sz="4" w:space="0" w:color="auto"/>
              <w:right w:val="single" w:sz="4" w:space="0" w:color="auto"/>
            </w:tcBorders>
            <w:shd w:val="clear" w:color="auto" w:fill="auto"/>
            <w:noWrap/>
            <w:vAlign w:val="center"/>
            <w:hideMark/>
          </w:tcPr>
          <w:p w14:paraId="632DB338" w14:textId="77777777" w:rsidR="008B3DD0" w:rsidRPr="000C05F5" w:rsidRDefault="008B3DD0" w:rsidP="009111F3">
            <w:pPr>
              <w:contextualSpacing/>
              <w:jc w:val="center"/>
              <w:rPr>
                <w:color w:val="000000"/>
                <w:sz w:val="22"/>
                <w:szCs w:val="22"/>
              </w:rPr>
            </w:pPr>
            <w:r w:rsidRPr="000C05F5">
              <w:rPr>
                <w:color w:val="000000"/>
                <w:sz w:val="22"/>
                <w:szCs w:val="22"/>
              </w:rPr>
              <w:t>230</w:t>
            </w:r>
          </w:p>
        </w:tc>
      </w:tr>
      <w:tr w:rsidR="008B3DD0" w:rsidRPr="000C05F5" w14:paraId="7AAAF217" w14:textId="77777777" w:rsidTr="008B3DD0">
        <w:trPr>
          <w:trHeight w:val="20"/>
        </w:trPr>
        <w:tc>
          <w:tcPr>
            <w:tcW w:w="567" w:type="dxa"/>
            <w:vMerge w:val="restart"/>
            <w:tcBorders>
              <w:top w:val="nil"/>
              <w:left w:val="single" w:sz="4" w:space="0" w:color="auto"/>
              <w:bottom w:val="single" w:sz="4" w:space="0" w:color="auto"/>
              <w:right w:val="single" w:sz="4" w:space="0" w:color="auto"/>
            </w:tcBorders>
            <w:shd w:val="clear" w:color="auto" w:fill="2E74B5" w:themeFill="accent1" w:themeFillShade="BF"/>
            <w:noWrap/>
            <w:vAlign w:val="center"/>
            <w:hideMark/>
          </w:tcPr>
          <w:p w14:paraId="47603030" w14:textId="77777777" w:rsidR="008B3DD0" w:rsidRPr="000C05F5" w:rsidRDefault="008B3DD0" w:rsidP="009111F3">
            <w:pPr>
              <w:contextualSpacing/>
              <w:jc w:val="center"/>
              <w:rPr>
                <w:b/>
                <w:bCs/>
                <w:color w:val="FFFFFF" w:themeColor="background1"/>
                <w:sz w:val="22"/>
                <w:szCs w:val="22"/>
              </w:rPr>
            </w:pPr>
          </w:p>
        </w:tc>
        <w:tc>
          <w:tcPr>
            <w:tcW w:w="2807" w:type="dxa"/>
            <w:vMerge w:val="restart"/>
            <w:tcBorders>
              <w:top w:val="nil"/>
              <w:left w:val="single" w:sz="4" w:space="0" w:color="auto"/>
              <w:bottom w:val="single" w:sz="4" w:space="0" w:color="auto"/>
              <w:right w:val="single" w:sz="4" w:space="0" w:color="auto"/>
            </w:tcBorders>
            <w:shd w:val="clear" w:color="auto" w:fill="2E74B5" w:themeFill="accent1" w:themeFillShade="BF"/>
            <w:vAlign w:val="center"/>
            <w:hideMark/>
          </w:tcPr>
          <w:p w14:paraId="502575E2" w14:textId="77777777" w:rsidR="008B3DD0" w:rsidRPr="000C05F5" w:rsidRDefault="008B3DD0" w:rsidP="009111F3">
            <w:pPr>
              <w:contextualSpacing/>
              <w:rPr>
                <w:b/>
                <w:bCs/>
                <w:color w:val="FFFFFF" w:themeColor="background1"/>
                <w:sz w:val="22"/>
                <w:szCs w:val="22"/>
              </w:rPr>
            </w:pPr>
            <w:r w:rsidRPr="000C05F5">
              <w:rPr>
                <w:b/>
                <w:bCs/>
                <w:color w:val="FFFFFF" w:themeColor="background1"/>
                <w:sz w:val="22"/>
                <w:szCs w:val="22"/>
              </w:rPr>
              <w:t>Итого</w:t>
            </w:r>
          </w:p>
        </w:tc>
        <w:tc>
          <w:tcPr>
            <w:tcW w:w="4423" w:type="dxa"/>
            <w:tcBorders>
              <w:top w:val="nil"/>
              <w:left w:val="nil"/>
              <w:bottom w:val="single" w:sz="4" w:space="0" w:color="auto"/>
              <w:right w:val="single" w:sz="4" w:space="0" w:color="auto"/>
            </w:tcBorders>
            <w:shd w:val="clear" w:color="auto" w:fill="2E74B5" w:themeFill="accent1" w:themeFillShade="BF"/>
            <w:vAlign w:val="center"/>
            <w:hideMark/>
          </w:tcPr>
          <w:p w14:paraId="48282DC7" w14:textId="77777777" w:rsidR="008B3DD0" w:rsidRPr="000C05F5" w:rsidRDefault="008B3DD0" w:rsidP="009111F3">
            <w:pPr>
              <w:contextualSpacing/>
              <w:rPr>
                <w:b/>
                <w:bCs/>
                <w:color w:val="FFFFFF" w:themeColor="background1"/>
                <w:sz w:val="22"/>
                <w:szCs w:val="22"/>
              </w:rPr>
            </w:pPr>
            <w:r w:rsidRPr="000C05F5">
              <w:rPr>
                <w:b/>
                <w:bCs/>
                <w:color w:val="FFFFFF" w:themeColor="background1"/>
                <w:sz w:val="22"/>
                <w:szCs w:val="22"/>
              </w:rPr>
              <w:t>Директор, руководитель, заместитель</w:t>
            </w:r>
          </w:p>
        </w:tc>
        <w:tc>
          <w:tcPr>
            <w:tcW w:w="1729" w:type="dxa"/>
            <w:tcBorders>
              <w:top w:val="nil"/>
              <w:left w:val="nil"/>
              <w:bottom w:val="single" w:sz="4" w:space="0" w:color="auto"/>
              <w:right w:val="single" w:sz="4" w:space="0" w:color="auto"/>
            </w:tcBorders>
            <w:shd w:val="clear" w:color="auto" w:fill="2E74B5" w:themeFill="accent1" w:themeFillShade="BF"/>
            <w:noWrap/>
            <w:vAlign w:val="center"/>
            <w:hideMark/>
          </w:tcPr>
          <w:p w14:paraId="31468D64" w14:textId="77777777" w:rsidR="008B3DD0" w:rsidRPr="000C05F5" w:rsidRDefault="008B3DD0" w:rsidP="009111F3">
            <w:pPr>
              <w:contextualSpacing/>
              <w:jc w:val="center"/>
              <w:rPr>
                <w:b/>
                <w:bCs/>
                <w:color w:val="FFFFFF" w:themeColor="background1"/>
                <w:sz w:val="22"/>
                <w:szCs w:val="22"/>
              </w:rPr>
            </w:pPr>
            <w:r w:rsidRPr="000C05F5">
              <w:rPr>
                <w:b/>
                <w:bCs/>
                <w:color w:val="FFFFFF" w:themeColor="background1"/>
                <w:sz w:val="22"/>
                <w:szCs w:val="22"/>
              </w:rPr>
              <w:t>200</w:t>
            </w:r>
          </w:p>
        </w:tc>
      </w:tr>
      <w:tr w:rsidR="008B3DD0" w:rsidRPr="000C05F5" w14:paraId="268CBA30" w14:textId="77777777" w:rsidTr="008B3DD0">
        <w:trPr>
          <w:trHeight w:val="20"/>
        </w:trPr>
        <w:tc>
          <w:tcPr>
            <w:tcW w:w="567" w:type="dxa"/>
            <w:vMerge/>
            <w:tcBorders>
              <w:top w:val="nil"/>
              <w:left w:val="single" w:sz="4" w:space="0" w:color="auto"/>
              <w:bottom w:val="single" w:sz="4" w:space="0" w:color="auto"/>
              <w:right w:val="single" w:sz="4" w:space="0" w:color="auto"/>
            </w:tcBorders>
            <w:shd w:val="clear" w:color="auto" w:fill="2E74B5" w:themeFill="accent1" w:themeFillShade="BF"/>
            <w:vAlign w:val="center"/>
            <w:hideMark/>
          </w:tcPr>
          <w:p w14:paraId="0B16687A" w14:textId="77777777" w:rsidR="008B3DD0" w:rsidRPr="000C05F5" w:rsidRDefault="008B3DD0" w:rsidP="009111F3">
            <w:pPr>
              <w:contextualSpacing/>
              <w:rPr>
                <w:b/>
                <w:bCs/>
                <w:color w:val="FFFFFF" w:themeColor="background1"/>
                <w:sz w:val="22"/>
                <w:szCs w:val="22"/>
              </w:rPr>
            </w:pPr>
          </w:p>
        </w:tc>
        <w:tc>
          <w:tcPr>
            <w:tcW w:w="2807" w:type="dxa"/>
            <w:vMerge/>
            <w:tcBorders>
              <w:top w:val="nil"/>
              <w:left w:val="single" w:sz="4" w:space="0" w:color="auto"/>
              <w:bottom w:val="single" w:sz="4" w:space="0" w:color="auto"/>
              <w:right w:val="single" w:sz="4" w:space="0" w:color="auto"/>
            </w:tcBorders>
            <w:shd w:val="clear" w:color="auto" w:fill="2E74B5" w:themeFill="accent1" w:themeFillShade="BF"/>
            <w:vAlign w:val="center"/>
            <w:hideMark/>
          </w:tcPr>
          <w:p w14:paraId="75B2B735" w14:textId="77777777" w:rsidR="008B3DD0" w:rsidRPr="000C05F5" w:rsidRDefault="008B3DD0" w:rsidP="009111F3">
            <w:pPr>
              <w:contextualSpacing/>
              <w:rPr>
                <w:b/>
                <w:bCs/>
                <w:color w:val="FFFFFF" w:themeColor="background1"/>
                <w:sz w:val="22"/>
                <w:szCs w:val="22"/>
              </w:rPr>
            </w:pPr>
          </w:p>
        </w:tc>
        <w:tc>
          <w:tcPr>
            <w:tcW w:w="4423" w:type="dxa"/>
            <w:tcBorders>
              <w:top w:val="nil"/>
              <w:left w:val="nil"/>
              <w:bottom w:val="single" w:sz="4" w:space="0" w:color="auto"/>
              <w:right w:val="single" w:sz="4" w:space="0" w:color="auto"/>
            </w:tcBorders>
            <w:shd w:val="clear" w:color="auto" w:fill="2E74B5" w:themeFill="accent1" w:themeFillShade="BF"/>
            <w:noWrap/>
            <w:vAlign w:val="bottom"/>
            <w:hideMark/>
          </w:tcPr>
          <w:p w14:paraId="642B5082" w14:textId="77777777" w:rsidR="008B3DD0" w:rsidRPr="000C05F5" w:rsidRDefault="008B3DD0" w:rsidP="009111F3">
            <w:pPr>
              <w:contextualSpacing/>
              <w:rPr>
                <w:b/>
                <w:bCs/>
                <w:color w:val="FFFFFF" w:themeColor="background1"/>
                <w:sz w:val="22"/>
                <w:szCs w:val="22"/>
              </w:rPr>
            </w:pPr>
            <w:r w:rsidRPr="000C05F5">
              <w:rPr>
                <w:b/>
                <w:bCs/>
                <w:color w:val="FFFFFF" w:themeColor="background1"/>
                <w:sz w:val="22"/>
                <w:szCs w:val="22"/>
              </w:rPr>
              <w:t>Специалист, сотрудник</w:t>
            </w:r>
          </w:p>
        </w:tc>
        <w:tc>
          <w:tcPr>
            <w:tcW w:w="1729" w:type="dxa"/>
            <w:tcBorders>
              <w:top w:val="nil"/>
              <w:left w:val="nil"/>
              <w:bottom w:val="single" w:sz="4" w:space="0" w:color="auto"/>
              <w:right w:val="single" w:sz="4" w:space="0" w:color="auto"/>
            </w:tcBorders>
            <w:shd w:val="clear" w:color="auto" w:fill="2E74B5" w:themeFill="accent1" w:themeFillShade="BF"/>
            <w:noWrap/>
            <w:vAlign w:val="center"/>
            <w:hideMark/>
          </w:tcPr>
          <w:p w14:paraId="12B78C44" w14:textId="77777777" w:rsidR="008B3DD0" w:rsidRPr="000C05F5" w:rsidRDefault="008B3DD0" w:rsidP="009111F3">
            <w:pPr>
              <w:contextualSpacing/>
              <w:jc w:val="center"/>
              <w:rPr>
                <w:b/>
                <w:bCs/>
                <w:color w:val="FFFFFF" w:themeColor="background1"/>
                <w:sz w:val="22"/>
                <w:szCs w:val="22"/>
              </w:rPr>
            </w:pPr>
            <w:r w:rsidRPr="000C05F5">
              <w:rPr>
                <w:b/>
                <w:bCs/>
                <w:color w:val="FFFFFF" w:themeColor="background1"/>
                <w:sz w:val="22"/>
                <w:szCs w:val="22"/>
              </w:rPr>
              <w:t>800</w:t>
            </w:r>
          </w:p>
        </w:tc>
      </w:tr>
    </w:tbl>
    <w:p w14:paraId="7FCF80BA" w14:textId="77777777" w:rsidR="001622E6" w:rsidRPr="000C05F5" w:rsidRDefault="001622E6" w:rsidP="001622E6">
      <w:pPr>
        <w:autoSpaceDE w:val="0"/>
        <w:autoSpaceDN w:val="0"/>
        <w:adjustRightInd w:val="0"/>
        <w:spacing w:line="23" w:lineRule="atLeast"/>
        <w:ind w:firstLine="709"/>
        <w:contextualSpacing/>
        <w:jc w:val="both"/>
      </w:pPr>
    </w:p>
    <w:p w14:paraId="568A4FBD" w14:textId="77777777" w:rsidR="001622E6" w:rsidRPr="000C05F5" w:rsidRDefault="001622E6" w:rsidP="001622E6">
      <w:pPr>
        <w:autoSpaceDE w:val="0"/>
        <w:autoSpaceDN w:val="0"/>
        <w:adjustRightInd w:val="0"/>
        <w:spacing w:line="23" w:lineRule="atLeast"/>
        <w:ind w:firstLine="709"/>
        <w:contextualSpacing/>
        <w:jc w:val="both"/>
      </w:pPr>
      <w:r w:rsidRPr="000C05F5">
        <w:t xml:space="preserve">Итого ориентировочное количество пользователей Системы составляет 1000 пользователей, занимающиеся продажами банковских услуг, из которых 200 </w:t>
      </w:r>
      <w:r w:rsidRPr="000C05F5">
        <w:rPr>
          <w:color w:val="000000"/>
        </w:rPr>
        <w:t>руководителей (директора, руководители, заместители)</w:t>
      </w:r>
      <w:r w:rsidRPr="000C05F5">
        <w:t xml:space="preserve">. Система должна предполагать не менее 2 одновременных администраторов системы. Система должна иметь возможность ведения таргетированных маркетинговых кампаний одновременно для не менее 1 млн. клиентов банка. </w:t>
      </w:r>
    </w:p>
    <w:p w14:paraId="1321DC5B" w14:textId="77777777" w:rsidR="001622E6" w:rsidRPr="000C05F5" w:rsidRDefault="001622E6" w:rsidP="001622E6">
      <w:pPr>
        <w:autoSpaceDE w:val="0"/>
        <w:autoSpaceDN w:val="0"/>
        <w:adjustRightInd w:val="0"/>
        <w:spacing w:line="23" w:lineRule="atLeast"/>
        <w:ind w:firstLine="709"/>
        <w:contextualSpacing/>
        <w:jc w:val="both"/>
      </w:pPr>
      <w:r w:rsidRPr="000C05F5">
        <w:t xml:space="preserve">При этом основные роли между пользователями следующие: </w:t>
      </w:r>
    </w:p>
    <w:p w14:paraId="150F489B" w14:textId="77777777" w:rsidR="001622E6" w:rsidRPr="000C05F5" w:rsidRDefault="001622E6" w:rsidP="001622E6">
      <w:pPr>
        <w:autoSpaceDE w:val="0"/>
        <w:autoSpaceDN w:val="0"/>
        <w:adjustRightInd w:val="0"/>
        <w:spacing w:line="23" w:lineRule="atLeast"/>
        <w:ind w:firstLine="709"/>
        <w:contextualSpacing/>
        <w:jc w:val="both"/>
      </w:pPr>
      <w:r w:rsidRPr="000C05F5">
        <w:rPr>
          <w:u w:val="single"/>
        </w:rPr>
        <w:t>Роль сотрудника:</w:t>
      </w:r>
      <w:r w:rsidRPr="000C05F5">
        <w:t xml:space="preserve"> создание/изменение карточки клиента, заведение сделок и т.д.</w:t>
      </w:r>
    </w:p>
    <w:p w14:paraId="066128F8" w14:textId="77777777" w:rsidR="001622E6" w:rsidRPr="000C05F5" w:rsidRDefault="001622E6" w:rsidP="001622E6">
      <w:pPr>
        <w:autoSpaceDE w:val="0"/>
        <w:autoSpaceDN w:val="0"/>
        <w:adjustRightInd w:val="0"/>
        <w:spacing w:line="23" w:lineRule="atLeast"/>
        <w:ind w:firstLine="709"/>
        <w:contextualSpacing/>
        <w:jc w:val="both"/>
      </w:pPr>
      <w:r w:rsidRPr="000C05F5">
        <w:rPr>
          <w:u w:val="single"/>
        </w:rPr>
        <w:t>Роль руководителя</w:t>
      </w:r>
      <w:r w:rsidRPr="000C05F5">
        <w:t>: создание/изменение/удаление карточки клиента, заведение сделок, постановка плана продаж, внесение правок в права сотрудников (ограничение доступа к данным и их редактирование), отправка заявок на разработку администраторам системы и т.д.</w:t>
      </w:r>
    </w:p>
    <w:p w14:paraId="47C45454" w14:textId="586D7095" w:rsidR="00DC18A1" w:rsidRPr="000C05F5" w:rsidRDefault="001622E6" w:rsidP="00036292">
      <w:pPr>
        <w:pStyle w:val="a9"/>
        <w:tabs>
          <w:tab w:val="left" w:pos="1134"/>
          <w:tab w:val="left" w:pos="2956"/>
        </w:tabs>
        <w:ind w:left="0" w:firstLine="709"/>
        <w:jc w:val="both"/>
        <w:rPr>
          <w:iCs/>
        </w:rPr>
      </w:pPr>
      <w:r w:rsidRPr="000C05F5">
        <w:rPr>
          <w:u w:val="single"/>
        </w:rPr>
        <w:t>Роль администратора Системы</w:t>
      </w:r>
      <w:r w:rsidRPr="000C05F5">
        <w:t>: полный доступ в Системе, включая возможность ведения разработок в среде разработок, тестирования и перенос в продуктивную систему.</w:t>
      </w:r>
    </w:p>
    <w:p w14:paraId="27C5E36C" w14:textId="0AB0E5F8" w:rsidR="001622E6" w:rsidRPr="000C05F5" w:rsidRDefault="001622E6" w:rsidP="00F32AE4">
      <w:pPr>
        <w:pStyle w:val="a9"/>
        <w:tabs>
          <w:tab w:val="left" w:pos="1134"/>
          <w:tab w:val="left" w:pos="2956"/>
        </w:tabs>
        <w:ind w:left="709"/>
        <w:jc w:val="both"/>
        <w:rPr>
          <w:iCs/>
        </w:rPr>
      </w:pPr>
    </w:p>
    <w:p w14:paraId="2C7D5024" w14:textId="3D6B2982" w:rsidR="001622E6" w:rsidRPr="000C05F5" w:rsidRDefault="001622E6" w:rsidP="001622E6">
      <w:pPr>
        <w:spacing w:line="276" w:lineRule="auto"/>
        <w:textAlignment w:val="baseline"/>
        <w:rPr>
          <w:b/>
          <w:bCs/>
          <w:color w:val="000000"/>
        </w:rPr>
      </w:pPr>
      <w:r w:rsidRPr="000C05F5">
        <w:rPr>
          <w:b/>
          <w:bCs/>
        </w:rPr>
        <w:t>4.1.</w:t>
      </w:r>
      <w:r w:rsidR="00C37417" w:rsidRPr="000C05F5">
        <w:rPr>
          <w:b/>
          <w:bCs/>
        </w:rPr>
        <w:t>9</w:t>
      </w:r>
      <w:r w:rsidRPr="000C05F5">
        <w:rPr>
          <w:b/>
          <w:bCs/>
        </w:rPr>
        <w:t>. Показатели назначения</w:t>
      </w:r>
      <w:r w:rsidRPr="000C05F5">
        <w:rPr>
          <w:b/>
          <w:bCs/>
          <w:color w:val="000000"/>
        </w:rPr>
        <w:t xml:space="preserve"> </w:t>
      </w:r>
    </w:p>
    <w:p w14:paraId="5E7838BD" w14:textId="77777777" w:rsidR="001622E6" w:rsidRPr="000C05F5" w:rsidRDefault="001622E6" w:rsidP="001622E6">
      <w:pPr>
        <w:spacing w:line="276" w:lineRule="auto"/>
        <w:ind w:firstLine="705"/>
        <w:jc w:val="both"/>
        <w:textAlignment w:val="baseline"/>
      </w:pPr>
      <w:r w:rsidRPr="000C05F5">
        <w:t xml:space="preserve">Степень приспособляемости системы к изменению процессов и методов управления:  </w:t>
      </w:r>
    </w:p>
    <w:p w14:paraId="45258553" w14:textId="77777777" w:rsidR="001622E6" w:rsidRPr="000C05F5" w:rsidRDefault="001622E6" w:rsidP="00BA69C1">
      <w:pPr>
        <w:numPr>
          <w:ilvl w:val="0"/>
          <w:numId w:val="54"/>
        </w:numPr>
        <w:spacing w:line="276" w:lineRule="auto"/>
        <w:ind w:left="0" w:firstLine="705"/>
        <w:jc w:val="both"/>
        <w:textAlignment w:val="baseline"/>
      </w:pPr>
      <w:r w:rsidRPr="000C05F5">
        <w:t xml:space="preserve">Меню программного комплекса должны быть сгруппированы в соответствии с тематикой информации, функциональными задачами и технологией работы с возможностью изменения состава;  </w:t>
      </w:r>
    </w:p>
    <w:p w14:paraId="4B7892C0" w14:textId="77777777" w:rsidR="001622E6" w:rsidRPr="000C05F5" w:rsidRDefault="001622E6" w:rsidP="00BA69C1">
      <w:pPr>
        <w:numPr>
          <w:ilvl w:val="0"/>
          <w:numId w:val="54"/>
        </w:numPr>
        <w:spacing w:line="276" w:lineRule="auto"/>
        <w:ind w:left="0" w:firstLine="705"/>
        <w:jc w:val="both"/>
        <w:textAlignment w:val="baseline"/>
      </w:pPr>
      <w:r w:rsidRPr="000C05F5">
        <w:t xml:space="preserve">Администратор безопасности должен иметь возможность изменять права доступа пользователей к данным и меню при изменении организационной структуры, технологии работы или других факторов, влияющих на права доступа к информации;  </w:t>
      </w:r>
    </w:p>
    <w:p w14:paraId="6BA2A22B" w14:textId="77777777" w:rsidR="001622E6" w:rsidRPr="000C05F5" w:rsidRDefault="001622E6" w:rsidP="00BA69C1">
      <w:pPr>
        <w:numPr>
          <w:ilvl w:val="0"/>
          <w:numId w:val="55"/>
        </w:numPr>
        <w:spacing w:line="276" w:lineRule="auto"/>
        <w:ind w:left="0" w:firstLine="705"/>
        <w:jc w:val="both"/>
        <w:textAlignment w:val="baseline"/>
      </w:pPr>
      <w:r w:rsidRPr="000C05F5">
        <w:t xml:space="preserve">В целях реализации требований законодательства и нормативных актов в банковской системе должна быть обеспечена возможность изменения состава форматов </w:t>
      </w:r>
      <w:r w:rsidRPr="000C05F5">
        <w:lastRenderedPageBreak/>
        <w:t>данных, используемых при работе программного обеспечения. Вновь применяемые форматы данных должны быть описаны и утверждены Заказчиком;</w:t>
      </w:r>
    </w:p>
    <w:p w14:paraId="59344454" w14:textId="77777777" w:rsidR="001622E6" w:rsidRPr="000C05F5" w:rsidRDefault="001622E6" w:rsidP="00BA69C1">
      <w:pPr>
        <w:numPr>
          <w:ilvl w:val="0"/>
          <w:numId w:val="55"/>
        </w:numPr>
        <w:spacing w:line="276" w:lineRule="auto"/>
        <w:ind w:left="0" w:firstLine="705"/>
        <w:jc w:val="both"/>
        <w:textAlignment w:val="baseline"/>
      </w:pPr>
      <w:r w:rsidRPr="000C05F5">
        <w:t>В случае изменений нормативно-правовой базы банковской системы, влекущих за собой изменения в структуре и составе баз данных, его функциональности, все доработки системы проводятся в рамках его модернизации по отдельным договорам.</w:t>
      </w:r>
    </w:p>
    <w:p w14:paraId="452E3C55" w14:textId="77777777" w:rsidR="001622E6" w:rsidRPr="000C05F5" w:rsidRDefault="001622E6" w:rsidP="001622E6">
      <w:pPr>
        <w:spacing w:line="276" w:lineRule="auto"/>
        <w:ind w:firstLine="705"/>
        <w:jc w:val="both"/>
        <w:textAlignment w:val="baseline"/>
      </w:pPr>
      <w:r w:rsidRPr="000C05F5">
        <w:t xml:space="preserve">Производительность системы:  </w:t>
      </w:r>
    </w:p>
    <w:p w14:paraId="19CD5F59" w14:textId="77777777" w:rsidR="001622E6" w:rsidRPr="000C05F5" w:rsidRDefault="001622E6" w:rsidP="00BA69C1">
      <w:pPr>
        <w:numPr>
          <w:ilvl w:val="0"/>
          <w:numId w:val="56"/>
        </w:numPr>
        <w:spacing w:line="276" w:lineRule="auto"/>
        <w:ind w:left="0" w:firstLine="705"/>
        <w:jc w:val="both"/>
        <w:textAlignment w:val="baseline"/>
      </w:pPr>
      <w:r w:rsidRPr="000C05F5">
        <w:t xml:space="preserve">Система должна отвечать требованиям масштабируемости, то есть входящее в ее состав аппаратное обеспечение ПО должно обеспечивать одновременную работу необходимого числа пользователей путем наращивания вычислительных ресурсов соответствующих ЦОД;  </w:t>
      </w:r>
    </w:p>
    <w:p w14:paraId="76CFA455" w14:textId="77777777" w:rsidR="001622E6" w:rsidRPr="000C05F5" w:rsidRDefault="001622E6" w:rsidP="00BA69C1">
      <w:pPr>
        <w:numPr>
          <w:ilvl w:val="0"/>
          <w:numId w:val="56"/>
        </w:numPr>
        <w:spacing w:line="276" w:lineRule="auto"/>
        <w:ind w:left="0" w:firstLine="705"/>
        <w:jc w:val="both"/>
        <w:textAlignment w:val="baseline"/>
      </w:pPr>
      <w:r w:rsidRPr="000C05F5">
        <w:t>Недоступность какого-либо информационного ресурса системы не должна оказывать влияния на производительность системы в целом;</w:t>
      </w:r>
    </w:p>
    <w:p w14:paraId="16E04A44" w14:textId="77777777" w:rsidR="001622E6" w:rsidRPr="000C05F5" w:rsidRDefault="001622E6" w:rsidP="00BA69C1">
      <w:pPr>
        <w:numPr>
          <w:ilvl w:val="0"/>
          <w:numId w:val="57"/>
        </w:numPr>
        <w:spacing w:line="276" w:lineRule="auto"/>
        <w:ind w:left="0" w:firstLine="705"/>
        <w:jc w:val="both"/>
        <w:textAlignment w:val="baseline"/>
      </w:pPr>
      <w:r w:rsidRPr="000C05F5">
        <w:t xml:space="preserve">Время обмена данными между информационными ресурсами центрального и регионального уровней системы определяется техническими возможностями аппаратного обеспечения, на которых размещены ресурсы, и пропускной способностью каналов сети передачи данных между ресурсом и потребителем информации. </w:t>
      </w:r>
    </w:p>
    <w:p w14:paraId="358DD012" w14:textId="77777777" w:rsidR="001622E6" w:rsidRPr="000C05F5" w:rsidRDefault="001622E6" w:rsidP="001622E6">
      <w:pPr>
        <w:spacing w:line="276" w:lineRule="auto"/>
        <w:ind w:firstLine="705"/>
        <w:jc w:val="both"/>
        <w:textAlignment w:val="baseline"/>
      </w:pPr>
      <w:r w:rsidRPr="000C05F5">
        <w:t xml:space="preserve">Показатели назначения, характеризующие степень соответствия Системы предъявляемым к ней требованиям для организационно-экономических Систем информатизации, в которых управленческое решение и его реализация зависят от человека, трудно формализуются. </w:t>
      </w:r>
    </w:p>
    <w:p w14:paraId="1C741350" w14:textId="1A566B6A" w:rsidR="001622E6" w:rsidRPr="000C05F5" w:rsidRDefault="001622E6" w:rsidP="001622E6">
      <w:pPr>
        <w:spacing w:line="276" w:lineRule="auto"/>
        <w:ind w:firstLine="705"/>
        <w:jc w:val="both"/>
        <w:textAlignment w:val="baseline"/>
      </w:pPr>
      <w:r w:rsidRPr="000C05F5">
        <w:t>Поэтому для Системы степень соответствия назначению будет определяться выполнением требований настоящего технического задания, особенно, в части состава (и содержания) автоматизированных функций и задач, решаемых в подсистемах и отдельных модулях (например, в процентах от запланированных), точности и достоверности исходной и расчетной информации и получаемых решений, возможности их непосредственного использования (таблица 4.1.</w:t>
      </w:r>
      <w:r w:rsidR="00C37417" w:rsidRPr="000C05F5">
        <w:t>9</w:t>
      </w:r>
      <w:r w:rsidRPr="000C05F5">
        <w:t xml:space="preserve">.1). </w:t>
      </w:r>
    </w:p>
    <w:p w14:paraId="2C15B68F" w14:textId="77777777" w:rsidR="001622E6" w:rsidRPr="000C05F5" w:rsidRDefault="001622E6" w:rsidP="001622E6">
      <w:pPr>
        <w:spacing w:line="276" w:lineRule="auto"/>
        <w:ind w:firstLine="705"/>
        <w:jc w:val="right"/>
        <w:textAlignment w:val="baseline"/>
      </w:pPr>
      <w:r w:rsidRPr="000C05F5">
        <w:t xml:space="preserve"> </w:t>
      </w:r>
    </w:p>
    <w:p w14:paraId="58096543" w14:textId="7EF8D435" w:rsidR="001622E6" w:rsidRPr="000C05F5" w:rsidRDefault="001622E6" w:rsidP="001622E6">
      <w:pPr>
        <w:spacing w:line="276" w:lineRule="auto"/>
        <w:ind w:firstLine="705"/>
        <w:jc w:val="right"/>
        <w:textAlignment w:val="baseline"/>
      </w:pPr>
      <w:r w:rsidRPr="000C05F5">
        <w:rPr>
          <w:b/>
          <w:bCs/>
        </w:rPr>
        <w:t>Таблица 4.1.</w:t>
      </w:r>
      <w:r w:rsidR="00C37417" w:rsidRPr="000C05F5">
        <w:rPr>
          <w:b/>
          <w:bCs/>
        </w:rPr>
        <w:t>9</w:t>
      </w:r>
      <w:r w:rsidRPr="000C05F5">
        <w:rPr>
          <w:b/>
          <w:bCs/>
        </w:rPr>
        <w:t>.1 Показатели степени соответствия Системы назначению</w:t>
      </w:r>
      <w:r w:rsidRPr="000C05F5">
        <w:t xml:space="preserve">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62"/>
        <w:gridCol w:w="2410"/>
        <w:gridCol w:w="6379"/>
      </w:tblGrid>
      <w:tr w:rsidR="001622E6" w:rsidRPr="000C05F5" w14:paraId="27D48AC6" w14:textId="77777777" w:rsidTr="00C80ED4">
        <w:trPr>
          <w:trHeight w:val="315"/>
        </w:trPr>
        <w:tc>
          <w:tcPr>
            <w:tcW w:w="562" w:type="dxa"/>
            <w:shd w:val="clear" w:color="auto" w:fill="auto"/>
            <w:vAlign w:val="center"/>
            <w:hideMark/>
          </w:tcPr>
          <w:p w14:paraId="7B7EA8F5" w14:textId="74D735BC" w:rsidR="001622E6" w:rsidRPr="000C05F5" w:rsidRDefault="001622E6" w:rsidP="00C80ED4">
            <w:pPr>
              <w:jc w:val="center"/>
              <w:textAlignment w:val="baseline"/>
              <w:rPr>
                <w:sz w:val="22"/>
                <w:szCs w:val="22"/>
              </w:rPr>
            </w:pPr>
            <w:r w:rsidRPr="000C05F5">
              <w:rPr>
                <w:b/>
                <w:bCs/>
                <w:sz w:val="22"/>
                <w:szCs w:val="22"/>
              </w:rPr>
              <w:t>№</w:t>
            </w:r>
          </w:p>
        </w:tc>
        <w:tc>
          <w:tcPr>
            <w:tcW w:w="2410" w:type="dxa"/>
            <w:shd w:val="clear" w:color="auto" w:fill="auto"/>
            <w:vAlign w:val="center"/>
            <w:hideMark/>
          </w:tcPr>
          <w:p w14:paraId="4524B53E" w14:textId="7F355704" w:rsidR="001622E6" w:rsidRPr="000C05F5" w:rsidRDefault="001622E6" w:rsidP="00C80ED4">
            <w:pPr>
              <w:jc w:val="center"/>
              <w:textAlignment w:val="baseline"/>
              <w:rPr>
                <w:sz w:val="22"/>
                <w:szCs w:val="22"/>
              </w:rPr>
            </w:pPr>
            <w:r w:rsidRPr="000C05F5">
              <w:rPr>
                <w:b/>
                <w:bCs/>
                <w:sz w:val="22"/>
                <w:szCs w:val="22"/>
              </w:rPr>
              <w:t>Наименование показателей назначения</w:t>
            </w:r>
          </w:p>
        </w:tc>
        <w:tc>
          <w:tcPr>
            <w:tcW w:w="6379" w:type="dxa"/>
            <w:shd w:val="clear" w:color="auto" w:fill="auto"/>
            <w:vAlign w:val="center"/>
            <w:hideMark/>
          </w:tcPr>
          <w:p w14:paraId="2C49D747" w14:textId="3C58400C" w:rsidR="001622E6" w:rsidRPr="000C05F5" w:rsidRDefault="001622E6" w:rsidP="00C80ED4">
            <w:pPr>
              <w:jc w:val="center"/>
              <w:textAlignment w:val="baseline"/>
              <w:rPr>
                <w:sz w:val="22"/>
                <w:szCs w:val="22"/>
              </w:rPr>
            </w:pPr>
            <w:r w:rsidRPr="000C05F5">
              <w:rPr>
                <w:b/>
                <w:bCs/>
                <w:sz w:val="22"/>
                <w:szCs w:val="22"/>
              </w:rPr>
              <w:t>Пояснение</w:t>
            </w:r>
          </w:p>
        </w:tc>
      </w:tr>
      <w:tr w:rsidR="001622E6" w:rsidRPr="000C05F5" w14:paraId="795275B0" w14:textId="77777777" w:rsidTr="00C80ED4">
        <w:tc>
          <w:tcPr>
            <w:tcW w:w="562" w:type="dxa"/>
            <w:shd w:val="clear" w:color="auto" w:fill="auto"/>
            <w:vAlign w:val="center"/>
            <w:hideMark/>
          </w:tcPr>
          <w:p w14:paraId="1FDC8873" w14:textId="77777777" w:rsidR="001622E6" w:rsidRPr="000C05F5" w:rsidRDefault="001622E6" w:rsidP="009111F3">
            <w:pPr>
              <w:ind w:left="-735" w:firstLine="675"/>
              <w:jc w:val="center"/>
              <w:textAlignment w:val="baseline"/>
              <w:rPr>
                <w:sz w:val="22"/>
                <w:szCs w:val="22"/>
              </w:rPr>
            </w:pPr>
            <w:r w:rsidRPr="000C05F5">
              <w:rPr>
                <w:sz w:val="22"/>
                <w:szCs w:val="22"/>
              </w:rPr>
              <w:t xml:space="preserve">1 </w:t>
            </w:r>
          </w:p>
        </w:tc>
        <w:tc>
          <w:tcPr>
            <w:tcW w:w="2410" w:type="dxa"/>
            <w:shd w:val="clear" w:color="auto" w:fill="auto"/>
            <w:vAlign w:val="center"/>
            <w:hideMark/>
          </w:tcPr>
          <w:p w14:paraId="6A6B784B" w14:textId="77777777" w:rsidR="001622E6" w:rsidRPr="000C05F5" w:rsidRDefault="001622E6" w:rsidP="009111F3">
            <w:pPr>
              <w:ind w:left="30" w:firstLine="15"/>
              <w:jc w:val="center"/>
              <w:textAlignment w:val="baseline"/>
              <w:rPr>
                <w:sz w:val="22"/>
                <w:szCs w:val="22"/>
              </w:rPr>
            </w:pPr>
            <w:r w:rsidRPr="000C05F5">
              <w:rPr>
                <w:sz w:val="22"/>
                <w:szCs w:val="22"/>
              </w:rPr>
              <w:t xml:space="preserve">Показатели надежности </w:t>
            </w:r>
          </w:p>
        </w:tc>
        <w:tc>
          <w:tcPr>
            <w:tcW w:w="6379" w:type="dxa"/>
            <w:shd w:val="clear" w:color="auto" w:fill="auto"/>
            <w:vAlign w:val="center"/>
            <w:hideMark/>
          </w:tcPr>
          <w:p w14:paraId="37F2D141" w14:textId="77777777" w:rsidR="001622E6" w:rsidRPr="000C05F5" w:rsidRDefault="001622E6" w:rsidP="009111F3">
            <w:pPr>
              <w:textAlignment w:val="baseline"/>
              <w:rPr>
                <w:sz w:val="22"/>
                <w:szCs w:val="22"/>
              </w:rPr>
            </w:pPr>
            <w:r w:rsidRPr="000C05F5">
              <w:rPr>
                <w:sz w:val="22"/>
                <w:szCs w:val="22"/>
              </w:rPr>
              <w:t xml:space="preserve">Характеризуют функциональное соответствие Системы заявленным целям и способность Системы выполнять заданные функции в различных условиях </w:t>
            </w:r>
          </w:p>
        </w:tc>
      </w:tr>
      <w:tr w:rsidR="001622E6" w:rsidRPr="000C05F5" w14:paraId="5D00AB78" w14:textId="77777777" w:rsidTr="00C80ED4">
        <w:tc>
          <w:tcPr>
            <w:tcW w:w="562" w:type="dxa"/>
            <w:shd w:val="clear" w:color="auto" w:fill="auto"/>
            <w:vAlign w:val="center"/>
            <w:hideMark/>
          </w:tcPr>
          <w:p w14:paraId="6B79E14A" w14:textId="77777777" w:rsidR="001622E6" w:rsidRPr="000C05F5" w:rsidRDefault="001622E6" w:rsidP="009111F3">
            <w:pPr>
              <w:jc w:val="center"/>
              <w:textAlignment w:val="baseline"/>
              <w:rPr>
                <w:sz w:val="22"/>
                <w:szCs w:val="22"/>
              </w:rPr>
            </w:pPr>
            <w:r w:rsidRPr="000C05F5">
              <w:rPr>
                <w:sz w:val="22"/>
                <w:szCs w:val="22"/>
              </w:rPr>
              <w:t xml:space="preserve">1.1 </w:t>
            </w:r>
          </w:p>
        </w:tc>
        <w:tc>
          <w:tcPr>
            <w:tcW w:w="2410" w:type="dxa"/>
            <w:shd w:val="clear" w:color="auto" w:fill="auto"/>
            <w:vAlign w:val="center"/>
            <w:hideMark/>
          </w:tcPr>
          <w:p w14:paraId="3DC4B391" w14:textId="77777777" w:rsidR="001622E6" w:rsidRPr="000C05F5" w:rsidRDefault="001622E6" w:rsidP="009111F3">
            <w:pPr>
              <w:jc w:val="center"/>
              <w:textAlignment w:val="baseline"/>
              <w:rPr>
                <w:sz w:val="22"/>
                <w:szCs w:val="22"/>
              </w:rPr>
            </w:pPr>
            <w:r w:rsidRPr="000C05F5">
              <w:rPr>
                <w:sz w:val="22"/>
                <w:szCs w:val="22"/>
              </w:rPr>
              <w:t xml:space="preserve">Валидность </w:t>
            </w:r>
          </w:p>
        </w:tc>
        <w:tc>
          <w:tcPr>
            <w:tcW w:w="6379" w:type="dxa"/>
            <w:shd w:val="clear" w:color="auto" w:fill="auto"/>
            <w:vAlign w:val="center"/>
            <w:hideMark/>
          </w:tcPr>
          <w:p w14:paraId="3E2999DE" w14:textId="77777777" w:rsidR="001622E6" w:rsidRPr="000C05F5" w:rsidRDefault="001622E6" w:rsidP="009111F3">
            <w:pPr>
              <w:textAlignment w:val="baseline"/>
              <w:rPr>
                <w:sz w:val="22"/>
                <w:szCs w:val="22"/>
              </w:rPr>
            </w:pPr>
            <w:r w:rsidRPr="000C05F5">
              <w:rPr>
                <w:sz w:val="22"/>
                <w:szCs w:val="22"/>
              </w:rPr>
              <w:t xml:space="preserve">Система должна соответствовать заявленным целям и функциональным требованиям технического задания </w:t>
            </w:r>
          </w:p>
        </w:tc>
      </w:tr>
      <w:tr w:rsidR="001622E6" w:rsidRPr="000C05F5" w14:paraId="7709DE01" w14:textId="77777777" w:rsidTr="00C80ED4">
        <w:tc>
          <w:tcPr>
            <w:tcW w:w="562" w:type="dxa"/>
            <w:shd w:val="clear" w:color="auto" w:fill="auto"/>
            <w:vAlign w:val="center"/>
            <w:hideMark/>
          </w:tcPr>
          <w:p w14:paraId="7DBF01EB" w14:textId="77777777" w:rsidR="001622E6" w:rsidRPr="000C05F5" w:rsidRDefault="001622E6" w:rsidP="009111F3">
            <w:pPr>
              <w:jc w:val="center"/>
              <w:textAlignment w:val="baseline"/>
              <w:rPr>
                <w:sz w:val="22"/>
                <w:szCs w:val="22"/>
              </w:rPr>
            </w:pPr>
            <w:r w:rsidRPr="000C05F5">
              <w:rPr>
                <w:sz w:val="22"/>
                <w:szCs w:val="22"/>
              </w:rPr>
              <w:t xml:space="preserve">1.2 </w:t>
            </w:r>
          </w:p>
        </w:tc>
        <w:tc>
          <w:tcPr>
            <w:tcW w:w="2410" w:type="dxa"/>
            <w:shd w:val="clear" w:color="auto" w:fill="auto"/>
            <w:vAlign w:val="center"/>
            <w:hideMark/>
          </w:tcPr>
          <w:p w14:paraId="23B980B8" w14:textId="77777777" w:rsidR="001622E6" w:rsidRPr="000C05F5" w:rsidRDefault="001622E6" w:rsidP="009111F3">
            <w:pPr>
              <w:jc w:val="center"/>
              <w:textAlignment w:val="baseline"/>
              <w:rPr>
                <w:sz w:val="22"/>
                <w:szCs w:val="22"/>
              </w:rPr>
            </w:pPr>
            <w:r w:rsidRPr="000C05F5">
              <w:rPr>
                <w:sz w:val="22"/>
                <w:szCs w:val="22"/>
              </w:rPr>
              <w:t xml:space="preserve">Защищенность </w:t>
            </w:r>
          </w:p>
        </w:tc>
        <w:tc>
          <w:tcPr>
            <w:tcW w:w="6379" w:type="dxa"/>
            <w:shd w:val="clear" w:color="auto" w:fill="auto"/>
            <w:vAlign w:val="center"/>
            <w:hideMark/>
          </w:tcPr>
          <w:p w14:paraId="1E8BDF7F" w14:textId="77777777" w:rsidR="001622E6" w:rsidRPr="000C05F5" w:rsidRDefault="001622E6" w:rsidP="009111F3">
            <w:pPr>
              <w:textAlignment w:val="baseline"/>
              <w:rPr>
                <w:sz w:val="22"/>
                <w:szCs w:val="22"/>
              </w:rPr>
            </w:pPr>
            <w:r w:rsidRPr="000C05F5">
              <w:rPr>
                <w:sz w:val="22"/>
                <w:szCs w:val="22"/>
              </w:rPr>
              <w:t xml:space="preserve">Система должна иметь возможность предотвращать несанкционированный доступ к данным </w:t>
            </w:r>
          </w:p>
        </w:tc>
      </w:tr>
      <w:tr w:rsidR="001622E6" w:rsidRPr="000C05F5" w14:paraId="5CA1015F" w14:textId="77777777" w:rsidTr="00C80ED4">
        <w:tc>
          <w:tcPr>
            <w:tcW w:w="562" w:type="dxa"/>
            <w:shd w:val="clear" w:color="auto" w:fill="auto"/>
            <w:vAlign w:val="center"/>
            <w:hideMark/>
          </w:tcPr>
          <w:p w14:paraId="5096C885" w14:textId="77777777" w:rsidR="001622E6" w:rsidRPr="000C05F5" w:rsidRDefault="001622E6" w:rsidP="009111F3">
            <w:pPr>
              <w:jc w:val="center"/>
              <w:textAlignment w:val="baseline"/>
              <w:rPr>
                <w:sz w:val="22"/>
                <w:szCs w:val="22"/>
              </w:rPr>
            </w:pPr>
            <w:r w:rsidRPr="000C05F5">
              <w:rPr>
                <w:sz w:val="22"/>
                <w:szCs w:val="22"/>
              </w:rPr>
              <w:t xml:space="preserve">1.3 </w:t>
            </w:r>
          </w:p>
        </w:tc>
        <w:tc>
          <w:tcPr>
            <w:tcW w:w="2410" w:type="dxa"/>
            <w:shd w:val="clear" w:color="auto" w:fill="auto"/>
            <w:vAlign w:val="center"/>
            <w:hideMark/>
          </w:tcPr>
          <w:p w14:paraId="43976F68" w14:textId="77777777" w:rsidR="001622E6" w:rsidRPr="000C05F5" w:rsidRDefault="001622E6" w:rsidP="009111F3">
            <w:pPr>
              <w:jc w:val="center"/>
              <w:textAlignment w:val="baseline"/>
              <w:rPr>
                <w:sz w:val="22"/>
                <w:szCs w:val="22"/>
              </w:rPr>
            </w:pPr>
            <w:r w:rsidRPr="000C05F5">
              <w:rPr>
                <w:sz w:val="22"/>
                <w:szCs w:val="22"/>
              </w:rPr>
              <w:t xml:space="preserve">Работоспособность </w:t>
            </w:r>
          </w:p>
        </w:tc>
        <w:tc>
          <w:tcPr>
            <w:tcW w:w="6379" w:type="dxa"/>
            <w:shd w:val="clear" w:color="auto" w:fill="auto"/>
            <w:vAlign w:val="center"/>
            <w:hideMark/>
          </w:tcPr>
          <w:p w14:paraId="2399C180" w14:textId="77777777" w:rsidR="001622E6" w:rsidRPr="000C05F5" w:rsidRDefault="001622E6" w:rsidP="009111F3">
            <w:pPr>
              <w:textAlignment w:val="baseline"/>
              <w:rPr>
                <w:sz w:val="22"/>
                <w:szCs w:val="22"/>
              </w:rPr>
            </w:pPr>
            <w:r w:rsidRPr="000C05F5">
              <w:rPr>
                <w:sz w:val="22"/>
                <w:szCs w:val="22"/>
              </w:rPr>
              <w:t xml:space="preserve">Система должна функционировать в заданных режимах при отсутствии дестабилизирующих воздействий </w:t>
            </w:r>
          </w:p>
        </w:tc>
      </w:tr>
      <w:tr w:rsidR="001622E6" w:rsidRPr="000C05F5" w14:paraId="26B5FA9C" w14:textId="77777777" w:rsidTr="00C80ED4">
        <w:tc>
          <w:tcPr>
            <w:tcW w:w="562" w:type="dxa"/>
            <w:shd w:val="clear" w:color="auto" w:fill="auto"/>
            <w:vAlign w:val="center"/>
            <w:hideMark/>
          </w:tcPr>
          <w:p w14:paraId="27BE8A5B" w14:textId="77777777" w:rsidR="001622E6" w:rsidRPr="000C05F5" w:rsidRDefault="001622E6" w:rsidP="009111F3">
            <w:pPr>
              <w:jc w:val="center"/>
              <w:textAlignment w:val="baseline"/>
              <w:rPr>
                <w:sz w:val="22"/>
                <w:szCs w:val="22"/>
              </w:rPr>
            </w:pPr>
            <w:r w:rsidRPr="000C05F5">
              <w:rPr>
                <w:sz w:val="22"/>
                <w:szCs w:val="22"/>
              </w:rPr>
              <w:t xml:space="preserve">1.4 </w:t>
            </w:r>
          </w:p>
        </w:tc>
        <w:tc>
          <w:tcPr>
            <w:tcW w:w="2410" w:type="dxa"/>
            <w:shd w:val="clear" w:color="auto" w:fill="auto"/>
            <w:vAlign w:val="center"/>
            <w:hideMark/>
          </w:tcPr>
          <w:p w14:paraId="53CE8DAA" w14:textId="77777777" w:rsidR="001622E6" w:rsidRPr="000C05F5" w:rsidRDefault="001622E6" w:rsidP="009111F3">
            <w:pPr>
              <w:jc w:val="center"/>
              <w:textAlignment w:val="baseline"/>
              <w:rPr>
                <w:sz w:val="22"/>
                <w:szCs w:val="22"/>
              </w:rPr>
            </w:pPr>
            <w:r w:rsidRPr="000C05F5">
              <w:rPr>
                <w:sz w:val="22"/>
                <w:szCs w:val="22"/>
              </w:rPr>
              <w:t xml:space="preserve">Согласованность </w:t>
            </w:r>
          </w:p>
        </w:tc>
        <w:tc>
          <w:tcPr>
            <w:tcW w:w="6379" w:type="dxa"/>
            <w:shd w:val="clear" w:color="auto" w:fill="auto"/>
            <w:vAlign w:val="center"/>
            <w:hideMark/>
          </w:tcPr>
          <w:p w14:paraId="361D8CF9" w14:textId="77777777" w:rsidR="001622E6" w:rsidRPr="000C05F5" w:rsidRDefault="001622E6" w:rsidP="009111F3">
            <w:pPr>
              <w:textAlignment w:val="baseline"/>
              <w:rPr>
                <w:sz w:val="22"/>
                <w:szCs w:val="22"/>
              </w:rPr>
            </w:pPr>
            <w:r w:rsidRPr="000C05F5">
              <w:rPr>
                <w:sz w:val="22"/>
                <w:szCs w:val="22"/>
              </w:rPr>
              <w:t xml:space="preserve">Система и документация должны иметь однозначные, непротиворечивые описания для одинаковых объектов, функций, терминов, определений и т.д. </w:t>
            </w:r>
          </w:p>
        </w:tc>
      </w:tr>
      <w:tr w:rsidR="001622E6" w:rsidRPr="000C05F5" w14:paraId="7CF4C92E" w14:textId="77777777" w:rsidTr="00C80ED4">
        <w:tc>
          <w:tcPr>
            <w:tcW w:w="562" w:type="dxa"/>
            <w:shd w:val="clear" w:color="auto" w:fill="auto"/>
            <w:vAlign w:val="center"/>
            <w:hideMark/>
          </w:tcPr>
          <w:p w14:paraId="2E5BF775" w14:textId="77777777" w:rsidR="001622E6" w:rsidRPr="000C05F5" w:rsidRDefault="001622E6" w:rsidP="009111F3">
            <w:pPr>
              <w:jc w:val="center"/>
              <w:textAlignment w:val="baseline"/>
              <w:rPr>
                <w:sz w:val="22"/>
                <w:szCs w:val="22"/>
              </w:rPr>
            </w:pPr>
            <w:r w:rsidRPr="000C05F5">
              <w:rPr>
                <w:sz w:val="22"/>
                <w:szCs w:val="22"/>
              </w:rPr>
              <w:t>1.5</w:t>
            </w:r>
          </w:p>
        </w:tc>
        <w:tc>
          <w:tcPr>
            <w:tcW w:w="2410" w:type="dxa"/>
            <w:shd w:val="clear" w:color="auto" w:fill="auto"/>
            <w:vAlign w:val="center"/>
            <w:hideMark/>
          </w:tcPr>
          <w:p w14:paraId="1931139B" w14:textId="77777777" w:rsidR="001622E6" w:rsidRPr="000C05F5" w:rsidRDefault="001622E6" w:rsidP="009111F3">
            <w:pPr>
              <w:jc w:val="center"/>
              <w:textAlignment w:val="baseline"/>
              <w:rPr>
                <w:sz w:val="22"/>
                <w:szCs w:val="22"/>
              </w:rPr>
            </w:pPr>
            <w:r w:rsidRPr="000C05F5">
              <w:rPr>
                <w:sz w:val="22"/>
                <w:szCs w:val="22"/>
              </w:rPr>
              <w:t xml:space="preserve">Устойчивость </w:t>
            </w:r>
          </w:p>
        </w:tc>
        <w:tc>
          <w:tcPr>
            <w:tcW w:w="6379" w:type="dxa"/>
            <w:shd w:val="clear" w:color="auto" w:fill="auto"/>
            <w:vAlign w:val="center"/>
            <w:hideMark/>
          </w:tcPr>
          <w:p w14:paraId="0AC9DB75" w14:textId="77777777" w:rsidR="001622E6" w:rsidRPr="000C05F5" w:rsidRDefault="001622E6" w:rsidP="009111F3">
            <w:pPr>
              <w:textAlignment w:val="baseline"/>
              <w:rPr>
                <w:sz w:val="22"/>
                <w:szCs w:val="22"/>
              </w:rPr>
            </w:pPr>
            <w:r w:rsidRPr="000C05F5">
              <w:rPr>
                <w:sz w:val="22"/>
                <w:szCs w:val="22"/>
              </w:rPr>
              <w:t xml:space="preserve">Система должна иметь способность, обеспечивающую продолжение работы Системы после возникновения отклонений, вызванных дестабилизирующими воздействиями </w:t>
            </w:r>
          </w:p>
        </w:tc>
      </w:tr>
      <w:tr w:rsidR="001622E6" w:rsidRPr="000C05F5" w14:paraId="4431A58B" w14:textId="77777777" w:rsidTr="00C80ED4">
        <w:trPr>
          <w:trHeight w:val="990"/>
        </w:trPr>
        <w:tc>
          <w:tcPr>
            <w:tcW w:w="562" w:type="dxa"/>
            <w:shd w:val="clear" w:color="auto" w:fill="auto"/>
            <w:vAlign w:val="center"/>
            <w:hideMark/>
          </w:tcPr>
          <w:p w14:paraId="55D6D3F5" w14:textId="77777777" w:rsidR="001622E6" w:rsidRPr="000C05F5" w:rsidRDefault="001622E6" w:rsidP="009111F3">
            <w:pPr>
              <w:jc w:val="center"/>
              <w:textAlignment w:val="baseline"/>
              <w:rPr>
                <w:sz w:val="22"/>
                <w:szCs w:val="22"/>
              </w:rPr>
            </w:pPr>
            <w:r w:rsidRPr="000C05F5">
              <w:rPr>
                <w:sz w:val="22"/>
                <w:szCs w:val="22"/>
              </w:rPr>
              <w:t>2</w:t>
            </w:r>
          </w:p>
        </w:tc>
        <w:tc>
          <w:tcPr>
            <w:tcW w:w="2410" w:type="dxa"/>
            <w:shd w:val="clear" w:color="auto" w:fill="auto"/>
            <w:vAlign w:val="center"/>
            <w:hideMark/>
          </w:tcPr>
          <w:p w14:paraId="2D8E4DB9" w14:textId="77777777" w:rsidR="001622E6" w:rsidRPr="000C05F5" w:rsidRDefault="001622E6" w:rsidP="009111F3">
            <w:pPr>
              <w:jc w:val="center"/>
              <w:textAlignment w:val="baseline"/>
              <w:rPr>
                <w:sz w:val="22"/>
                <w:szCs w:val="22"/>
              </w:rPr>
            </w:pPr>
            <w:r w:rsidRPr="000C05F5">
              <w:rPr>
                <w:sz w:val="22"/>
                <w:szCs w:val="22"/>
              </w:rPr>
              <w:t xml:space="preserve">Показатели эффективности </w:t>
            </w:r>
          </w:p>
        </w:tc>
        <w:tc>
          <w:tcPr>
            <w:tcW w:w="6379" w:type="dxa"/>
            <w:shd w:val="clear" w:color="auto" w:fill="auto"/>
            <w:vAlign w:val="center"/>
            <w:hideMark/>
          </w:tcPr>
          <w:p w14:paraId="47488561" w14:textId="77777777" w:rsidR="001622E6" w:rsidRPr="000C05F5" w:rsidRDefault="001622E6" w:rsidP="009111F3">
            <w:pPr>
              <w:textAlignment w:val="baseline"/>
              <w:rPr>
                <w:sz w:val="22"/>
                <w:szCs w:val="22"/>
              </w:rPr>
            </w:pPr>
            <w:r w:rsidRPr="000C05F5">
              <w:rPr>
                <w:sz w:val="22"/>
                <w:szCs w:val="22"/>
              </w:rPr>
              <w:t xml:space="preserve">Характеризуют степень удовлетворения потребности пользователя в получении информации с учетом экономических, временных и других ресурсов Системы  </w:t>
            </w:r>
          </w:p>
        </w:tc>
      </w:tr>
      <w:tr w:rsidR="001622E6" w:rsidRPr="000C05F5" w14:paraId="32F92971" w14:textId="77777777" w:rsidTr="00C80ED4">
        <w:tc>
          <w:tcPr>
            <w:tcW w:w="562" w:type="dxa"/>
            <w:shd w:val="clear" w:color="auto" w:fill="auto"/>
            <w:vAlign w:val="center"/>
            <w:hideMark/>
          </w:tcPr>
          <w:p w14:paraId="3FA88E07" w14:textId="77777777" w:rsidR="001622E6" w:rsidRPr="000C05F5" w:rsidRDefault="001622E6" w:rsidP="009111F3">
            <w:pPr>
              <w:jc w:val="center"/>
              <w:textAlignment w:val="baseline"/>
              <w:rPr>
                <w:sz w:val="22"/>
                <w:szCs w:val="22"/>
              </w:rPr>
            </w:pPr>
            <w:r w:rsidRPr="000C05F5">
              <w:rPr>
                <w:sz w:val="22"/>
                <w:szCs w:val="22"/>
              </w:rPr>
              <w:lastRenderedPageBreak/>
              <w:t xml:space="preserve">2.1 </w:t>
            </w:r>
          </w:p>
        </w:tc>
        <w:tc>
          <w:tcPr>
            <w:tcW w:w="2410" w:type="dxa"/>
            <w:shd w:val="clear" w:color="auto" w:fill="auto"/>
            <w:vAlign w:val="center"/>
            <w:hideMark/>
          </w:tcPr>
          <w:p w14:paraId="405D75CA" w14:textId="77777777" w:rsidR="001622E6" w:rsidRPr="000C05F5" w:rsidRDefault="001622E6" w:rsidP="009111F3">
            <w:pPr>
              <w:jc w:val="center"/>
              <w:textAlignment w:val="baseline"/>
              <w:rPr>
                <w:sz w:val="22"/>
                <w:szCs w:val="22"/>
              </w:rPr>
            </w:pPr>
            <w:r w:rsidRPr="000C05F5">
              <w:rPr>
                <w:sz w:val="22"/>
                <w:szCs w:val="22"/>
              </w:rPr>
              <w:t xml:space="preserve">Быстродействие </w:t>
            </w:r>
          </w:p>
        </w:tc>
        <w:tc>
          <w:tcPr>
            <w:tcW w:w="6379" w:type="dxa"/>
            <w:shd w:val="clear" w:color="auto" w:fill="auto"/>
            <w:vAlign w:val="center"/>
            <w:hideMark/>
          </w:tcPr>
          <w:p w14:paraId="5C7C98A7" w14:textId="77777777" w:rsidR="001622E6" w:rsidRPr="000C05F5" w:rsidRDefault="001622E6" w:rsidP="009111F3">
            <w:pPr>
              <w:textAlignment w:val="baseline"/>
              <w:rPr>
                <w:sz w:val="22"/>
                <w:szCs w:val="22"/>
              </w:rPr>
            </w:pPr>
            <w:r w:rsidRPr="000C05F5">
              <w:rPr>
                <w:sz w:val="22"/>
                <w:szCs w:val="22"/>
              </w:rPr>
              <w:t xml:space="preserve">Система должна быть способной выполнять действия в интервале времени, отвечающем заданным требованиям </w:t>
            </w:r>
          </w:p>
        </w:tc>
      </w:tr>
      <w:tr w:rsidR="001622E6" w:rsidRPr="000C05F5" w14:paraId="51CBC05F" w14:textId="77777777" w:rsidTr="00C80ED4">
        <w:tc>
          <w:tcPr>
            <w:tcW w:w="562" w:type="dxa"/>
            <w:shd w:val="clear" w:color="auto" w:fill="auto"/>
            <w:vAlign w:val="center"/>
            <w:hideMark/>
          </w:tcPr>
          <w:p w14:paraId="1BB7A7AC" w14:textId="77777777" w:rsidR="001622E6" w:rsidRPr="000C05F5" w:rsidRDefault="001622E6" w:rsidP="009111F3">
            <w:pPr>
              <w:jc w:val="center"/>
              <w:textAlignment w:val="baseline"/>
              <w:rPr>
                <w:sz w:val="22"/>
                <w:szCs w:val="22"/>
              </w:rPr>
            </w:pPr>
            <w:r w:rsidRPr="000C05F5">
              <w:rPr>
                <w:sz w:val="22"/>
                <w:szCs w:val="22"/>
              </w:rPr>
              <w:t xml:space="preserve">2.2 </w:t>
            </w:r>
          </w:p>
        </w:tc>
        <w:tc>
          <w:tcPr>
            <w:tcW w:w="2410" w:type="dxa"/>
            <w:shd w:val="clear" w:color="auto" w:fill="auto"/>
            <w:vAlign w:val="center"/>
            <w:hideMark/>
          </w:tcPr>
          <w:p w14:paraId="6FA8403B" w14:textId="77777777" w:rsidR="001622E6" w:rsidRPr="000C05F5" w:rsidRDefault="001622E6" w:rsidP="009111F3">
            <w:pPr>
              <w:jc w:val="center"/>
              <w:textAlignment w:val="baseline"/>
              <w:rPr>
                <w:sz w:val="22"/>
                <w:szCs w:val="22"/>
              </w:rPr>
            </w:pPr>
            <w:r w:rsidRPr="000C05F5">
              <w:rPr>
                <w:sz w:val="22"/>
                <w:szCs w:val="22"/>
              </w:rPr>
              <w:t xml:space="preserve">Экономичность </w:t>
            </w:r>
          </w:p>
        </w:tc>
        <w:tc>
          <w:tcPr>
            <w:tcW w:w="6379" w:type="dxa"/>
            <w:shd w:val="clear" w:color="auto" w:fill="auto"/>
            <w:vAlign w:val="center"/>
            <w:hideMark/>
          </w:tcPr>
          <w:p w14:paraId="24B513F7" w14:textId="77777777" w:rsidR="001622E6" w:rsidRPr="000C05F5" w:rsidRDefault="001622E6" w:rsidP="009111F3">
            <w:pPr>
              <w:textAlignment w:val="baseline"/>
              <w:rPr>
                <w:sz w:val="22"/>
                <w:szCs w:val="22"/>
              </w:rPr>
            </w:pPr>
            <w:r w:rsidRPr="000C05F5">
              <w:rPr>
                <w:sz w:val="22"/>
                <w:szCs w:val="22"/>
              </w:rPr>
              <w:t xml:space="preserve">Система должна иметь возможность работы на минимальных ресурсах Системы </w:t>
            </w:r>
          </w:p>
        </w:tc>
      </w:tr>
      <w:tr w:rsidR="001622E6" w:rsidRPr="000C05F5" w14:paraId="7BD76B3A" w14:textId="77777777" w:rsidTr="00C80ED4">
        <w:tc>
          <w:tcPr>
            <w:tcW w:w="562" w:type="dxa"/>
            <w:shd w:val="clear" w:color="auto" w:fill="auto"/>
            <w:vAlign w:val="center"/>
            <w:hideMark/>
          </w:tcPr>
          <w:p w14:paraId="109FEDF5" w14:textId="77777777" w:rsidR="001622E6" w:rsidRPr="000C05F5" w:rsidRDefault="001622E6" w:rsidP="009111F3">
            <w:pPr>
              <w:jc w:val="center"/>
              <w:textAlignment w:val="baseline"/>
              <w:rPr>
                <w:sz w:val="22"/>
                <w:szCs w:val="22"/>
              </w:rPr>
            </w:pPr>
            <w:r w:rsidRPr="000C05F5">
              <w:rPr>
                <w:sz w:val="22"/>
                <w:szCs w:val="22"/>
              </w:rPr>
              <w:t xml:space="preserve">3 </w:t>
            </w:r>
          </w:p>
        </w:tc>
        <w:tc>
          <w:tcPr>
            <w:tcW w:w="2410" w:type="dxa"/>
            <w:shd w:val="clear" w:color="auto" w:fill="auto"/>
            <w:vAlign w:val="center"/>
            <w:hideMark/>
          </w:tcPr>
          <w:p w14:paraId="627883A1" w14:textId="77777777" w:rsidR="001622E6" w:rsidRPr="000C05F5" w:rsidRDefault="001622E6" w:rsidP="009111F3">
            <w:pPr>
              <w:jc w:val="center"/>
              <w:textAlignment w:val="baseline"/>
              <w:rPr>
                <w:sz w:val="22"/>
                <w:szCs w:val="22"/>
              </w:rPr>
            </w:pPr>
            <w:r w:rsidRPr="000C05F5">
              <w:rPr>
                <w:sz w:val="22"/>
                <w:szCs w:val="22"/>
              </w:rPr>
              <w:t xml:space="preserve">Показатели технологичности </w:t>
            </w:r>
          </w:p>
        </w:tc>
        <w:tc>
          <w:tcPr>
            <w:tcW w:w="6379" w:type="dxa"/>
            <w:shd w:val="clear" w:color="auto" w:fill="auto"/>
            <w:vAlign w:val="center"/>
            <w:hideMark/>
          </w:tcPr>
          <w:p w14:paraId="445E9719" w14:textId="77777777" w:rsidR="001622E6" w:rsidRPr="000C05F5" w:rsidRDefault="001622E6" w:rsidP="009111F3">
            <w:pPr>
              <w:textAlignment w:val="baseline"/>
              <w:rPr>
                <w:sz w:val="22"/>
                <w:szCs w:val="22"/>
              </w:rPr>
            </w:pPr>
            <w:r w:rsidRPr="000C05F5">
              <w:rPr>
                <w:sz w:val="22"/>
                <w:szCs w:val="22"/>
              </w:rPr>
              <w:t xml:space="preserve">Характеризуют технологические аспекты, обеспечивающие простоту устранения ошибок в Системе </w:t>
            </w:r>
          </w:p>
        </w:tc>
      </w:tr>
      <w:tr w:rsidR="001622E6" w:rsidRPr="000C05F5" w14:paraId="5A092359" w14:textId="77777777" w:rsidTr="00C80ED4">
        <w:tc>
          <w:tcPr>
            <w:tcW w:w="562" w:type="dxa"/>
            <w:shd w:val="clear" w:color="auto" w:fill="auto"/>
            <w:vAlign w:val="center"/>
            <w:hideMark/>
          </w:tcPr>
          <w:p w14:paraId="12398569" w14:textId="77777777" w:rsidR="001622E6" w:rsidRPr="000C05F5" w:rsidRDefault="001622E6" w:rsidP="009111F3">
            <w:pPr>
              <w:jc w:val="center"/>
              <w:textAlignment w:val="baseline"/>
              <w:rPr>
                <w:sz w:val="22"/>
                <w:szCs w:val="22"/>
              </w:rPr>
            </w:pPr>
            <w:r w:rsidRPr="000C05F5">
              <w:rPr>
                <w:sz w:val="22"/>
                <w:szCs w:val="22"/>
              </w:rPr>
              <w:t xml:space="preserve">3.1 </w:t>
            </w:r>
          </w:p>
        </w:tc>
        <w:tc>
          <w:tcPr>
            <w:tcW w:w="2410" w:type="dxa"/>
            <w:shd w:val="clear" w:color="auto" w:fill="auto"/>
            <w:vAlign w:val="center"/>
            <w:hideMark/>
          </w:tcPr>
          <w:p w14:paraId="43BFD201" w14:textId="77777777" w:rsidR="001622E6" w:rsidRPr="000C05F5" w:rsidRDefault="001622E6" w:rsidP="009111F3">
            <w:pPr>
              <w:jc w:val="center"/>
              <w:textAlignment w:val="baseline"/>
              <w:rPr>
                <w:sz w:val="22"/>
                <w:szCs w:val="22"/>
              </w:rPr>
            </w:pPr>
            <w:r w:rsidRPr="000C05F5">
              <w:rPr>
                <w:sz w:val="22"/>
                <w:szCs w:val="22"/>
              </w:rPr>
              <w:t xml:space="preserve">Модифицируемость </w:t>
            </w:r>
          </w:p>
        </w:tc>
        <w:tc>
          <w:tcPr>
            <w:tcW w:w="6379" w:type="dxa"/>
            <w:shd w:val="clear" w:color="auto" w:fill="auto"/>
            <w:vAlign w:val="center"/>
            <w:hideMark/>
          </w:tcPr>
          <w:p w14:paraId="30E8476E" w14:textId="77777777" w:rsidR="001622E6" w:rsidRPr="000C05F5" w:rsidRDefault="001622E6" w:rsidP="009111F3">
            <w:pPr>
              <w:textAlignment w:val="baseline"/>
              <w:rPr>
                <w:sz w:val="22"/>
                <w:szCs w:val="22"/>
              </w:rPr>
            </w:pPr>
            <w:r w:rsidRPr="000C05F5">
              <w:rPr>
                <w:sz w:val="22"/>
                <w:szCs w:val="22"/>
              </w:rPr>
              <w:t xml:space="preserve">Система должна иметь возможность, обеспечивающую простоту внесения необходимых изменений и доработок в Систему в процессе эксплуатации </w:t>
            </w:r>
          </w:p>
        </w:tc>
      </w:tr>
      <w:tr w:rsidR="001622E6" w:rsidRPr="000C05F5" w14:paraId="67772B9B" w14:textId="77777777" w:rsidTr="00C80ED4">
        <w:tc>
          <w:tcPr>
            <w:tcW w:w="562" w:type="dxa"/>
            <w:shd w:val="clear" w:color="auto" w:fill="auto"/>
            <w:vAlign w:val="center"/>
            <w:hideMark/>
          </w:tcPr>
          <w:p w14:paraId="2B9DE5C0" w14:textId="77777777" w:rsidR="001622E6" w:rsidRPr="000C05F5" w:rsidRDefault="001622E6" w:rsidP="009111F3">
            <w:pPr>
              <w:jc w:val="center"/>
              <w:textAlignment w:val="baseline"/>
              <w:rPr>
                <w:sz w:val="22"/>
                <w:szCs w:val="22"/>
              </w:rPr>
            </w:pPr>
            <w:r w:rsidRPr="000C05F5">
              <w:rPr>
                <w:sz w:val="22"/>
                <w:szCs w:val="22"/>
              </w:rPr>
              <w:t xml:space="preserve">3.2 </w:t>
            </w:r>
          </w:p>
        </w:tc>
        <w:tc>
          <w:tcPr>
            <w:tcW w:w="2410" w:type="dxa"/>
            <w:shd w:val="clear" w:color="auto" w:fill="auto"/>
            <w:vAlign w:val="center"/>
            <w:hideMark/>
          </w:tcPr>
          <w:p w14:paraId="6383B71D" w14:textId="77777777" w:rsidR="001622E6" w:rsidRPr="000C05F5" w:rsidRDefault="001622E6" w:rsidP="009111F3">
            <w:pPr>
              <w:jc w:val="center"/>
              <w:textAlignment w:val="baseline"/>
              <w:rPr>
                <w:sz w:val="22"/>
                <w:szCs w:val="22"/>
              </w:rPr>
            </w:pPr>
            <w:r w:rsidRPr="000C05F5">
              <w:rPr>
                <w:sz w:val="22"/>
                <w:szCs w:val="22"/>
              </w:rPr>
              <w:t xml:space="preserve">Повторяемость </w:t>
            </w:r>
          </w:p>
        </w:tc>
        <w:tc>
          <w:tcPr>
            <w:tcW w:w="6379" w:type="dxa"/>
            <w:shd w:val="clear" w:color="auto" w:fill="auto"/>
            <w:vAlign w:val="center"/>
            <w:hideMark/>
          </w:tcPr>
          <w:p w14:paraId="4F14AE7F" w14:textId="77777777" w:rsidR="001622E6" w:rsidRPr="000C05F5" w:rsidRDefault="001622E6" w:rsidP="009111F3">
            <w:pPr>
              <w:textAlignment w:val="baseline"/>
              <w:rPr>
                <w:sz w:val="22"/>
                <w:szCs w:val="22"/>
              </w:rPr>
            </w:pPr>
            <w:r w:rsidRPr="000C05F5">
              <w:rPr>
                <w:sz w:val="22"/>
                <w:szCs w:val="22"/>
              </w:rPr>
              <w:t xml:space="preserve">В Системе должно быть использованы типовые проектные решения или компоненты </w:t>
            </w:r>
          </w:p>
        </w:tc>
      </w:tr>
      <w:tr w:rsidR="001622E6" w:rsidRPr="000C05F5" w14:paraId="3810E27A" w14:textId="77777777" w:rsidTr="00C80ED4">
        <w:tc>
          <w:tcPr>
            <w:tcW w:w="562" w:type="dxa"/>
            <w:shd w:val="clear" w:color="auto" w:fill="auto"/>
            <w:vAlign w:val="center"/>
            <w:hideMark/>
          </w:tcPr>
          <w:p w14:paraId="61D0C19B" w14:textId="77777777" w:rsidR="001622E6" w:rsidRPr="000C05F5" w:rsidRDefault="001622E6" w:rsidP="009111F3">
            <w:pPr>
              <w:jc w:val="center"/>
              <w:textAlignment w:val="baseline"/>
              <w:rPr>
                <w:sz w:val="22"/>
                <w:szCs w:val="22"/>
              </w:rPr>
            </w:pPr>
            <w:r w:rsidRPr="000C05F5">
              <w:rPr>
                <w:sz w:val="22"/>
                <w:szCs w:val="22"/>
              </w:rPr>
              <w:t xml:space="preserve">3.3 </w:t>
            </w:r>
          </w:p>
        </w:tc>
        <w:tc>
          <w:tcPr>
            <w:tcW w:w="2410" w:type="dxa"/>
            <w:shd w:val="clear" w:color="auto" w:fill="auto"/>
            <w:vAlign w:val="center"/>
            <w:hideMark/>
          </w:tcPr>
          <w:p w14:paraId="20A05185" w14:textId="77777777" w:rsidR="001622E6" w:rsidRPr="000C05F5" w:rsidRDefault="001622E6" w:rsidP="009111F3">
            <w:pPr>
              <w:jc w:val="center"/>
              <w:textAlignment w:val="baseline"/>
              <w:rPr>
                <w:sz w:val="22"/>
                <w:szCs w:val="22"/>
              </w:rPr>
            </w:pPr>
            <w:r w:rsidRPr="000C05F5">
              <w:rPr>
                <w:sz w:val="22"/>
                <w:szCs w:val="22"/>
              </w:rPr>
              <w:t xml:space="preserve">Структурность </w:t>
            </w:r>
          </w:p>
        </w:tc>
        <w:tc>
          <w:tcPr>
            <w:tcW w:w="6379" w:type="dxa"/>
            <w:shd w:val="clear" w:color="auto" w:fill="auto"/>
            <w:vAlign w:val="center"/>
            <w:hideMark/>
          </w:tcPr>
          <w:p w14:paraId="4164189C" w14:textId="77777777" w:rsidR="001622E6" w:rsidRPr="000C05F5" w:rsidRDefault="001622E6" w:rsidP="009111F3">
            <w:pPr>
              <w:textAlignment w:val="baseline"/>
              <w:rPr>
                <w:sz w:val="22"/>
                <w:szCs w:val="22"/>
              </w:rPr>
            </w:pPr>
            <w:r w:rsidRPr="000C05F5">
              <w:rPr>
                <w:sz w:val="22"/>
                <w:szCs w:val="22"/>
              </w:rPr>
              <w:t xml:space="preserve">Система должна состоять из комплексов, выполняющих взаимосвязанные функции </w:t>
            </w:r>
          </w:p>
        </w:tc>
      </w:tr>
    </w:tbl>
    <w:p w14:paraId="7ACD38EF" w14:textId="77777777" w:rsidR="001622E6" w:rsidRPr="000C05F5" w:rsidRDefault="001622E6" w:rsidP="001622E6">
      <w:pPr>
        <w:spacing w:line="276" w:lineRule="auto"/>
        <w:ind w:firstLine="705"/>
        <w:textAlignment w:val="baseline"/>
      </w:pPr>
    </w:p>
    <w:p w14:paraId="2E0E2821" w14:textId="7B94885E" w:rsidR="001622E6" w:rsidRPr="000C05F5" w:rsidRDefault="001622E6" w:rsidP="001622E6">
      <w:pPr>
        <w:spacing w:line="276" w:lineRule="auto"/>
        <w:textAlignment w:val="baseline"/>
        <w:rPr>
          <w:b/>
          <w:bCs/>
          <w:color w:val="000000"/>
        </w:rPr>
      </w:pPr>
      <w:r w:rsidRPr="000C05F5">
        <w:rPr>
          <w:b/>
          <w:bCs/>
          <w:color w:val="000000"/>
        </w:rPr>
        <w:t>4.1.</w:t>
      </w:r>
      <w:r w:rsidR="00C37417" w:rsidRPr="000C05F5">
        <w:rPr>
          <w:b/>
          <w:bCs/>
          <w:color w:val="000000"/>
        </w:rPr>
        <w:t>10</w:t>
      </w:r>
      <w:r w:rsidRPr="000C05F5">
        <w:rPr>
          <w:b/>
          <w:bCs/>
          <w:color w:val="000000"/>
        </w:rPr>
        <w:t>.</w:t>
      </w:r>
      <w:r w:rsidRPr="000C05F5">
        <w:rPr>
          <w:b/>
          <w:bCs/>
        </w:rPr>
        <w:t xml:space="preserve"> </w:t>
      </w:r>
      <w:r w:rsidRPr="000C05F5">
        <w:rPr>
          <w:b/>
          <w:bCs/>
          <w:color w:val="000000"/>
        </w:rPr>
        <w:t xml:space="preserve">Требования к надежности </w:t>
      </w:r>
    </w:p>
    <w:p w14:paraId="702644D7" w14:textId="77777777" w:rsidR="001622E6" w:rsidRPr="000C05F5" w:rsidRDefault="001622E6" w:rsidP="001622E6">
      <w:pPr>
        <w:spacing w:line="276" w:lineRule="auto"/>
        <w:ind w:firstLine="705"/>
        <w:jc w:val="both"/>
        <w:textAlignment w:val="baseline"/>
      </w:pPr>
      <w:r w:rsidRPr="000C05F5">
        <w:t xml:space="preserve">Показатели надежности для системы должны определяться действующими требованиями по надежности автоматизированных информационных систем для органов власти и управления и могут быть уточнены по итогам предварительного обследования Банка, выполняемым Исполнителем. Также по итогам обследования должны быть определены методы и средства выполнения работ в случае сбоев системы. </w:t>
      </w:r>
    </w:p>
    <w:p w14:paraId="072BD78E" w14:textId="77777777" w:rsidR="001622E6" w:rsidRPr="000C05F5" w:rsidRDefault="001622E6" w:rsidP="001622E6">
      <w:pPr>
        <w:spacing w:line="276" w:lineRule="auto"/>
        <w:ind w:firstLine="705"/>
        <w:jc w:val="both"/>
        <w:textAlignment w:val="baseline"/>
      </w:pPr>
      <w:r w:rsidRPr="000C05F5">
        <w:t xml:space="preserve">К надежности </w:t>
      </w:r>
      <w:r w:rsidRPr="000C05F5">
        <w:rPr>
          <w:b/>
          <w:bCs/>
          <w:i/>
          <w:iCs/>
        </w:rPr>
        <w:t>оборудования</w:t>
      </w:r>
      <w:r w:rsidRPr="000C05F5">
        <w:t xml:space="preserve"> предъявляются следующие требования: </w:t>
      </w:r>
    </w:p>
    <w:p w14:paraId="37F92858" w14:textId="77777777" w:rsidR="001622E6" w:rsidRPr="000C05F5" w:rsidRDefault="001622E6" w:rsidP="00BA69C1">
      <w:pPr>
        <w:numPr>
          <w:ilvl w:val="0"/>
          <w:numId w:val="58"/>
        </w:numPr>
        <w:spacing w:line="276" w:lineRule="auto"/>
        <w:ind w:left="0" w:firstLine="705"/>
        <w:jc w:val="both"/>
        <w:textAlignment w:val="baseline"/>
      </w:pPr>
      <w:r w:rsidRPr="000C05F5">
        <w:t>в качестве аппаратных платформ должны использоваться средства с повышенной надежностью (RISC архитектура</w:t>
      </w:r>
      <w:r w:rsidRPr="000C05F5">
        <w:rPr>
          <w:lang w:val="en-US"/>
        </w:rPr>
        <w:t>/</w:t>
      </w:r>
      <w:r w:rsidRPr="000C05F5">
        <w:t>UNIX-подобная ОС</w:t>
      </w:r>
      <w:r w:rsidRPr="000C05F5">
        <w:rPr>
          <w:lang w:val="en-US"/>
        </w:rPr>
        <w:t>/CISC</w:t>
      </w:r>
      <w:r w:rsidRPr="000C05F5">
        <w:t xml:space="preserve">); </w:t>
      </w:r>
    </w:p>
    <w:p w14:paraId="6C8D95ED" w14:textId="77777777" w:rsidR="001622E6" w:rsidRPr="000C05F5" w:rsidRDefault="001622E6" w:rsidP="00BA69C1">
      <w:pPr>
        <w:numPr>
          <w:ilvl w:val="0"/>
          <w:numId w:val="58"/>
        </w:numPr>
        <w:spacing w:line="276" w:lineRule="auto"/>
        <w:ind w:left="0" w:firstLine="705"/>
        <w:jc w:val="both"/>
        <w:textAlignment w:val="baseline"/>
      </w:pPr>
      <w:r w:rsidRPr="000C05F5">
        <w:t xml:space="preserve">применение технических средств, соответствующих классу решаемых задач; </w:t>
      </w:r>
    </w:p>
    <w:p w14:paraId="0EBD9CC3" w14:textId="77777777" w:rsidR="001622E6" w:rsidRPr="000C05F5" w:rsidRDefault="001622E6" w:rsidP="00BA69C1">
      <w:pPr>
        <w:numPr>
          <w:ilvl w:val="0"/>
          <w:numId w:val="59"/>
        </w:numPr>
        <w:spacing w:line="276" w:lineRule="auto"/>
        <w:ind w:left="0" w:firstLine="705"/>
        <w:jc w:val="both"/>
        <w:textAlignment w:val="baseline"/>
      </w:pPr>
      <w:r w:rsidRPr="000C05F5">
        <w:t xml:space="preserve">аппаратно-программный комплекс Системы должен иметь возможность восстановления в случаях сбоев. </w:t>
      </w:r>
    </w:p>
    <w:p w14:paraId="1B339B77" w14:textId="77777777" w:rsidR="001622E6" w:rsidRPr="000C05F5" w:rsidRDefault="001622E6" w:rsidP="001622E6">
      <w:pPr>
        <w:spacing w:line="276" w:lineRule="auto"/>
        <w:ind w:firstLine="705"/>
        <w:jc w:val="both"/>
        <w:textAlignment w:val="baseline"/>
      </w:pPr>
      <w:r w:rsidRPr="000C05F5">
        <w:t xml:space="preserve">К надежности </w:t>
      </w:r>
      <w:r w:rsidRPr="000C05F5">
        <w:rPr>
          <w:b/>
          <w:bCs/>
          <w:i/>
          <w:iCs/>
        </w:rPr>
        <w:t>электроснабжения</w:t>
      </w:r>
      <w:r w:rsidRPr="000C05F5">
        <w:t xml:space="preserve"> предъявляются следующие требования: </w:t>
      </w:r>
    </w:p>
    <w:p w14:paraId="25DFE7AB" w14:textId="3AA8CAC0" w:rsidR="001622E6" w:rsidRPr="000C05F5" w:rsidRDefault="001622E6" w:rsidP="00BA69C1">
      <w:pPr>
        <w:numPr>
          <w:ilvl w:val="0"/>
          <w:numId w:val="60"/>
        </w:numPr>
        <w:spacing w:line="276" w:lineRule="auto"/>
        <w:ind w:left="0" w:firstLine="705"/>
        <w:jc w:val="both"/>
        <w:textAlignment w:val="baseline"/>
      </w:pPr>
      <w:r w:rsidRPr="000C05F5">
        <w:t xml:space="preserve">с целью повышения отказоустойчивости системы в целом </w:t>
      </w:r>
      <w:r w:rsidR="00DF5000" w:rsidRPr="000C05F5">
        <w:t xml:space="preserve">должно быть обеспечено подключение </w:t>
      </w:r>
      <w:r w:rsidRPr="000C05F5">
        <w:t>серверов</w:t>
      </w:r>
      <w:r w:rsidR="00DF5000" w:rsidRPr="000C05F5">
        <w:t xml:space="preserve"> к</w:t>
      </w:r>
      <w:r w:rsidRPr="000C05F5">
        <w:t xml:space="preserve"> источник</w:t>
      </w:r>
      <w:r w:rsidR="00DF5000" w:rsidRPr="000C05F5">
        <w:t>ам</w:t>
      </w:r>
      <w:r w:rsidRPr="000C05F5">
        <w:t xml:space="preserve"> бесперебойного питания с возможностью автономной работы системы не менее 15 минут; </w:t>
      </w:r>
    </w:p>
    <w:p w14:paraId="19C750E2" w14:textId="77777777" w:rsidR="001622E6" w:rsidRPr="000C05F5" w:rsidRDefault="001622E6" w:rsidP="00BA69C1">
      <w:pPr>
        <w:numPr>
          <w:ilvl w:val="0"/>
          <w:numId w:val="60"/>
        </w:numPr>
        <w:spacing w:line="276" w:lineRule="auto"/>
        <w:ind w:left="0" w:firstLine="705"/>
        <w:jc w:val="both"/>
        <w:textAlignment w:val="baseline"/>
      </w:pPr>
      <w:r w:rsidRPr="000C05F5">
        <w:t xml:space="preserve">система должна быть укомплектована подсистемой оповещения Администраторов о переходе на автономный режим работы; </w:t>
      </w:r>
    </w:p>
    <w:p w14:paraId="0E76A5B4" w14:textId="77777777" w:rsidR="001622E6" w:rsidRPr="000C05F5" w:rsidRDefault="001622E6" w:rsidP="00BA69C1">
      <w:pPr>
        <w:numPr>
          <w:ilvl w:val="0"/>
          <w:numId w:val="60"/>
        </w:numPr>
        <w:spacing w:line="276" w:lineRule="auto"/>
        <w:ind w:left="0" w:firstLine="705"/>
        <w:jc w:val="both"/>
        <w:textAlignment w:val="baseline"/>
      </w:pPr>
      <w:r w:rsidRPr="000C05F5">
        <w:t xml:space="preserve">система должна быть укомплектована агентами автоматической остановки операционной системы в случае, если перебой электропитания превышает 15 минут; </w:t>
      </w:r>
    </w:p>
    <w:p w14:paraId="78BF9552" w14:textId="5FD4DD5D" w:rsidR="001622E6" w:rsidRPr="000C05F5" w:rsidRDefault="001622E6" w:rsidP="00BA69C1">
      <w:pPr>
        <w:numPr>
          <w:ilvl w:val="0"/>
          <w:numId w:val="61"/>
        </w:numPr>
        <w:spacing w:line="276" w:lineRule="auto"/>
        <w:ind w:left="0" w:firstLine="705"/>
        <w:jc w:val="both"/>
        <w:textAlignment w:val="baseline"/>
      </w:pPr>
      <w:r w:rsidRPr="000C05F5">
        <w:t xml:space="preserve">должно быть обеспечено </w:t>
      </w:r>
      <w:r w:rsidR="00DF5000" w:rsidRPr="000C05F5">
        <w:t xml:space="preserve">подключение </w:t>
      </w:r>
      <w:r w:rsidRPr="000C05F5">
        <w:t>активного сетевого оборудования</w:t>
      </w:r>
      <w:r w:rsidR="00DF5000" w:rsidRPr="000C05F5">
        <w:t xml:space="preserve"> </w:t>
      </w:r>
      <w:proofErr w:type="gramStart"/>
      <w:r w:rsidR="00DF5000" w:rsidRPr="000C05F5">
        <w:t>к</w:t>
      </w:r>
      <w:proofErr w:type="gramEnd"/>
      <w:r w:rsidR="00DF5000" w:rsidRPr="000C05F5">
        <w:t xml:space="preserve"> источниками бесперебойного питания</w:t>
      </w:r>
      <w:r w:rsidRPr="000C05F5">
        <w:t xml:space="preserve">. </w:t>
      </w:r>
    </w:p>
    <w:p w14:paraId="68D06E10" w14:textId="77777777" w:rsidR="001622E6" w:rsidRPr="000C05F5" w:rsidRDefault="001622E6" w:rsidP="001622E6">
      <w:pPr>
        <w:spacing w:line="276" w:lineRule="auto"/>
        <w:ind w:firstLine="705"/>
        <w:jc w:val="both"/>
        <w:textAlignment w:val="baseline"/>
      </w:pPr>
      <w:r w:rsidRPr="000C05F5">
        <w:t xml:space="preserve">Надежность </w:t>
      </w:r>
      <w:r w:rsidRPr="000C05F5">
        <w:rPr>
          <w:b/>
          <w:bCs/>
          <w:i/>
          <w:iCs/>
        </w:rPr>
        <w:t>аппаратных и программных средств</w:t>
      </w:r>
      <w:r w:rsidRPr="000C05F5">
        <w:t xml:space="preserve"> должна обеспечиваться за счет следующих организационных мероприятий: </w:t>
      </w:r>
    </w:p>
    <w:p w14:paraId="1F1B3EA5" w14:textId="77777777" w:rsidR="001622E6" w:rsidRPr="000C05F5" w:rsidRDefault="001622E6" w:rsidP="00BA69C1">
      <w:pPr>
        <w:numPr>
          <w:ilvl w:val="0"/>
          <w:numId w:val="62"/>
        </w:numPr>
        <w:spacing w:line="276" w:lineRule="auto"/>
        <w:ind w:left="0" w:firstLine="705"/>
        <w:jc w:val="both"/>
        <w:textAlignment w:val="baseline"/>
      </w:pPr>
      <w:r w:rsidRPr="000C05F5">
        <w:t xml:space="preserve">предварительного обучения пользователей и обслуживающего персонала; </w:t>
      </w:r>
    </w:p>
    <w:p w14:paraId="733F09D1" w14:textId="77777777" w:rsidR="001622E6" w:rsidRPr="000C05F5" w:rsidRDefault="001622E6" w:rsidP="00BA69C1">
      <w:pPr>
        <w:numPr>
          <w:ilvl w:val="0"/>
          <w:numId w:val="62"/>
        </w:numPr>
        <w:spacing w:line="276" w:lineRule="auto"/>
        <w:ind w:left="0" w:firstLine="705"/>
        <w:jc w:val="both"/>
        <w:textAlignment w:val="baseline"/>
      </w:pPr>
      <w:r w:rsidRPr="000C05F5">
        <w:t xml:space="preserve">своевременного выполнения процессов администрирования; </w:t>
      </w:r>
    </w:p>
    <w:p w14:paraId="54689AE0" w14:textId="77777777" w:rsidR="001622E6" w:rsidRPr="000C05F5" w:rsidRDefault="001622E6" w:rsidP="00BA69C1">
      <w:pPr>
        <w:numPr>
          <w:ilvl w:val="0"/>
          <w:numId w:val="62"/>
        </w:numPr>
        <w:spacing w:line="276" w:lineRule="auto"/>
        <w:ind w:left="0" w:firstLine="705"/>
        <w:jc w:val="both"/>
        <w:textAlignment w:val="baseline"/>
      </w:pPr>
      <w:r w:rsidRPr="000C05F5">
        <w:t xml:space="preserve">соблюдения правил эксплуатации и технического обслуживания программно-аппаратных средств; </w:t>
      </w:r>
    </w:p>
    <w:p w14:paraId="4C0A5845" w14:textId="77777777" w:rsidR="001622E6" w:rsidRPr="000C05F5" w:rsidRDefault="001622E6" w:rsidP="00BA69C1">
      <w:pPr>
        <w:numPr>
          <w:ilvl w:val="0"/>
          <w:numId w:val="63"/>
        </w:numPr>
        <w:spacing w:line="276" w:lineRule="auto"/>
        <w:ind w:left="0" w:firstLine="705"/>
        <w:jc w:val="both"/>
        <w:textAlignment w:val="baseline"/>
      </w:pPr>
      <w:r w:rsidRPr="000C05F5">
        <w:t xml:space="preserve">своевременное выполнение процедур резервного копирования данных. </w:t>
      </w:r>
    </w:p>
    <w:p w14:paraId="43E92130" w14:textId="77777777" w:rsidR="001622E6" w:rsidRPr="000C05F5" w:rsidRDefault="001622E6" w:rsidP="00BA69C1">
      <w:pPr>
        <w:numPr>
          <w:ilvl w:val="0"/>
          <w:numId w:val="63"/>
        </w:numPr>
        <w:spacing w:line="276" w:lineRule="auto"/>
        <w:ind w:left="0" w:firstLine="705"/>
        <w:jc w:val="both"/>
        <w:textAlignment w:val="baseline"/>
      </w:pPr>
      <w:r w:rsidRPr="000C05F5">
        <w:t xml:space="preserve">надежность программного обеспечения подсистем должна обеспечиваться за счет: </w:t>
      </w:r>
    </w:p>
    <w:p w14:paraId="61AB0B46" w14:textId="77777777" w:rsidR="001622E6" w:rsidRPr="000C05F5" w:rsidRDefault="001622E6" w:rsidP="00BA69C1">
      <w:pPr>
        <w:numPr>
          <w:ilvl w:val="0"/>
          <w:numId w:val="63"/>
        </w:numPr>
        <w:spacing w:line="276" w:lineRule="auto"/>
        <w:ind w:left="0" w:firstLine="705"/>
        <w:jc w:val="both"/>
        <w:textAlignment w:val="baseline"/>
      </w:pPr>
      <w:r w:rsidRPr="000C05F5">
        <w:t xml:space="preserve">надежности общесистемного ПО и ПО Разработчика; </w:t>
      </w:r>
    </w:p>
    <w:p w14:paraId="79DC584A" w14:textId="77777777" w:rsidR="001622E6" w:rsidRPr="000C05F5" w:rsidRDefault="001622E6" w:rsidP="00BA69C1">
      <w:pPr>
        <w:numPr>
          <w:ilvl w:val="0"/>
          <w:numId w:val="63"/>
        </w:numPr>
        <w:spacing w:line="276" w:lineRule="auto"/>
        <w:ind w:left="0" w:firstLine="705"/>
        <w:jc w:val="both"/>
        <w:textAlignment w:val="baseline"/>
      </w:pPr>
      <w:r w:rsidRPr="000C05F5">
        <w:t xml:space="preserve">проведением комплекса мероприятий отладки, поиска и исключения ошибок. </w:t>
      </w:r>
    </w:p>
    <w:p w14:paraId="15340340" w14:textId="77777777" w:rsidR="001622E6" w:rsidRPr="000C05F5" w:rsidRDefault="001622E6" w:rsidP="00BA69C1">
      <w:pPr>
        <w:numPr>
          <w:ilvl w:val="0"/>
          <w:numId w:val="63"/>
        </w:numPr>
        <w:spacing w:line="276" w:lineRule="auto"/>
        <w:ind w:left="0" w:firstLine="705"/>
        <w:jc w:val="both"/>
        <w:textAlignment w:val="baseline"/>
      </w:pPr>
      <w:r w:rsidRPr="000C05F5">
        <w:lastRenderedPageBreak/>
        <w:t xml:space="preserve">ведением журналов системных сообщений и ошибок по подсистемам для последующего анализа и изменения конфигурации. </w:t>
      </w:r>
    </w:p>
    <w:p w14:paraId="076D652D" w14:textId="77777777" w:rsidR="001622E6" w:rsidRPr="000C05F5" w:rsidRDefault="001622E6" w:rsidP="001622E6">
      <w:pPr>
        <w:spacing w:line="276" w:lineRule="auto"/>
        <w:ind w:firstLine="705"/>
        <w:jc w:val="both"/>
        <w:textAlignment w:val="baseline"/>
      </w:pPr>
      <w:r w:rsidRPr="000C05F5">
        <w:t xml:space="preserve">Надежность создаваемой системы обеспечивается: </w:t>
      </w:r>
    </w:p>
    <w:p w14:paraId="0ACF284C" w14:textId="77777777" w:rsidR="001622E6" w:rsidRPr="000C05F5" w:rsidRDefault="001622E6" w:rsidP="00BA69C1">
      <w:pPr>
        <w:numPr>
          <w:ilvl w:val="0"/>
          <w:numId w:val="64"/>
        </w:numPr>
        <w:spacing w:line="276" w:lineRule="auto"/>
        <w:ind w:left="0" w:firstLine="705"/>
        <w:jc w:val="both"/>
        <w:textAlignment w:val="baseline"/>
      </w:pPr>
      <w:r w:rsidRPr="000C05F5">
        <w:t xml:space="preserve">высокой технологичностью внедряемых программных средств и организационного обеспечения, позволяющего сохранять циркулирующую в системе информацию при сбоях и других ситуациях, нарушающих или разрушающих устойчивость функционирования системы; </w:t>
      </w:r>
    </w:p>
    <w:p w14:paraId="4849A0E2" w14:textId="77777777" w:rsidR="001622E6" w:rsidRPr="000C05F5" w:rsidRDefault="001622E6" w:rsidP="00BA69C1">
      <w:pPr>
        <w:numPr>
          <w:ilvl w:val="0"/>
          <w:numId w:val="64"/>
        </w:numPr>
        <w:spacing w:line="276" w:lineRule="auto"/>
        <w:ind w:left="0" w:firstLine="705"/>
        <w:jc w:val="both"/>
        <w:textAlignment w:val="baseline"/>
      </w:pPr>
      <w:r w:rsidRPr="000C05F5">
        <w:t xml:space="preserve">выбором отказоустойчивого оборудования и его структурным резервированием; </w:t>
      </w:r>
    </w:p>
    <w:p w14:paraId="4BADDD8F" w14:textId="77777777" w:rsidR="001622E6" w:rsidRPr="000C05F5" w:rsidRDefault="001622E6" w:rsidP="00BA69C1">
      <w:pPr>
        <w:numPr>
          <w:ilvl w:val="0"/>
          <w:numId w:val="64"/>
        </w:numPr>
        <w:spacing w:line="276" w:lineRule="auto"/>
        <w:ind w:left="0" w:firstLine="705"/>
        <w:jc w:val="both"/>
        <w:textAlignment w:val="baseline"/>
      </w:pPr>
      <w:r w:rsidRPr="000C05F5">
        <w:t xml:space="preserve">горячим резервированием наиболее важных узлов Системы, к которым относятся серверы базы данных, серверы приложений, компоненты сети хранения данных, оборудование, обеспечивающее связь подсистем, а также связь пользователей каждой подсистемы с серверами БД; </w:t>
      </w:r>
    </w:p>
    <w:p w14:paraId="6819A085" w14:textId="77777777" w:rsidR="001622E6" w:rsidRPr="000C05F5" w:rsidRDefault="001622E6" w:rsidP="00BA69C1">
      <w:pPr>
        <w:numPr>
          <w:ilvl w:val="0"/>
          <w:numId w:val="64"/>
        </w:numPr>
        <w:spacing w:line="276" w:lineRule="auto"/>
        <w:ind w:left="0" w:firstLine="705"/>
        <w:jc w:val="both"/>
        <w:textAlignment w:val="baseline"/>
      </w:pPr>
      <w:r w:rsidRPr="000C05F5">
        <w:t xml:space="preserve">использованием источников бесперебойного питания; </w:t>
      </w:r>
    </w:p>
    <w:p w14:paraId="3A300BE6" w14:textId="77777777" w:rsidR="001622E6" w:rsidRPr="000C05F5" w:rsidRDefault="001622E6" w:rsidP="00BA69C1">
      <w:pPr>
        <w:numPr>
          <w:ilvl w:val="0"/>
          <w:numId w:val="65"/>
        </w:numPr>
        <w:spacing w:line="276" w:lineRule="auto"/>
        <w:ind w:left="0" w:firstLine="705"/>
        <w:jc w:val="both"/>
        <w:textAlignment w:val="baseline"/>
      </w:pPr>
      <w:r w:rsidRPr="000C05F5">
        <w:t xml:space="preserve">выбором топологии телекоммуникационной и локальных вычислительных сетей, обеспечивающих вариантность маршрутизации потоков информации; </w:t>
      </w:r>
    </w:p>
    <w:p w14:paraId="60453A83" w14:textId="77777777" w:rsidR="001622E6" w:rsidRPr="000C05F5" w:rsidRDefault="001622E6" w:rsidP="00BA69C1">
      <w:pPr>
        <w:numPr>
          <w:ilvl w:val="0"/>
          <w:numId w:val="65"/>
        </w:numPr>
        <w:spacing w:line="276" w:lineRule="auto"/>
        <w:ind w:left="0" w:firstLine="705"/>
        <w:jc w:val="both"/>
        <w:textAlignment w:val="baseline"/>
      </w:pPr>
      <w:r w:rsidRPr="000C05F5">
        <w:t xml:space="preserve">дублированием носителей информации; </w:t>
      </w:r>
    </w:p>
    <w:p w14:paraId="5AE2AA20" w14:textId="77777777" w:rsidR="001622E6" w:rsidRPr="000C05F5" w:rsidRDefault="001622E6" w:rsidP="00BA69C1">
      <w:pPr>
        <w:numPr>
          <w:ilvl w:val="0"/>
          <w:numId w:val="65"/>
        </w:numPr>
        <w:spacing w:line="276" w:lineRule="auto"/>
        <w:ind w:left="0" w:firstLine="705"/>
        <w:jc w:val="both"/>
        <w:textAlignment w:val="baseline"/>
      </w:pPr>
      <w:r w:rsidRPr="000C05F5">
        <w:t xml:space="preserve">высоким уровнем квалификации и организации работы обслуживающего персонала; </w:t>
      </w:r>
    </w:p>
    <w:p w14:paraId="44A5751A" w14:textId="77777777" w:rsidR="001622E6" w:rsidRPr="000C05F5" w:rsidRDefault="001622E6" w:rsidP="00BA69C1">
      <w:pPr>
        <w:numPr>
          <w:ilvl w:val="0"/>
          <w:numId w:val="65"/>
        </w:numPr>
        <w:spacing w:line="276" w:lineRule="auto"/>
        <w:ind w:left="0" w:firstLine="705"/>
        <w:jc w:val="both"/>
        <w:textAlignment w:val="baseline"/>
      </w:pPr>
      <w:r w:rsidRPr="000C05F5">
        <w:t xml:space="preserve">организацией технического обслуживания, использованием современных методов и средств диагностики; </w:t>
      </w:r>
    </w:p>
    <w:p w14:paraId="1A8A3A5E" w14:textId="77777777" w:rsidR="001622E6" w:rsidRPr="000C05F5" w:rsidRDefault="001622E6" w:rsidP="00BA69C1">
      <w:pPr>
        <w:numPr>
          <w:ilvl w:val="0"/>
          <w:numId w:val="65"/>
        </w:numPr>
        <w:spacing w:line="276" w:lineRule="auto"/>
        <w:ind w:left="0" w:firstLine="705"/>
        <w:jc w:val="both"/>
        <w:textAlignment w:val="baseline"/>
      </w:pPr>
      <w:r w:rsidRPr="000C05F5">
        <w:t xml:space="preserve">использованием только лицензионных программных продуктов; </w:t>
      </w:r>
    </w:p>
    <w:p w14:paraId="43EDEC68" w14:textId="77777777" w:rsidR="001622E6" w:rsidRPr="000C05F5" w:rsidRDefault="001622E6" w:rsidP="00BA69C1">
      <w:pPr>
        <w:numPr>
          <w:ilvl w:val="0"/>
          <w:numId w:val="66"/>
        </w:numPr>
        <w:spacing w:line="276" w:lineRule="auto"/>
        <w:ind w:left="0" w:firstLine="705"/>
        <w:jc w:val="both"/>
        <w:textAlignment w:val="baseline"/>
      </w:pPr>
      <w:r w:rsidRPr="000C05F5">
        <w:t xml:space="preserve">отладкой и тестированием модулей всех подсистем;  </w:t>
      </w:r>
    </w:p>
    <w:p w14:paraId="19933DD5" w14:textId="77777777" w:rsidR="001622E6" w:rsidRPr="000C05F5" w:rsidRDefault="001622E6" w:rsidP="00BA69C1">
      <w:pPr>
        <w:numPr>
          <w:ilvl w:val="0"/>
          <w:numId w:val="66"/>
        </w:numPr>
        <w:spacing w:line="276" w:lineRule="auto"/>
        <w:ind w:left="0" w:firstLine="705"/>
        <w:jc w:val="both"/>
        <w:textAlignment w:val="baseline"/>
      </w:pPr>
      <w:r w:rsidRPr="000C05F5">
        <w:t xml:space="preserve">наличием исчерпывающих комплектов технической документации, обеспечивающих надежную эксплуатацию всех модулей подсистем; </w:t>
      </w:r>
    </w:p>
    <w:p w14:paraId="40B7C502" w14:textId="77777777" w:rsidR="001622E6" w:rsidRPr="000C05F5" w:rsidRDefault="001622E6" w:rsidP="00BA69C1">
      <w:pPr>
        <w:numPr>
          <w:ilvl w:val="0"/>
          <w:numId w:val="66"/>
        </w:numPr>
        <w:spacing w:line="276" w:lineRule="auto"/>
        <w:ind w:left="0" w:firstLine="705"/>
        <w:jc w:val="both"/>
        <w:textAlignment w:val="baseline"/>
      </w:pPr>
      <w:r w:rsidRPr="000C05F5">
        <w:t xml:space="preserve">работой модулей подсистем, которые не должны вызывать разрушение, искажение и/или утрату сведений, хранящихся в прикладных автоматизированных информационных системах субъектов взаимодействия Системы. </w:t>
      </w:r>
    </w:p>
    <w:p w14:paraId="650DB325" w14:textId="77777777" w:rsidR="001622E6" w:rsidRPr="000C05F5" w:rsidRDefault="001622E6" w:rsidP="001622E6">
      <w:pPr>
        <w:spacing w:line="276" w:lineRule="auto"/>
        <w:textAlignment w:val="baseline"/>
      </w:pPr>
    </w:p>
    <w:p w14:paraId="599E6EFA" w14:textId="0C650CAE" w:rsidR="001622E6" w:rsidRPr="000C05F5" w:rsidRDefault="001622E6" w:rsidP="001622E6">
      <w:pPr>
        <w:spacing w:line="276" w:lineRule="auto"/>
        <w:textAlignment w:val="baseline"/>
        <w:rPr>
          <w:b/>
          <w:bCs/>
          <w:color w:val="000000"/>
        </w:rPr>
      </w:pPr>
      <w:r w:rsidRPr="000C05F5">
        <w:rPr>
          <w:b/>
          <w:bCs/>
          <w:color w:val="000000"/>
        </w:rPr>
        <w:t>4.1.1</w:t>
      </w:r>
      <w:r w:rsidR="00C37417" w:rsidRPr="000C05F5">
        <w:rPr>
          <w:b/>
          <w:bCs/>
          <w:color w:val="000000"/>
        </w:rPr>
        <w:t>1</w:t>
      </w:r>
      <w:r w:rsidRPr="000C05F5">
        <w:rPr>
          <w:b/>
          <w:bCs/>
          <w:color w:val="000000"/>
        </w:rPr>
        <w:t xml:space="preserve">. Требования к безопасности </w:t>
      </w:r>
    </w:p>
    <w:p w14:paraId="41A1E9E5" w14:textId="77777777" w:rsidR="005D0021" w:rsidRPr="000C05F5" w:rsidRDefault="005D0021" w:rsidP="005D0021">
      <w:pPr>
        <w:ind w:firstLine="708"/>
        <w:contextualSpacing/>
        <w:jc w:val="both"/>
      </w:pPr>
      <w:bookmarkStart w:id="44" w:name="_Toc259632369"/>
      <w:bookmarkStart w:id="45" w:name="_Toc259632759"/>
      <w:bookmarkStart w:id="46" w:name="_Toc259637035"/>
      <w:bookmarkStart w:id="47" w:name="_Toc259653769"/>
      <w:bookmarkStart w:id="48" w:name="_Toc265334120"/>
      <w:bookmarkStart w:id="49" w:name="_Toc265350688"/>
      <w:bookmarkStart w:id="50" w:name="_Toc285026124"/>
      <w:r w:rsidRPr="000C05F5">
        <w:t>Необходимый уровень безопасности должен обеспечиваться Заказчиком путем строгого соблюдения правил эксплуатации и технического обслуживания оборудования, рекомендованных Исполнителями и разработчиками средств информатизации.</w:t>
      </w:r>
    </w:p>
    <w:p w14:paraId="7B96D738" w14:textId="77777777" w:rsidR="005D0021" w:rsidRPr="000C05F5" w:rsidRDefault="005D0021" w:rsidP="005D0021">
      <w:pPr>
        <w:ind w:firstLine="708"/>
        <w:contextualSpacing/>
        <w:jc w:val="both"/>
      </w:pPr>
      <w:r w:rsidRPr="000C05F5">
        <w:t>Работы по монтажу и наладке системы, а также последующее ее техническое обслуживание не должны быть сопряжены с воздействием на персонал опасных значений электрического тока, электромагнитных полей, акустических шумов, вибраций и т.д., при этом безопасность работы персонала обеспечивается Заказчиком.</w:t>
      </w:r>
    </w:p>
    <w:p w14:paraId="64CB8829" w14:textId="77777777" w:rsidR="005D0021" w:rsidRPr="000C05F5" w:rsidRDefault="005D0021" w:rsidP="005D0021">
      <w:pPr>
        <w:ind w:firstLine="708"/>
        <w:contextualSpacing/>
        <w:jc w:val="both"/>
      </w:pPr>
      <w:r w:rsidRPr="000C05F5">
        <w:t>Конструкция технических средств должна обеспечивать защиту обслуживающего персонала от поражения электрическим током в соответствии с требованиями ГОСТ 12.2.003 и ГОСТ 12.2.007.0.</w:t>
      </w:r>
    </w:p>
    <w:p w14:paraId="6F3380CE" w14:textId="77777777" w:rsidR="005D0021" w:rsidRPr="000C05F5" w:rsidRDefault="005D0021" w:rsidP="005D0021">
      <w:pPr>
        <w:ind w:firstLine="708"/>
        <w:contextualSpacing/>
        <w:jc w:val="both"/>
      </w:pPr>
      <w:r w:rsidRPr="000C05F5">
        <w:t>Расстояние между Основным и Резервным Центром обработки данных (ЦОД) составляет 3 км.</w:t>
      </w:r>
    </w:p>
    <w:p w14:paraId="25E15EF7" w14:textId="77777777" w:rsidR="005D0021" w:rsidRPr="000C05F5" w:rsidRDefault="005D0021" w:rsidP="005D0021">
      <w:pPr>
        <w:ind w:firstLine="708"/>
        <w:contextualSpacing/>
        <w:jc w:val="both"/>
      </w:pPr>
      <w:r w:rsidRPr="000C05F5">
        <w:t>Все внешние элементы технических средств Комплекса, находящиеся под напряжением, должны иметь защиту от случайного прикосновения, а сами технические средства иметь зануление или защитное заземление в соответствии с ГОСТ 12.1.030-81;</w:t>
      </w:r>
    </w:p>
    <w:p w14:paraId="5204F495" w14:textId="77777777" w:rsidR="005D0021" w:rsidRPr="000C05F5" w:rsidRDefault="005D0021" w:rsidP="005D0021">
      <w:pPr>
        <w:ind w:firstLine="708"/>
        <w:contextualSpacing/>
        <w:jc w:val="both"/>
      </w:pPr>
      <w:r w:rsidRPr="000C05F5">
        <w:t>Система электропитания должна обеспечивать защитное отключение при перегрузках и коротких замыканиях в целях нагрузки, а также аварийное ручное отключение, и обеспечивается Заказчиком.</w:t>
      </w:r>
    </w:p>
    <w:p w14:paraId="2327E394" w14:textId="77777777" w:rsidR="005D0021" w:rsidRPr="000C05F5" w:rsidRDefault="005D0021" w:rsidP="005D0021">
      <w:pPr>
        <w:ind w:firstLine="708"/>
        <w:contextualSpacing/>
        <w:jc w:val="both"/>
      </w:pPr>
      <w:r w:rsidRPr="000C05F5">
        <w:lastRenderedPageBreak/>
        <w:t>Конструкция технических средств должна обеспечивать свободный доступ к отдельным узлам и элементам для их технического обслуживания и ремонта, удобное подключение силовых кабелей.</w:t>
      </w:r>
    </w:p>
    <w:p w14:paraId="10C7B4E7" w14:textId="454BF854" w:rsidR="005D0021" w:rsidRPr="000C05F5" w:rsidRDefault="005D0021" w:rsidP="005D0021">
      <w:pPr>
        <w:ind w:firstLine="708"/>
        <w:contextualSpacing/>
        <w:jc w:val="both"/>
      </w:pPr>
      <w:r w:rsidRPr="000C05F5">
        <w:t xml:space="preserve">Безопасность помещений, в которых будут размещаться технические средства Комплекса должна обеспечиваться соответствующей рабочей группой при </w:t>
      </w:r>
      <w:r w:rsidR="002843A1" w:rsidRPr="000C05F5">
        <w:t>банке</w:t>
      </w:r>
      <w:r w:rsidRPr="000C05F5">
        <w:t>, ответственной как за эксплуатацию системы в целом, так и за реализацию настоящего Технического задания и обеспечивается силами Заказчика.</w:t>
      </w:r>
      <w:bookmarkEnd w:id="44"/>
      <w:bookmarkEnd w:id="45"/>
      <w:bookmarkEnd w:id="46"/>
      <w:bookmarkEnd w:id="47"/>
      <w:bookmarkEnd w:id="48"/>
      <w:bookmarkEnd w:id="49"/>
      <w:bookmarkEnd w:id="50"/>
    </w:p>
    <w:p w14:paraId="5873B518" w14:textId="77777777" w:rsidR="005D0021" w:rsidRPr="000C05F5" w:rsidRDefault="005D0021" w:rsidP="005D0021">
      <w:pPr>
        <w:ind w:firstLine="708"/>
        <w:contextualSpacing/>
        <w:jc w:val="both"/>
      </w:pPr>
      <w:r w:rsidRPr="000C05F5">
        <w:t>В Системе должны быть предусмотрены средства защиты информации от несанкционированного доступа неавторизованных пользователей. CRM-система должна предоставлять возможность гибкого разделения полномочий по ее администрированию и использованию. Требуется наличие ролевой модели предоставления прав на доступ к конкретным разделам пользовательского графического интерфейса и определенные действия по администрированию CRM.</w:t>
      </w:r>
    </w:p>
    <w:p w14:paraId="69F735E1" w14:textId="77777777" w:rsidR="005D0021" w:rsidRPr="000C05F5" w:rsidRDefault="005D0021" w:rsidP="002843A1">
      <w:pPr>
        <w:ind w:firstLine="708"/>
        <w:contextualSpacing/>
        <w:jc w:val="both"/>
      </w:pPr>
      <w:r w:rsidRPr="000C05F5">
        <w:t>Комплекс средств защиты Системы должен включать:</w:t>
      </w:r>
    </w:p>
    <w:p w14:paraId="4BDAE29D" w14:textId="77777777" w:rsidR="005D0021" w:rsidRPr="000C05F5" w:rsidRDefault="005D0021" w:rsidP="002843A1">
      <w:pPr>
        <w:pStyle w:val="a9"/>
        <w:numPr>
          <w:ilvl w:val="0"/>
          <w:numId w:val="51"/>
        </w:numPr>
        <w:tabs>
          <w:tab w:val="left" w:pos="993"/>
        </w:tabs>
        <w:spacing w:line="259" w:lineRule="auto"/>
        <w:ind w:left="0" w:firstLine="708"/>
        <w:jc w:val="both"/>
      </w:pPr>
      <w:r w:rsidRPr="000C05F5">
        <w:t xml:space="preserve">Средства аутентификации пользователей и элементов CRM (рабочих станций, задач, элементов баз данных и т.п.). </w:t>
      </w:r>
    </w:p>
    <w:p w14:paraId="27346DC3" w14:textId="77777777" w:rsidR="005D0021" w:rsidRPr="000C05F5" w:rsidRDefault="005D0021" w:rsidP="002843A1">
      <w:pPr>
        <w:pStyle w:val="a9"/>
        <w:numPr>
          <w:ilvl w:val="0"/>
          <w:numId w:val="51"/>
        </w:numPr>
        <w:tabs>
          <w:tab w:val="left" w:pos="993"/>
        </w:tabs>
        <w:spacing w:line="259" w:lineRule="auto"/>
        <w:ind w:left="0" w:firstLine="708"/>
        <w:jc w:val="both"/>
      </w:pPr>
      <w:r w:rsidRPr="000C05F5">
        <w:t>Средства разграничения доступа пользователей на уровне задач и информационных массивов.</w:t>
      </w:r>
    </w:p>
    <w:p w14:paraId="2163ABAE" w14:textId="77777777" w:rsidR="005D0021" w:rsidRPr="000C05F5" w:rsidRDefault="005D0021" w:rsidP="002843A1">
      <w:pPr>
        <w:ind w:firstLine="708"/>
        <w:contextualSpacing/>
        <w:jc w:val="both"/>
      </w:pPr>
      <w:r w:rsidRPr="000C05F5">
        <w:t>Удаленный доступ к хранилищу данных должен обеспечиваться только средствами внедряемой CRM.</w:t>
      </w:r>
    </w:p>
    <w:p w14:paraId="07BE03E3" w14:textId="77777777" w:rsidR="005D0021" w:rsidRPr="000C05F5" w:rsidRDefault="005D0021" w:rsidP="002843A1">
      <w:pPr>
        <w:ind w:firstLine="708"/>
        <w:contextualSpacing/>
        <w:jc w:val="both"/>
      </w:pPr>
      <w:r w:rsidRPr="000C05F5">
        <w:t>Доступ к служебной и системной информации должен осуществляться только локально администратором CRM.</w:t>
      </w:r>
    </w:p>
    <w:p w14:paraId="1FA7CE7E" w14:textId="77777777" w:rsidR="005D0021" w:rsidRPr="000C05F5" w:rsidRDefault="005D0021" w:rsidP="002843A1">
      <w:pPr>
        <w:ind w:firstLine="708"/>
        <w:contextualSpacing/>
        <w:jc w:val="both"/>
      </w:pPr>
      <w:r w:rsidRPr="000C05F5">
        <w:t>CRM-система должна соответствовать требованиям законодательства Узбекистана в области защиты персональных данных.</w:t>
      </w:r>
    </w:p>
    <w:p w14:paraId="22947937" w14:textId="33008151" w:rsidR="001622E6" w:rsidRPr="000C05F5" w:rsidRDefault="001622E6" w:rsidP="001622E6">
      <w:pPr>
        <w:spacing w:line="276" w:lineRule="auto"/>
        <w:ind w:firstLine="705"/>
        <w:jc w:val="both"/>
        <w:textAlignment w:val="baseline"/>
      </w:pPr>
    </w:p>
    <w:p w14:paraId="34FB039B" w14:textId="6CC8D513" w:rsidR="001622E6" w:rsidRPr="000C05F5" w:rsidRDefault="001622E6" w:rsidP="001622E6">
      <w:pPr>
        <w:spacing w:line="276" w:lineRule="auto"/>
        <w:jc w:val="both"/>
        <w:textAlignment w:val="baseline"/>
        <w:rPr>
          <w:b/>
          <w:bCs/>
          <w:color w:val="000000"/>
        </w:rPr>
      </w:pPr>
      <w:r w:rsidRPr="000C05F5">
        <w:rPr>
          <w:b/>
          <w:bCs/>
          <w:color w:val="000000"/>
        </w:rPr>
        <w:t>4.1.1</w:t>
      </w:r>
      <w:r w:rsidR="00C37417" w:rsidRPr="000C05F5">
        <w:rPr>
          <w:b/>
          <w:bCs/>
          <w:color w:val="000000"/>
        </w:rPr>
        <w:t>2</w:t>
      </w:r>
      <w:r w:rsidRPr="000C05F5">
        <w:rPr>
          <w:b/>
          <w:bCs/>
          <w:color w:val="000000"/>
        </w:rPr>
        <w:t xml:space="preserve">. Требования к эргономике и технической эстетике </w:t>
      </w:r>
    </w:p>
    <w:p w14:paraId="069184E7" w14:textId="77777777" w:rsidR="00D214C2" w:rsidRPr="000C05F5" w:rsidRDefault="00D214C2" w:rsidP="00D214C2">
      <w:pPr>
        <w:ind w:firstLine="708"/>
        <w:contextualSpacing/>
        <w:jc w:val="both"/>
      </w:pPr>
      <w:r w:rsidRPr="000C05F5">
        <w:t>Обслуживающий персонал системы при работе с системой не должен испытывать неудобств, связанных с неправильной организацией рабочего места или взаимодействия человека с элементами системы.</w:t>
      </w:r>
    </w:p>
    <w:p w14:paraId="17A454AF" w14:textId="77777777" w:rsidR="00D214C2" w:rsidRPr="000C05F5" w:rsidRDefault="00D214C2" w:rsidP="00D214C2">
      <w:pPr>
        <w:ind w:firstLine="708"/>
        <w:contextualSpacing/>
        <w:jc w:val="both"/>
      </w:pPr>
      <w:r w:rsidRPr="000C05F5">
        <w:t>Смонтированные элементы системы не должны портить внешний вид помещений, где они будут установлены.</w:t>
      </w:r>
    </w:p>
    <w:p w14:paraId="16516AFC" w14:textId="77777777" w:rsidR="00D214C2" w:rsidRPr="000C05F5" w:rsidRDefault="00D214C2" w:rsidP="00D214C2">
      <w:pPr>
        <w:ind w:firstLine="708"/>
        <w:contextualSpacing/>
        <w:jc w:val="both"/>
      </w:pPr>
      <w:r w:rsidRPr="000C05F5">
        <w:t>Оборудование рабочих мест административного персонала подсистемы должно обеспечивать в штатном режиме непрерывный работы (без необходимости покидания рабочего места для осуществления производственных операций) цикл работы в соответствии с эксплуатационной и технологической документацией и обеспечивается со стороны Заказчика.</w:t>
      </w:r>
    </w:p>
    <w:p w14:paraId="4C81FBDF" w14:textId="77777777" w:rsidR="00D214C2" w:rsidRPr="000C05F5" w:rsidRDefault="00D214C2" w:rsidP="00D214C2">
      <w:pPr>
        <w:ind w:firstLine="708"/>
        <w:contextualSpacing/>
        <w:jc w:val="both"/>
      </w:pPr>
      <w:r w:rsidRPr="000C05F5">
        <w:t xml:space="preserve">Эргономические решения должны быть едиными для всех компонентов комплекса и обеспечиваться Заказчиком. </w:t>
      </w:r>
    </w:p>
    <w:p w14:paraId="31A867F0" w14:textId="77777777" w:rsidR="00D214C2" w:rsidRPr="000C05F5" w:rsidRDefault="00D214C2" w:rsidP="00D214C2">
      <w:pPr>
        <w:ind w:firstLine="708"/>
        <w:contextualSpacing/>
        <w:jc w:val="both"/>
      </w:pPr>
      <w:r w:rsidRPr="000C05F5">
        <w:t>В системе должны быть предусмотрены необходимые виды интерфейсов для всех категорий административного персонала. Интерфейсы могут реализовываться в виде веб приложений, графических оболочек или командной строки.</w:t>
      </w:r>
    </w:p>
    <w:p w14:paraId="24A8386F" w14:textId="77777777" w:rsidR="00D214C2" w:rsidRPr="000C05F5" w:rsidRDefault="00D214C2" w:rsidP="00D214C2">
      <w:pPr>
        <w:ind w:firstLine="708"/>
        <w:contextualSpacing/>
        <w:jc w:val="both"/>
      </w:pPr>
      <w:r w:rsidRPr="000C05F5">
        <w:t>Пользовательский интерфейс Системы должен отвечать следующим требованиям:</w:t>
      </w:r>
    </w:p>
    <w:p w14:paraId="6489B06C" w14:textId="148D8904" w:rsidR="00D214C2" w:rsidRPr="000C05F5" w:rsidRDefault="00D214C2" w:rsidP="00BA69C1">
      <w:pPr>
        <w:pStyle w:val="a9"/>
        <w:numPr>
          <w:ilvl w:val="0"/>
          <w:numId w:val="27"/>
        </w:numPr>
        <w:tabs>
          <w:tab w:val="left" w:pos="1134"/>
        </w:tabs>
        <w:spacing w:line="259" w:lineRule="auto"/>
        <w:ind w:left="0" w:firstLine="709"/>
        <w:jc w:val="both"/>
      </w:pPr>
      <w:r w:rsidRPr="000C05F5">
        <w:t>Дизайн экранных форм должен быть стандартным;</w:t>
      </w:r>
    </w:p>
    <w:p w14:paraId="1141FE9F" w14:textId="77777777" w:rsidR="00D214C2" w:rsidRPr="000C05F5" w:rsidRDefault="00D214C2" w:rsidP="00BA69C1">
      <w:pPr>
        <w:pStyle w:val="a9"/>
        <w:numPr>
          <w:ilvl w:val="0"/>
          <w:numId w:val="27"/>
        </w:numPr>
        <w:tabs>
          <w:tab w:val="left" w:pos="1134"/>
        </w:tabs>
        <w:spacing w:line="259" w:lineRule="auto"/>
        <w:ind w:left="0" w:firstLine="709"/>
        <w:jc w:val="both"/>
      </w:pPr>
      <w:r w:rsidRPr="000C05F5">
        <w:t>Система должна быть удобна и понятна;</w:t>
      </w:r>
    </w:p>
    <w:p w14:paraId="2BD1D601" w14:textId="77777777" w:rsidR="00D214C2" w:rsidRPr="000C05F5" w:rsidRDefault="00D214C2" w:rsidP="00BA69C1">
      <w:pPr>
        <w:pStyle w:val="a9"/>
        <w:numPr>
          <w:ilvl w:val="0"/>
          <w:numId w:val="27"/>
        </w:numPr>
        <w:tabs>
          <w:tab w:val="left" w:pos="1134"/>
        </w:tabs>
        <w:spacing w:line="259" w:lineRule="auto"/>
        <w:ind w:left="0" w:firstLine="709"/>
        <w:jc w:val="both"/>
      </w:pPr>
      <w:r w:rsidRPr="000C05F5">
        <w:t>Состав полей в экранной форме определяются Исполнителем на момент разработки ТЗ и по согласованию с Заказчиком;</w:t>
      </w:r>
    </w:p>
    <w:p w14:paraId="2C0BBFB4" w14:textId="77777777" w:rsidR="00D214C2" w:rsidRPr="000C05F5" w:rsidRDefault="00D214C2" w:rsidP="00BA69C1">
      <w:pPr>
        <w:pStyle w:val="a9"/>
        <w:numPr>
          <w:ilvl w:val="0"/>
          <w:numId w:val="27"/>
        </w:numPr>
        <w:tabs>
          <w:tab w:val="left" w:pos="1134"/>
        </w:tabs>
        <w:spacing w:line="259" w:lineRule="auto"/>
        <w:ind w:left="0" w:firstLine="709"/>
        <w:jc w:val="both"/>
      </w:pPr>
      <w:r w:rsidRPr="000C05F5">
        <w:t>Эргономические решения должны быть едиными для всех компонентов и модулей Системы;</w:t>
      </w:r>
    </w:p>
    <w:p w14:paraId="59C61FFA" w14:textId="77777777" w:rsidR="00D214C2" w:rsidRPr="000C05F5" w:rsidRDefault="00D214C2" w:rsidP="00BA69C1">
      <w:pPr>
        <w:pStyle w:val="a9"/>
        <w:numPr>
          <w:ilvl w:val="0"/>
          <w:numId w:val="27"/>
        </w:numPr>
        <w:tabs>
          <w:tab w:val="left" w:pos="1134"/>
        </w:tabs>
        <w:spacing w:line="259" w:lineRule="auto"/>
        <w:ind w:left="0" w:firstLine="709"/>
        <w:jc w:val="both"/>
      </w:pPr>
      <w:r w:rsidRPr="000C05F5">
        <w:t>Пользователь должен иметь возможность доступа к контекстно-зависимой справке по стандартному компоненту Системы и руководству пользователя;</w:t>
      </w:r>
    </w:p>
    <w:p w14:paraId="20C58D84" w14:textId="77777777" w:rsidR="00D214C2" w:rsidRPr="000C05F5" w:rsidRDefault="00D214C2" w:rsidP="00BA69C1">
      <w:pPr>
        <w:pStyle w:val="a9"/>
        <w:numPr>
          <w:ilvl w:val="0"/>
          <w:numId w:val="27"/>
        </w:numPr>
        <w:tabs>
          <w:tab w:val="left" w:pos="1134"/>
        </w:tabs>
        <w:spacing w:line="259" w:lineRule="auto"/>
        <w:ind w:left="0" w:firstLine="709"/>
        <w:jc w:val="both"/>
      </w:pPr>
      <w:r w:rsidRPr="000C05F5">
        <w:lastRenderedPageBreak/>
        <w:t>Интерфейс пользователей должен способствовать уменьшению вероятности совершения случайных ошибочных действий;</w:t>
      </w:r>
    </w:p>
    <w:p w14:paraId="55D2D6AC" w14:textId="77777777" w:rsidR="00D214C2" w:rsidRPr="000C05F5" w:rsidRDefault="00D214C2" w:rsidP="00BA69C1">
      <w:pPr>
        <w:pStyle w:val="a9"/>
        <w:numPr>
          <w:ilvl w:val="0"/>
          <w:numId w:val="27"/>
        </w:numPr>
        <w:tabs>
          <w:tab w:val="left" w:pos="1134"/>
        </w:tabs>
        <w:spacing w:line="259" w:lineRule="auto"/>
        <w:ind w:left="0" w:firstLine="709"/>
        <w:jc w:val="both"/>
      </w:pPr>
      <w:r w:rsidRPr="000C05F5">
        <w:t>Интерфейс должен быть оптимизирован для выполнения типовых и часто используемых прикладных операций.</w:t>
      </w:r>
    </w:p>
    <w:p w14:paraId="14825689" w14:textId="77777777" w:rsidR="00D214C2" w:rsidRPr="000C05F5" w:rsidRDefault="00D214C2" w:rsidP="00D214C2">
      <w:pPr>
        <w:ind w:firstLine="708"/>
        <w:contextualSpacing/>
        <w:jc w:val="both"/>
      </w:pPr>
      <w:r w:rsidRPr="000C05F5">
        <w:t>Объем и представление информации, предоставляемые пользователю клиентскими интерфейсами Системы должны соответствовать возможностям человека по восприятию и переработке информации.</w:t>
      </w:r>
    </w:p>
    <w:p w14:paraId="673E7546" w14:textId="77777777" w:rsidR="00D214C2" w:rsidRPr="000C05F5" w:rsidRDefault="00D214C2" w:rsidP="00D214C2">
      <w:pPr>
        <w:ind w:firstLine="708"/>
        <w:contextualSpacing/>
        <w:jc w:val="both"/>
      </w:pPr>
      <w:r w:rsidRPr="000C05F5">
        <w:t xml:space="preserve">При ошибках в действиях пользователя должно выдаваться сообщение, содержащее информацию, достаточную для понимания причин возникновения ошибки. </w:t>
      </w:r>
    </w:p>
    <w:p w14:paraId="1814CD20" w14:textId="67FEA212" w:rsidR="001622E6" w:rsidRPr="000C05F5" w:rsidRDefault="001622E6" w:rsidP="001622E6">
      <w:pPr>
        <w:spacing w:line="276" w:lineRule="auto"/>
        <w:ind w:firstLine="705"/>
        <w:jc w:val="both"/>
        <w:textAlignment w:val="baseline"/>
      </w:pPr>
    </w:p>
    <w:p w14:paraId="710E0A3B" w14:textId="2146FC46" w:rsidR="001622E6" w:rsidRPr="000C05F5" w:rsidRDefault="001622E6" w:rsidP="001622E6">
      <w:pPr>
        <w:spacing w:line="276" w:lineRule="auto"/>
        <w:jc w:val="both"/>
        <w:textAlignment w:val="baseline"/>
        <w:rPr>
          <w:b/>
          <w:bCs/>
          <w:color w:val="000000"/>
        </w:rPr>
      </w:pPr>
      <w:r w:rsidRPr="000C05F5">
        <w:rPr>
          <w:b/>
          <w:bCs/>
          <w:color w:val="000000"/>
        </w:rPr>
        <w:t>4.1.1</w:t>
      </w:r>
      <w:r w:rsidR="00C37417" w:rsidRPr="000C05F5">
        <w:rPr>
          <w:b/>
          <w:bCs/>
          <w:color w:val="000000"/>
        </w:rPr>
        <w:t>3</w:t>
      </w:r>
      <w:r w:rsidRPr="000C05F5">
        <w:rPr>
          <w:b/>
          <w:bCs/>
          <w:color w:val="000000"/>
        </w:rPr>
        <w:t>. Требования к транспорт</w:t>
      </w:r>
      <w:r w:rsidR="00BE0522" w:rsidRPr="000C05F5">
        <w:rPr>
          <w:b/>
          <w:bCs/>
          <w:color w:val="000000"/>
        </w:rPr>
        <w:t>ированию</w:t>
      </w:r>
      <w:r w:rsidRPr="000C05F5">
        <w:rPr>
          <w:b/>
          <w:bCs/>
          <w:color w:val="000000"/>
        </w:rPr>
        <w:t xml:space="preserve"> </w:t>
      </w:r>
    </w:p>
    <w:p w14:paraId="4185D045" w14:textId="77777777" w:rsidR="00D214C2" w:rsidRPr="000C05F5" w:rsidRDefault="00D214C2" w:rsidP="00D214C2">
      <w:pPr>
        <w:ind w:firstLine="708"/>
        <w:contextualSpacing/>
        <w:jc w:val="both"/>
      </w:pPr>
      <w:r w:rsidRPr="000C05F5">
        <w:t>Все оборудование должно быть упаковано. Упаковка должна защищать аппаратуру от повреждений и обеспечивать ее хранение в течение 1 года в складских не отапливаемых помещениях при температуре от -30°С до +70°С, среднемесячном значении относительной влажности 90% при +25°С.</w:t>
      </w:r>
    </w:p>
    <w:p w14:paraId="4593BB83" w14:textId="77777777" w:rsidR="00D214C2" w:rsidRPr="000C05F5" w:rsidRDefault="00D214C2" w:rsidP="00D214C2">
      <w:pPr>
        <w:ind w:firstLine="708"/>
        <w:contextualSpacing/>
        <w:jc w:val="both"/>
      </w:pPr>
      <w:r w:rsidRPr="000C05F5">
        <w:t>Аппаратура в упакованном виде должна выдерживать транспортирование любым видом транспорта при температуре от -30°С до +70°С и относительной влажности до 90% при+25°С.</w:t>
      </w:r>
    </w:p>
    <w:p w14:paraId="48D9352D" w14:textId="77777777" w:rsidR="001622E6" w:rsidRPr="000C05F5" w:rsidRDefault="001622E6" w:rsidP="001622E6">
      <w:pPr>
        <w:spacing w:line="276" w:lineRule="auto"/>
        <w:ind w:firstLine="705"/>
        <w:jc w:val="both"/>
        <w:textAlignment w:val="baseline"/>
      </w:pPr>
    </w:p>
    <w:p w14:paraId="4FD9E938" w14:textId="6EEB1A2C" w:rsidR="001622E6" w:rsidRPr="000C05F5" w:rsidRDefault="001622E6" w:rsidP="001622E6">
      <w:pPr>
        <w:spacing w:line="276" w:lineRule="auto"/>
        <w:jc w:val="both"/>
        <w:textAlignment w:val="baseline"/>
        <w:rPr>
          <w:b/>
          <w:bCs/>
          <w:color w:val="000000"/>
        </w:rPr>
      </w:pPr>
      <w:r w:rsidRPr="000C05F5">
        <w:rPr>
          <w:b/>
          <w:bCs/>
          <w:color w:val="000000"/>
        </w:rPr>
        <w:t>4.1.1</w:t>
      </w:r>
      <w:r w:rsidR="00C37417" w:rsidRPr="000C05F5">
        <w:rPr>
          <w:b/>
          <w:bCs/>
          <w:color w:val="000000"/>
        </w:rPr>
        <w:t>4</w:t>
      </w:r>
      <w:r w:rsidRPr="000C05F5">
        <w:rPr>
          <w:b/>
          <w:bCs/>
          <w:color w:val="000000"/>
        </w:rPr>
        <w:t xml:space="preserve">. Требования к эксплуатации, техническому обслуживанию, ремонту и хранению компонентов системы </w:t>
      </w:r>
    </w:p>
    <w:p w14:paraId="09CA12CB" w14:textId="3A7D5218" w:rsidR="00D214C2" w:rsidRPr="000C05F5" w:rsidRDefault="00A302ED" w:rsidP="00D214C2">
      <w:pPr>
        <w:ind w:firstLine="708"/>
        <w:contextualSpacing/>
        <w:jc w:val="both"/>
      </w:pPr>
      <w:r w:rsidRPr="000C05F5">
        <w:t>Система</w:t>
      </w:r>
      <w:r w:rsidR="00D214C2" w:rsidRPr="000C05F5">
        <w:t xml:space="preserve"> должна быть рассчитана на эксплуатацию в составе программно</w:t>
      </w:r>
      <w:r w:rsidRPr="000C05F5">
        <w:t>-</w:t>
      </w:r>
      <w:r w:rsidR="00D214C2" w:rsidRPr="000C05F5">
        <w:t>технического комплекса Заказчика. Техническая и физическая защита аппаратных компонентов системы, носителей данных, бесперебойное энергоснабжение, резервирование ресурсов, текущее обслуживание реализуется техническими и организационными средствами, предусмотренными в ИТ инфраструктуре Заказчика.</w:t>
      </w:r>
    </w:p>
    <w:p w14:paraId="283FB570" w14:textId="77777777" w:rsidR="00D214C2" w:rsidRPr="000C05F5" w:rsidRDefault="00D214C2" w:rsidP="00D214C2">
      <w:pPr>
        <w:ind w:firstLine="708"/>
        <w:contextualSpacing/>
        <w:jc w:val="both"/>
      </w:pPr>
      <w:r w:rsidRPr="000C05F5">
        <w:t xml:space="preserve">Должна быть обеспечена возможность функционирования Комплекса в круглосуточном режиме. </w:t>
      </w:r>
    </w:p>
    <w:p w14:paraId="2F204C4D" w14:textId="5AAE9FA6" w:rsidR="00D214C2" w:rsidRPr="000C05F5" w:rsidRDefault="00D214C2" w:rsidP="00D214C2">
      <w:pPr>
        <w:ind w:firstLine="708"/>
        <w:contextualSpacing/>
        <w:jc w:val="both"/>
      </w:pPr>
      <w:r w:rsidRPr="000C05F5">
        <w:t xml:space="preserve">Инсталляционные комплекты </w:t>
      </w:r>
      <w:r w:rsidR="00A302ED" w:rsidRPr="000C05F5">
        <w:t xml:space="preserve">Системы </w:t>
      </w:r>
      <w:r w:rsidRPr="000C05F5">
        <w:t xml:space="preserve">должны храниться у администраторов систем в помещениях с ограниченным контролируемым доступом. </w:t>
      </w:r>
    </w:p>
    <w:p w14:paraId="051BEBCF" w14:textId="6F001B61" w:rsidR="00D214C2" w:rsidRPr="000C05F5" w:rsidRDefault="00D214C2" w:rsidP="00D214C2">
      <w:pPr>
        <w:ind w:firstLine="708"/>
        <w:contextualSpacing/>
        <w:jc w:val="both"/>
      </w:pPr>
      <w:r w:rsidRPr="000C05F5">
        <w:t xml:space="preserve">Для хранения и восстановления данных в системе должны использоваться средства СУБД или внутренние программные инструменты </w:t>
      </w:r>
      <w:r w:rsidR="00A302ED" w:rsidRPr="000C05F5">
        <w:t>Системы</w:t>
      </w:r>
      <w:r w:rsidRPr="000C05F5">
        <w:t>. Реализация этих требований должна быть обеспечена соответствующими организационными мерами – регламентным обслуживанием системы.</w:t>
      </w:r>
    </w:p>
    <w:p w14:paraId="1B3222C4" w14:textId="77777777" w:rsidR="00D214C2" w:rsidRPr="000C05F5" w:rsidRDefault="00D214C2" w:rsidP="00D214C2">
      <w:pPr>
        <w:ind w:firstLine="708"/>
        <w:contextualSpacing/>
        <w:jc w:val="both"/>
      </w:pPr>
      <w:r w:rsidRPr="000C05F5">
        <w:t>Требования к эксплуатации и регламент обслуживания технических средств (оборудования) системы определяются соответствующими эксплуатационными документами и инструкциями от производителя соответствующего оборудования.</w:t>
      </w:r>
    </w:p>
    <w:p w14:paraId="6D6C8660" w14:textId="633A2BD4" w:rsidR="00D214C2" w:rsidRPr="000C05F5" w:rsidRDefault="00D214C2" w:rsidP="00D214C2">
      <w:pPr>
        <w:ind w:firstLine="708"/>
        <w:contextualSpacing/>
        <w:jc w:val="both"/>
      </w:pPr>
      <w:r w:rsidRPr="000C05F5">
        <w:t xml:space="preserve">Требования к эксплуатации и регламент обслуживания, необходимого для функционирования </w:t>
      </w:r>
      <w:r w:rsidR="00A302ED" w:rsidRPr="000C05F5">
        <w:t>Системы</w:t>
      </w:r>
      <w:r w:rsidRPr="000C05F5">
        <w:t>, системно-программного обеспечения (операционная система, база данных и т.д.) определяются соответствующими эксплуатационными документами и инструкциями от производителя программного обеспечения.</w:t>
      </w:r>
    </w:p>
    <w:p w14:paraId="776C1485" w14:textId="77777777" w:rsidR="00D214C2" w:rsidRPr="000C05F5" w:rsidRDefault="00D214C2" w:rsidP="00D214C2">
      <w:pPr>
        <w:ind w:firstLine="708"/>
        <w:contextualSpacing/>
        <w:jc w:val="both"/>
      </w:pPr>
      <w:r w:rsidRPr="000C05F5">
        <w:t>Требования к допустимым площадям для размещения обслуживающего персонала Комплекса определяются в соответствии с требованиями норм охраны труда и техники безопасности, установленными в Республике Узбекистан.</w:t>
      </w:r>
    </w:p>
    <w:p w14:paraId="085C3811" w14:textId="77777777" w:rsidR="00D214C2" w:rsidRPr="000C05F5" w:rsidRDefault="00D214C2" w:rsidP="00D214C2">
      <w:pPr>
        <w:ind w:firstLine="708"/>
        <w:contextualSpacing/>
        <w:jc w:val="both"/>
      </w:pPr>
      <w:r w:rsidRPr="000C05F5">
        <w:t>Требования к размещению технических средств, параметрам сетей энергоснабжения и условиям эксплуатации разрабатываются на основе соответствующих технических условий, предъявляемых к развертываемым средствам аппаратного обеспечения.</w:t>
      </w:r>
    </w:p>
    <w:p w14:paraId="62566EE0" w14:textId="0FC8C287" w:rsidR="001622E6" w:rsidRPr="000C05F5" w:rsidRDefault="001622E6" w:rsidP="001622E6">
      <w:pPr>
        <w:spacing w:line="276" w:lineRule="auto"/>
        <w:ind w:firstLine="705"/>
        <w:jc w:val="both"/>
        <w:textAlignment w:val="baseline"/>
      </w:pPr>
    </w:p>
    <w:p w14:paraId="28E86DCE" w14:textId="610A9324" w:rsidR="001622E6" w:rsidRPr="000C05F5" w:rsidRDefault="001622E6" w:rsidP="001622E6">
      <w:pPr>
        <w:spacing w:line="276" w:lineRule="auto"/>
        <w:jc w:val="both"/>
        <w:textAlignment w:val="baseline"/>
        <w:rPr>
          <w:b/>
          <w:bCs/>
          <w:color w:val="000000"/>
        </w:rPr>
      </w:pPr>
      <w:r w:rsidRPr="000C05F5">
        <w:rPr>
          <w:b/>
          <w:bCs/>
          <w:color w:val="000000"/>
        </w:rPr>
        <w:t>4.1.1</w:t>
      </w:r>
      <w:r w:rsidR="00C37417" w:rsidRPr="000C05F5">
        <w:rPr>
          <w:b/>
          <w:bCs/>
          <w:color w:val="000000"/>
        </w:rPr>
        <w:t>5</w:t>
      </w:r>
      <w:r w:rsidRPr="000C05F5">
        <w:rPr>
          <w:b/>
          <w:bCs/>
          <w:color w:val="000000"/>
        </w:rPr>
        <w:t xml:space="preserve">. Требования к защите информации от несанкционированного доступа </w:t>
      </w:r>
    </w:p>
    <w:p w14:paraId="77C936EC" w14:textId="5287A9BB" w:rsidR="001622E6" w:rsidRPr="000C05F5" w:rsidRDefault="001622E6" w:rsidP="001622E6">
      <w:pPr>
        <w:spacing w:line="276" w:lineRule="auto"/>
        <w:ind w:firstLine="705"/>
        <w:jc w:val="both"/>
        <w:textAlignment w:val="baseline"/>
      </w:pPr>
      <w:r w:rsidRPr="000C05F5">
        <w:lastRenderedPageBreak/>
        <w:t xml:space="preserve">С целью защиты информации и программных средств от несанкционированного доступа и действия вредоносных программ (компьютерных вирусов и вредоносных скриптов) при модернизации существующего комплекса Заказчика и эксплуатации </w:t>
      </w:r>
      <w:r w:rsidR="00A302ED" w:rsidRPr="000C05F5">
        <w:t xml:space="preserve">Системы </w:t>
      </w:r>
      <w:r w:rsidRPr="000C05F5">
        <w:t xml:space="preserve">будут предприняты организационные, правовые, технические и технологические меры, направленные на предотвращение возможных несанкционированных действий по отношению к программным средствам и устранение последствий этих действий. </w:t>
      </w:r>
    </w:p>
    <w:p w14:paraId="7D4CF9AF" w14:textId="77777777" w:rsidR="001622E6" w:rsidRPr="000C05F5" w:rsidRDefault="001622E6" w:rsidP="001622E6">
      <w:pPr>
        <w:spacing w:line="276" w:lineRule="auto"/>
        <w:ind w:firstLine="705"/>
        <w:jc w:val="both"/>
        <w:textAlignment w:val="baseline"/>
      </w:pPr>
      <w:r w:rsidRPr="000C05F5">
        <w:t xml:space="preserve">Система защиты информации системы в части защиты локальных вычислительных сетей и автоматизированных рабочих мест должна соответствовать требованиям национальных стандартов: </w:t>
      </w:r>
    </w:p>
    <w:p w14:paraId="0D13BBD1" w14:textId="77777777" w:rsidR="001622E6" w:rsidRPr="000C05F5" w:rsidRDefault="001622E6" w:rsidP="00BA69C1">
      <w:pPr>
        <w:numPr>
          <w:ilvl w:val="0"/>
          <w:numId w:val="67"/>
        </w:numPr>
        <w:spacing w:line="276" w:lineRule="auto"/>
        <w:ind w:left="0" w:firstLine="705"/>
        <w:jc w:val="both"/>
        <w:textAlignment w:val="baseline"/>
      </w:pPr>
      <w:proofErr w:type="spellStart"/>
      <w:r w:rsidRPr="000C05F5">
        <w:t>O'z</w:t>
      </w:r>
      <w:proofErr w:type="spellEnd"/>
      <w:r w:rsidRPr="000C05F5">
        <w:t xml:space="preserve"> </w:t>
      </w:r>
      <w:proofErr w:type="spellStart"/>
      <w:r w:rsidRPr="000C05F5">
        <w:t>DSt</w:t>
      </w:r>
      <w:proofErr w:type="spellEnd"/>
      <w:r w:rsidRPr="000C05F5">
        <w:t xml:space="preserve"> 2927:2015 «Информационная технология. Информационная безопасность. Термины и определения»; </w:t>
      </w:r>
    </w:p>
    <w:p w14:paraId="49190389" w14:textId="77777777" w:rsidR="001622E6" w:rsidRPr="000C05F5" w:rsidRDefault="001622E6" w:rsidP="00BA69C1">
      <w:pPr>
        <w:numPr>
          <w:ilvl w:val="0"/>
          <w:numId w:val="67"/>
        </w:numPr>
        <w:spacing w:line="276" w:lineRule="auto"/>
        <w:ind w:left="0" w:firstLine="705"/>
        <w:jc w:val="both"/>
        <w:textAlignment w:val="baseline"/>
      </w:pPr>
      <w:proofErr w:type="spellStart"/>
      <w:r w:rsidRPr="000C05F5">
        <w:t>O‘z</w:t>
      </w:r>
      <w:proofErr w:type="spellEnd"/>
      <w:r w:rsidRPr="000C05F5">
        <w:t xml:space="preserve"> </w:t>
      </w:r>
      <w:proofErr w:type="spellStart"/>
      <w:r w:rsidRPr="000C05F5">
        <w:t>DSt</w:t>
      </w:r>
      <w:proofErr w:type="spellEnd"/>
      <w:r w:rsidRPr="000C05F5">
        <w:t xml:space="preserve"> ISO/IEC 27001:2016 Информационные технологии. Методы обеспечения безопасности системы управления информационной безопасностью. Требования; </w:t>
      </w:r>
    </w:p>
    <w:p w14:paraId="5FA98AF7" w14:textId="77777777" w:rsidR="001622E6" w:rsidRPr="000C05F5" w:rsidRDefault="001622E6" w:rsidP="00BA69C1">
      <w:pPr>
        <w:numPr>
          <w:ilvl w:val="0"/>
          <w:numId w:val="68"/>
        </w:numPr>
        <w:spacing w:line="276" w:lineRule="auto"/>
        <w:ind w:left="0" w:firstLine="705"/>
        <w:jc w:val="both"/>
        <w:textAlignment w:val="baseline"/>
      </w:pPr>
      <w:proofErr w:type="spellStart"/>
      <w:r w:rsidRPr="000C05F5">
        <w:t>O‘z</w:t>
      </w:r>
      <w:proofErr w:type="spellEnd"/>
      <w:r w:rsidRPr="000C05F5">
        <w:t xml:space="preserve"> </w:t>
      </w:r>
      <w:proofErr w:type="spellStart"/>
      <w:r w:rsidRPr="000C05F5">
        <w:t>DSt</w:t>
      </w:r>
      <w:proofErr w:type="spellEnd"/>
      <w:r w:rsidRPr="000C05F5">
        <w:t xml:space="preserve"> ISO/IEC 27002:2016 Информационная технология. Методы обеспечения безопасности. Практические правила управления информационной безопасностью. </w:t>
      </w:r>
    </w:p>
    <w:p w14:paraId="06450AAA" w14:textId="77777777" w:rsidR="001622E6" w:rsidRPr="000C05F5" w:rsidRDefault="001622E6" w:rsidP="001622E6">
      <w:pPr>
        <w:spacing w:line="276" w:lineRule="auto"/>
        <w:ind w:firstLine="705"/>
        <w:jc w:val="both"/>
        <w:textAlignment w:val="baseline"/>
      </w:pPr>
      <w:r w:rsidRPr="000C05F5">
        <w:t xml:space="preserve"> </w:t>
      </w:r>
    </w:p>
    <w:p w14:paraId="21B6C293" w14:textId="75789FE0" w:rsidR="001622E6" w:rsidRPr="000C05F5" w:rsidRDefault="001622E6" w:rsidP="001622E6">
      <w:pPr>
        <w:spacing w:line="276" w:lineRule="auto"/>
        <w:jc w:val="both"/>
        <w:textAlignment w:val="baseline"/>
      </w:pPr>
      <w:r w:rsidRPr="000C05F5">
        <w:rPr>
          <w:b/>
          <w:bCs/>
          <w:color w:val="000000"/>
        </w:rPr>
        <w:t>4.1.1</w:t>
      </w:r>
      <w:r w:rsidR="00C37417" w:rsidRPr="000C05F5">
        <w:rPr>
          <w:b/>
          <w:bCs/>
          <w:color w:val="000000"/>
        </w:rPr>
        <w:t>6</w:t>
      </w:r>
      <w:r w:rsidRPr="000C05F5">
        <w:rPr>
          <w:b/>
          <w:bCs/>
          <w:color w:val="000000"/>
        </w:rPr>
        <w:t xml:space="preserve">. </w:t>
      </w:r>
      <w:r w:rsidRPr="000C05F5">
        <w:rPr>
          <w:b/>
          <w:bCs/>
        </w:rPr>
        <w:t>Требования к разграничению прав доступа</w:t>
      </w:r>
      <w:r w:rsidRPr="000C05F5">
        <w:t xml:space="preserve"> </w:t>
      </w:r>
    </w:p>
    <w:p w14:paraId="45A1C10F" w14:textId="77777777" w:rsidR="00703B31" w:rsidRPr="000C05F5" w:rsidRDefault="00703B31" w:rsidP="00703B31">
      <w:pPr>
        <w:ind w:firstLine="708"/>
        <w:contextualSpacing/>
        <w:jc w:val="both"/>
      </w:pPr>
      <w:r w:rsidRPr="000C05F5">
        <w:t>Система должна отвечать следующим требованиям для управления правами доступа к данным внутри системы:</w:t>
      </w:r>
    </w:p>
    <w:p w14:paraId="697835D6" w14:textId="77777777" w:rsidR="00703B31" w:rsidRPr="000C05F5" w:rsidRDefault="00703B31" w:rsidP="00BA69C1">
      <w:pPr>
        <w:pStyle w:val="a9"/>
        <w:numPr>
          <w:ilvl w:val="0"/>
          <w:numId w:val="48"/>
        </w:numPr>
        <w:tabs>
          <w:tab w:val="left" w:pos="1134"/>
        </w:tabs>
        <w:spacing w:line="259" w:lineRule="auto"/>
        <w:ind w:left="0" w:firstLine="709"/>
        <w:jc w:val="both"/>
      </w:pPr>
      <w:r w:rsidRPr="000C05F5">
        <w:t xml:space="preserve">Возможность ограничить пользователям системы доступ только к тому уровню информации и данных, который необходим им для выполнения своих рабочих функций, настраиваемым системным администратором; </w:t>
      </w:r>
    </w:p>
    <w:p w14:paraId="43B64755" w14:textId="77777777" w:rsidR="00703B31" w:rsidRPr="000C05F5" w:rsidRDefault="00703B31" w:rsidP="00BA69C1">
      <w:pPr>
        <w:pStyle w:val="a9"/>
        <w:numPr>
          <w:ilvl w:val="0"/>
          <w:numId w:val="48"/>
        </w:numPr>
        <w:tabs>
          <w:tab w:val="left" w:pos="1134"/>
        </w:tabs>
        <w:spacing w:line="259" w:lineRule="auto"/>
        <w:ind w:left="0" w:firstLine="709"/>
        <w:jc w:val="both"/>
      </w:pPr>
      <w:r w:rsidRPr="000C05F5">
        <w:t>Возможность организации доступа к приложению по HTTPS;</w:t>
      </w:r>
    </w:p>
    <w:p w14:paraId="42DB53A2" w14:textId="77777777" w:rsidR="00703B31" w:rsidRPr="000C05F5" w:rsidRDefault="00703B31" w:rsidP="00BA69C1">
      <w:pPr>
        <w:pStyle w:val="a9"/>
        <w:numPr>
          <w:ilvl w:val="0"/>
          <w:numId w:val="48"/>
        </w:numPr>
        <w:tabs>
          <w:tab w:val="left" w:pos="1134"/>
        </w:tabs>
        <w:spacing w:line="259" w:lineRule="auto"/>
        <w:ind w:left="0" w:firstLine="709"/>
        <w:jc w:val="both"/>
      </w:pPr>
      <w:r w:rsidRPr="000C05F5">
        <w:t>Возможность настраивать внутри системы иерархическую структуру департаментов организации, и добавлять пользователей в различные департаменты, согласно организационной структуре;</w:t>
      </w:r>
    </w:p>
    <w:p w14:paraId="732439D3" w14:textId="77777777" w:rsidR="00703B31" w:rsidRPr="000C05F5" w:rsidRDefault="00703B31" w:rsidP="00BA69C1">
      <w:pPr>
        <w:pStyle w:val="a9"/>
        <w:numPr>
          <w:ilvl w:val="0"/>
          <w:numId w:val="48"/>
        </w:numPr>
        <w:tabs>
          <w:tab w:val="left" w:pos="1134"/>
        </w:tabs>
        <w:spacing w:line="259" w:lineRule="auto"/>
        <w:ind w:left="0" w:firstLine="709"/>
        <w:jc w:val="both"/>
      </w:pPr>
      <w:r w:rsidRPr="000C05F5">
        <w:t>Возможность настраивать внутри системы иерархическую организационную структуру сотрудников, и назначать доступы к данным в зависимости от позиции внутри данной структуры (например, руководитель 1-го уровня имеет доступ к данным своих подчиненных 2-го уровня, менеджеры 2-го уровня имеют доступ к своим подчиненным 3-го уровня). Возможность настраивать глубину доступа внутри иерархии (количество уровней вниз) для руководителей;</w:t>
      </w:r>
    </w:p>
    <w:p w14:paraId="4FCB5AE6" w14:textId="77777777" w:rsidR="00703B31" w:rsidRPr="000C05F5" w:rsidRDefault="00703B31" w:rsidP="00BA69C1">
      <w:pPr>
        <w:pStyle w:val="a9"/>
        <w:numPr>
          <w:ilvl w:val="0"/>
          <w:numId w:val="48"/>
        </w:numPr>
        <w:tabs>
          <w:tab w:val="left" w:pos="1134"/>
        </w:tabs>
        <w:spacing w:line="259" w:lineRule="auto"/>
        <w:ind w:left="0" w:firstLine="709"/>
        <w:jc w:val="both"/>
      </w:pPr>
      <w:r w:rsidRPr="000C05F5">
        <w:t>Возможность визуального древовидного отображения настроенной иерархии пользователей и структуры подчиненности в организации;</w:t>
      </w:r>
    </w:p>
    <w:p w14:paraId="476AFE26" w14:textId="77777777" w:rsidR="00703B31" w:rsidRPr="000C05F5" w:rsidRDefault="00703B31" w:rsidP="00BA69C1">
      <w:pPr>
        <w:pStyle w:val="a9"/>
        <w:numPr>
          <w:ilvl w:val="0"/>
          <w:numId w:val="48"/>
        </w:numPr>
        <w:tabs>
          <w:tab w:val="left" w:pos="1134"/>
        </w:tabs>
        <w:spacing w:line="259" w:lineRule="auto"/>
        <w:ind w:left="0" w:firstLine="709"/>
        <w:jc w:val="both"/>
      </w:pPr>
      <w:r w:rsidRPr="000C05F5">
        <w:t>Возможность присваивать пользователям определенные роли, и ограничивать доступ к данным в зависимости от роли;</w:t>
      </w:r>
    </w:p>
    <w:p w14:paraId="6EA4D46A" w14:textId="77777777" w:rsidR="00703B31" w:rsidRPr="000C05F5" w:rsidRDefault="00703B31" w:rsidP="00BA69C1">
      <w:pPr>
        <w:pStyle w:val="a9"/>
        <w:numPr>
          <w:ilvl w:val="0"/>
          <w:numId w:val="48"/>
        </w:numPr>
        <w:tabs>
          <w:tab w:val="left" w:pos="1134"/>
        </w:tabs>
        <w:spacing w:line="259" w:lineRule="auto"/>
        <w:ind w:left="0" w:firstLine="709"/>
        <w:jc w:val="both"/>
      </w:pPr>
      <w:r w:rsidRPr="000C05F5">
        <w:t>Возможность настраивать внутри роли права отдельно для каждого объекта/реестра системы, в разрезе следующих привилегий:</w:t>
      </w:r>
    </w:p>
    <w:p w14:paraId="4475D3D4" w14:textId="77777777" w:rsidR="00703B31" w:rsidRPr="000C05F5" w:rsidRDefault="00703B31" w:rsidP="00BA69C1">
      <w:pPr>
        <w:pStyle w:val="a9"/>
        <w:numPr>
          <w:ilvl w:val="0"/>
          <w:numId w:val="49"/>
        </w:numPr>
        <w:tabs>
          <w:tab w:val="left" w:pos="1701"/>
        </w:tabs>
        <w:spacing w:line="259" w:lineRule="auto"/>
        <w:ind w:left="1276" w:firstLine="0"/>
        <w:jc w:val="both"/>
      </w:pPr>
      <w:r w:rsidRPr="000C05F5">
        <w:t>Создание;</w:t>
      </w:r>
    </w:p>
    <w:p w14:paraId="774C4673" w14:textId="77777777" w:rsidR="00703B31" w:rsidRPr="000C05F5" w:rsidRDefault="00703B31" w:rsidP="00BA69C1">
      <w:pPr>
        <w:pStyle w:val="a9"/>
        <w:numPr>
          <w:ilvl w:val="0"/>
          <w:numId w:val="49"/>
        </w:numPr>
        <w:tabs>
          <w:tab w:val="left" w:pos="1701"/>
        </w:tabs>
        <w:spacing w:line="259" w:lineRule="auto"/>
        <w:ind w:left="1276" w:firstLine="0"/>
        <w:jc w:val="both"/>
      </w:pPr>
      <w:r w:rsidRPr="000C05F5">
        <w:t>Чтение;</w:t>
      </w:r>
    </w:p>
    <w:p w14:paraId="4437B332" w14:textId="77777777" w:rsidR="00703B31" w:rsidRPr="000C05F5" w:rsidRDefault="00703B31" w:rsidP="00BA69C1">
      <w:pPr>
        <w:pStyle w:val="a9"/>
        <w:numPr>
          <w:ilvl w:val="0"/>
          <w:numId w:val="49"/>
        </w:numPr>
        <w:tabs>
          <w:tab w:val="left" w:pos="1701"/>
        </w:tabs>
        <w:spacing w:line="259" w:lineRule="auto"/>
        <w:ind w:left="1276" w:firstLine="0"/>
        <w:jc w:val="both"/>
      </w:pPr>
      <w:r w:rsidRPr="000C05F5">
        <w:t>Изменение;</w:t>
      </w:r>
    </w:p>
    <w:p w14:paraId="27E2641A" w14:textId="77777777" w:rsidR="00703B31" w:rsidRPr="000C05F5" w:rsidRDefault="00703B31" w:rsidP="00BA69C1">
      <w:pPr>
        <w:pStyle w:val="a9"/>
        <w:numPr>
          <w:ilvl w:val="0"/>
          <w:numId w:val="49"/>
        </w:numPr>
        <w:tabs>
          <w:tab w:val="left" w:pos="1701"/>
        </w:tabs>
        <w:spacing w:line="259" w:lineRule="auto"/>
        <w:ind w:left="1276" w:firstLine="0"/>
        <w:jc w:val="both"/>
      </w:pPr>
      <w:r w:rsidRPr="000C05F5">
        <w:t>Удаление;</w:t>
      </w:r>
    </w:p>
    <w:p w14:paraId="3326F23E" w14:textId="77777777" w:rsidR="00703B31" w:rsidRPr="000C05F5" w:rsidRDefault="00703B31" w:rsidP="00BA69C1">
      <w:pPr>
        <w:pStyle w:val="a9"/>
        <w:numPr>
          <w:ilvl w:val="0"/>
          <w:numId w:val="49"/>
        </w:numPr>
        <w:tabs>
          <w:tab w:val="left" w:pos="1701"/>
        </w:tabs>
        <w:spacing w:line="259" w:lineRule="auto"/>
        <w:ind w:left="1276" w:firstLine="0"/>
        <w:jc w:val="both"/>
      </w:pPr>
      <w:r w:rsidRPr="000C05F5">
        <w:t>Предоставление индивидуального доступа;</w:t>
      </w:r>
    </w:p>
    <w:p w14:paraId="78280239" w14:textId="77777777" w:rsidR="00703B31" w:rsidRPr="000C05F5" w:rsidRDefault="00703B31" w:rsidP="00BA69C1">
      <w:pPr>
        <w:pStyle w:val="a9"/>
        <w:numPr>
          <w:ilvl w:val="0"/>
          <w:numId w:val="49"/>
        </w:numPr>
        <w:tabs>
          <w:tab w:val="left" w:pos="1701"/>
        </w:tabs>
        <w:spacing w:line="259" w:lineRule="auto"/>
        <w:ind w:left="1276" w:firstLine="0"/>
        <w:jc w:val="both"/>
      </w:pPr>
      <w:r w:rsidRPr="000C05F5">
        <w:lastRenderedPageBreak/>
        <w:t>Связывание других дочерних записей с данной записью, например, иметь возможность управлять правом создания проекта, связанного с чужим клиентом, или можно только к своим;</w:t>
      </w:r>
    </w:p>
    <w:p w14:paraId="31EA2C69" w14:textId="77777777" w:rsidR="00703B31" w:rsidRPr="000C05F5" w:rsidRDefault="00703B31" w:rsidP="00BA69C1">
      <w:pPr>
        <w:pStyle w:val="a9"/>
        <w:numPr>
          <w:ilvl w:val="0"/>
          <w:numId w:val="49"/>
        </w:numPr>
        <w:tabs>
          <w:tab w:val="left" w:pos="1701"/>
        </w:tabs>
        <w:spacing w:line="259" w:lineRule="auto"/>
        <w:ind w:left="1276" w:firstLine="0"/>
        <w:jc w:val="both"/>
      </w:pPr>
      <w:r w:rsidRPr="000C05F5">
        <w:t>Привязка данной дочерней записи к родительской записи.</w:t>
      </w:r>
    </w:p>
    <w:p w14:paraId="7FB67A9A" w14:textId="77777777" w:rsidR="00703B31" w:rsidRPr="000C05F5" w:rsidRDefault="00703B31" w:rsidP="00BA69C1">
      <w:pPr>
        <w:pStyle w:val="a9"/>
        <w:numPr>
          <w:ilvl w:val="0"/>
          <w:numId w:val="48"/>
        </w:numPr>
        <w:tabs>
          <w:tab w:val="left" w:pos="1134"/>
        </w:tabs>
        <w:spacing w:line="259" w:lineRule="auto"/>
        <w:ind w:left="0" w:firstLine="709"/>
        <w:jc w:val="both"/>
      </w:pPr>
      <w:r w:rsidRPr="000C05F5">
        <w:t>Возможность указывать в каждой записи ответственного, и настраивать каждый вид привилегий (создание, чтение, изменение, удаление, предоставление индивидуального доступа, связывание других дочерних записей с данной записью, привязка данной дочерней записи к родительской записи) в разрезе следующих областей действия:</w:t>
      </w:r>
    </w:p>
    <w:p w14:paraId="168A6A92" w14:textId="77777777" w:rsidR="00703B31" w:rsidRPr="000C05F5" w:rsidRDefault="00703B31" w:rsidP="00BA69C1">
      <w:pPr>
        <w:pStyle w:val="a9"/>
        <w:numPr>
          <w:ilvl w:val="0"/>
          <w:numId w:val="49"/>
        </w:numPr>
        <w:tabs>
          <w:tab w:val="left" w:pos="1701"/>
        </w:tabs>
        <w:spacing w:line="259" w:lineRule="auto"/>
        <w:ind w:left="1276" w:firstLine="0"/>
        <w:jc w:val="both"/>
      </w:pPr>
      <w:r w:rsidRPr="000C05F5">
        <w:t>Только свои;</w:t>
      </w:r>
    </w:p>
    <w:p w14:paraId="572729FF" w14:textId="77777777" w:rsidR="00703B31" w:rsidRPr="000C05F5" w:rsidRDefault="00703B31" w:rsidP="00BA69C1">
      <w:pPr>
        <w:pStyle w:val="a9"/>
        <w:numPr>
          <w:ilvl w:val="0"/>
          <w:numId w:val="49"/>
        </w:numPr>
        <w:tabs>
          <w:tab w:val="left" w:pos="1701"/>
        </w:tabs>
        <w:spacing w:line="259" w:lineRule="auto"/>
        <w:ind w:left="1276" w:firstLine="0"/>
        <w:jc w:val="both"/>
      </w:pPr>
      <w:r w:rsidRPr="000C05F5">
        <w:t>Свои записи и записи коллег из своего департамента;</w:t>
      </w:r>
    </w:p>
    <w:p w14:paraId="1482F601" w14:textId="77777777" w:rsidR="00703B31" w:rsidRPr="000C05F5" w:rsidRDefault="00703B31" w:rsidP="00BA69C1">
      <w:pPr>
        <w:pStyle w:val="a9"/>
        <w:numPr>
          <w:ilvl w:val="0"/>
          <w:numId w:val="49"/>
        </w:numPr>
        <w:tabs>
          <w:tab w:val="left" w:pos="1701"/>
        </w:tabs>
        <w:spacing w:line="259" w:lineRule="auto"/>
        <w:ind w:left="1276" w:firstLine="0"/>
        <w:jc w:val="both"/>
      </w:pPr>
      <w:r w:rsidRPr="000C05F5">
        <w:t>Свои записи, записи коллег из своего департамента и записи коллег из всех подчиненных (нижестоящих) департаментов;</w:t>
      </w:r>
    </w:p>
    <w:p w14:paraId="7F243A15" w14:textId="77777777" w:rsidR="00703B31" w:rsidRPr="000C05F5" w:rsidRDefault="00703B31" w:rsidP="00BA69C1">
      <w:pPr>
        <w:pStyle w:val="a9"/>
        <w:numPr>
          <w:ilvl w:val="0"/>
          <w:numId w:val="49"/>
        </w:numPr>
        <w:tabs>
          <w:tab w:val="left" w:pos="1701"/>
        </w:tabs>
        <w:spacing w:line="259" w:lineRule="auto"/>
        <w:ind w:left="1276" w:firstLine="0"/>
        <w:jc w:val="both"/>
      </w:pPr>
      <w:r w:rsidRPr="000C05F5">
        <w:t>Все записи организации независимо от права собственности.</w:t>
      </w:r>
    </w:p>
    <w:p w14:paraId="2BD540E6" w14:textId="77777777" w:rsidR="00703B31" w:rsidRPr="000C05F5" w:rsidRDefault="00703B31" w:rsidP="00BA69C1">
      <w:pPr>
        <w:pStyle w:val="a9"/>
        <w:numPr>
          <w:ilvl w:val="0"/>
          <w:numId w:val="48"/>
        </w:numPr>
        <w:tabs>
          <w:tab w:val="left" w:pos="1134"/>
        </w:tabs>
        <w:spacing w:line="259" w:lineRule="auto"/>
        <w:ind w:left="0" w:firstLine="709"/>
        <w:jc w:val="both"/>
      </w:pPr>
      <w:r w:rsidRPr="000C05F5">
        <w:t>Возможность настраивать доступ на уровне отдельных полей объекта, в разрезе:</w:t>
      </w:r>
    </w:p>
    <w:p w14:paraId="2F278867" w14:textId="77777777" w:rsidR="00703B31" w:rsidRPr="000C05F5" w:rsidRDefault="00703B31" w:rsidP="00BA69C1">
      <w:pPr>
        <w:pStyle w:val="a9"/>
        <w:numPr>
          <w:ilvl w:val="0"/>
          <w:numId w:val="49"/>
        </w:numPr>
        <w:tabs>
          <w:tab w:val="left" w:pos="1701"/>
        </w:tabs>
        <w:spacing w:line="259" w:lineRule="auto"/>
        <w:ind w:left="1276" w:firstLine="0"/>
        <w:jc w:val="both"/>
      </w:pPr>
      <w:r w:rsidRPr="000C05F5">
        <w:t>Полный доступ к полю;</w:t>
      </w:r>
    </w:p>
    <w:p w14:paraId="1AA8B0E3" w14:textId="77777777" w:rsidR="00703B31" w:rsidRPr="000C05F5" w:rsidRDefault="00703B31" w:rsidP="00BA69C1">
      <w:pPr>
        <w:pStyle w:val="a9"/>
        <w:numPr>
          <w:ilvl w:val="0"/>
          <w:numId w:val="49"/>
        </w:numPr>
        <w:tabs>
          <w:tab w:val="left" w:pos="1701"/>
        </w:tabs>
        <w:spacing w:line="259" w:lineRule="auto"/>
        <w:ind w:left="1276" w:firstLine="0"/>
        <w:jc w:val="both"/>
      </w:pPr>
      <w:r w:rsidRPr="000C05F5">
        <w:t>Просмотр поля без права изменения;</w:t>
      </w:r>
    </w:p>
    <w:p w14:paraId="5496A34B" w14:textId="77777777" w:rsidR="00703B31" w:rsidRPr="000C05F5" w:rsidRDefault="00703B31" w:rsidP="00BA69C1">
      <w:pPr>
        <w:pStyle w:val="a9"/>
        <w:numPr>
          <w:ilvl w:val="0"/>
          <w:numId w:val="49"/>
        </w:numPr>
        <w:tabs>
          <w:tab w:val="left" w:pos="1701"/>
        </w:tabs>
        <w:spacing w:line="259" w:lineRule="auto"/>
        <w:ind w:left="1276" w:firstLine="0"/>
        <w:jc w:val="both"/>
      </w:pPr>
      <w:r w:rsidRPr="000C05F5">
        <w:t>Поле заблокировано для просмотра и изменения.</w:t>
      </w:r>
    </w:p>
    <w:p w14:paraId="3203623E" w14:textId="77777777" w:rsidR="00703B31" w:rsidRPr="000C05F5" w:rsidRDefault="00703B31" w:rsidP="00BA69C1">
      <w:pPr>
        <w:pStyle w:val="a9"/>
        <w:numPr>
          <w:ilvl w:val="0"/>
          <w:numId w:val="48"/>
        </w:numPr>
        <w:tabs>
          <w:tab w:val="left" w:pos="1134"/>
        </w:tabs>
        <w:spacing w:line="259" w:lineRule="auto"/>
        <w:ind w:left="0" w:firstLine="709"/>
        <w:jc w:val="both"/>
      </w:pPr>
      <w:r w:rsidRPr="000C05F5">
        <w:t>Возможность настраивать команды пользователей внутри системы, и назначать выбранные роли для всей команды, а не только для отдельных пользователей.</w:t>
      </w:r>
    </w:p>
    <w:p w14:paraId="46DCB0E0" w14:textId="77777777" w:rsidR="00703B31" w:rsidRPr="000C05F5" w:rsidRDefault="00703B31" w:rsidP="00BA69C1">
      <w:pPr>
        <w:pStyle w:val="a9"/>
        <w:numPr>
          <w:ilvl w:val="0"/>
          <w:numId w:val="48"/>
        </w:numPr>
        <w:tabs>
          <w:tab w:val="left" w:pos="1134"/>
        </w:tabs>
        <w:spacing w:line="259" w:lineRule="auto"/>
        <w:ind w:left="0" w:firstLine="709"/>
        <w:jc w:val="both"/>
      </w:pPr>
      <w:r w:rsidRPr="000C05F5">
        <w:t>Возможность предоставления индивидуального доступа к записям, так чтобы пользователи без доступа ко всем записям объекта выбранного типа, могли участвовать в совместной работе над отдельными записями, если разрешение на конкретную одну запись им было предоставлено индивидуально.</w:t>
      </w:r>
    </w:p>
    <w:p w14:paraId="1B7A5EBD" w14:textId="77777777" w:rsidR="00703B31" w:rsidRPr="000C05F5" w:rsidRDefault="00703B31" w:rsidP="00BA69C1">
      <w:pPr>
        <w:pStyle w:val="a9"/>
        <w:numPr>
          <w:ilvl w:val="0"/>
          <w:numId w:val="48"/>
        </w:numPr>
        <w:tabs>
          <w:tab w:val="left" w:pos="1134"/>
        </w:tabs>
        <w:spacing w:line="259" w:lineRule="auto"/>
        <w:ind w:left="0" w:firstLine="709"/>
        <w:jc w:val="both"/>
      </w:pPr>
      <w:r w:rsidRPr="000C05F5">
        <w:t>Предотвращать доступ пользователей к данным, к которым они не должны иметь доступ согласно назначенной роли или индивидуально назначенному доступу.</w:t>
      </w:r>
    </w:p>
    <w:p w14:paraId="40913893" w14:textId="77777777" w:rsidR="00703B31" w:rsidRPr="000C05F5" w:rsidRDefault="00703B31" w:rsidP="00BA69C1">
      <w:pPr>
        <w:pStyle w:val="a9"/>
        <w:numPr>
          <w:ilvl w:val="0"/>
          <w:numId w:val="48"/>
        </w:numPr>
        <w:tabs>
          <w:tab w:val="left" w:pos="1134"/>
        </w:tabs>
        <w:spacing w:line="259" w:lineRule="auto"/>
        <w:ind w:left="0" w:firstLine="709"/>
        <w:jc w:val="both"/>
      </w:pPr>
      <w:r w:rsidRPr="000C05F5">
        <w:t>Возможность предоставления доступа к данным аналитики, согласно ролевому уровню пользователя.</w:t>
      </w:r>
    </w:p>
    <w:p w14:paraId="14572228" w14:textId="258A12DC" w:rsidR="001622E6" w:rsidRPr="000C05F5" w:rsidRDefault="001622E6" w:rsidP="001622E6">
      <w:pPr>
        <w:spacing w:line="276" w:lineRule="auto"/>
        <w:ind w:firstLine="705"/>
        <w:jc w:val="both"/>
        <w:textAlignment w:val="baseline"/>
      </w:pPr>
    </w:p>
    <w:p w14:paraId="6DC60B41" w14:textId="27143B0F" w:rsidR="001622E6" w:rsidRPr="000C05F5" w:rsidRDefault="001622E6" w:rsidP="001622E6">
      <w:pPr>
        <w:spacing w:line="276" w:lineRule="auto"/>
        <w:jc w:val="both"/>
        <w:textAlignment w:val="baseline"/>
        <w:rPr>
          <w:b/>
          <w:bCs/>
          <w:color w:val="000000"/>
        </w:rPr>
      </w:pPr>
      <w:r w:rsidRPr="000C05F5">
        <w:rPr>
          <w:b/>
          <w:bCs/>
          <w:color w:val="000000"/>
        </w:rPr>
        <w:t>4.1.1</w:t>
      </w:r>
      <w:r w:rsidR="00C37417" w:rsidRPr="000C05F5">
        <w:rPr>
          <w:b/>
          <w:bCs/>
          <w:color w:val="000000"/>
        </w:rPr>
        <w:t>7</w:t>
      </w:r>
      <w:r w:rsidRPr="000C05F5">
        <w:rPr>
          <w:b/>
          <w:bCs/>
          <w:color w:val="000000"/>
        </w:rPr>
        <w:t xml:space="preserve">. Требования по сохранности информации при авариях </w:t>
      </w:r>
    </w:p>
    <w:p w14:paraId="26BCCF24" w14:textId="77777777" w:rsidR="00703B31" w:rsidRPr="000C05F5" w:rsidRDefault="00703B31" w:rsidP="00703B31">
      <w:pPr>
        <w:ind w:firstLine="708"/>
        <w:contextualSpacing/>
        <w:jc w:val="both"/>
      </w:pPr>
      <w:r w:rsidRPr="000C05F5">
        <w:t>Сохранность информации Системы обеспечивается Заказчиком и должна обеспечиваться при следующих аварийных ситуациях:</w:t>
      </w:r>
    </w:p>
    <w:p w14:paraId="34635F7C" w14:textId="77777777" w:rsidR="00703B31" w:rsidRPr="000C05F5" w:rsidRDefault="00703B31" w:rsidP="00BA69C1">
      <w:pPr>
        <w:pStyle w:val="a9"/>
        <w:numPr>
          <w:ilvl w:val="0"/>
          <w:numId w:val="48"/>
        </w:numPr>
        <w:tabs>
          <w:tab w:val="left" w:pos="1134"/>
        </w:tabs>
        <w:spacing w:line="259" w:lineRule="auto"/>
        <w:ind w:left="0" w:firstLine="709"/>
        <w:jc w:val="both"/>
      </w:pPr>
      <w:r w:rsidRPr="000C05F5">
        <w:t>нарушения электропитания;</w:t>
      </w:r>
    </w:p>
    <w:p w14:paraId="6352F5DB" w14:textId="77777777" w:rsidR="00703B31" w:rsidRPr="000C05F5" w:rsidRDefault="00703B31" w:rsidP="00BA69C1">
      <w:pPr>
        <w:pStyle w:val="a9"/>
        <w:numPr>
          <w:ilvl w:val="0"/>
          <w:numId w:val="48"/>
        </w:numPr>
        <w:tabs>
          <w:tab w:val="left" w:pos="1134"/>
        </w:tabs>
        <w:spacing w:line="259" w:lineRule="auto"/>
        <w:ind w:left="0" w:firstLine="709"/>
        <w:jc w:val="both"/>
      </w:pPr>
      <w:r w:rsidRPr="000C05F5">
        <w:t>полный или частичный отказ технических средств системы, включая сбои и отказы накопителей на жестких магнитных дисках;</w:t>
      </w:r>
    </w:p>
    <w:p w14:paraId="00AEBC49" w14:textId="77777777" w:rsidR="00703B31" w:rsidRPr="000C05F5" w:rsidRDefault="00703B31" w:rsidP="00BA69C1">
      <w:pPr>
        <w:pStyle w:val="a9"/>
        <w:numPr>
          <w:ilvl w:val="0"/>
          <w:numId w:val="48"/>
        </w:numPr>
        <w:tabs>
          <w:tab w:val="left" w:pos="1134"/>
        </w:tabs>
        <w:spacing w:line="259" w:lineRule="auto"/>
        <w:ind w:left="0" w:firstLine="709"/>
        <w:jc w:val="both"/>
      </w:pPr>
      <w:r w:rsidRPr="000C05F5">
        <w:t>сбой общего или специального программного обеспечения системы;</w:t>
      </w:r>
    </w:p>
    <w:p w14:paraId="4A79FB4F" w14:textId="77777777" w:rsidR="00703B31" w:rsidRPr="000C05F5" w:rsidRDefault="00703B31" w:rsidP="00BA69C1">
      <w:pPr>
        <w:pStyle w:val="a9"/>
        <w:numPr>
          <w:ilvl w:val="0"/>
          <w:numId w:val="48"/>
        </w:numPr>
        <w:tabs>
          <w:tab w:val="left" w:pos="1134"/>
        </w:tabs>
        <w:spacing w:line="259" w:lineRule="auto"/>
        <w:ind w:left="0" w:firstLine="709"/>
        <w:jc w:val="both"/>
      </w:pPr>
      <w:r w:rsidRPr="000C05F5">
        <w:t>ошибки в работе персонала;</w:t>
      </w:r>
    </w:p>
    <w:p w14:paraId="44AAE7C8" w14:textId="77777777" w:rsidR="00703B31" w:rsidRPr="000C05F5" w:rsidRDefault="00703B31" w:rsidP="00BA69C1">
      <w:pPr>
        <w:pStyle w:val="a9"/>
        <w:numPr>
          <w:ilvl w:val="0"/>
          <w:numId w:val="48"/>
        </w:numPr>
        <w:tabs>
          <w:tab w:val="left" w:pos="1134"/>
        </w:tabs>
        <w:spacing w:line="259" w:lineRule="auto"/>
        <w:ind w:left="0" w:firstLine="709"/>
        <w:jc w:val="both"/>
      </w:pPr>
      <w:r w:rsidRPr="000C05F5">
        <w:t>выход из строя:</w:t>
      </w:r>
    </w:p>
    <w:p w14:paraId="6B8AC00A" w14:textId="77777777" w:rsidR="00703B31" w:rsidRPr="000C05F5" w:rsidRDefault="00703B31" w:rsidP="00BA69C1">
      <w:pPr>
        <w:pStyle w:val="a9"/>
        <w:numPr>
          <w:ilvl w:val="0"/>
          <w:numId w:val="49"/>
        </w:numPr>
        <w:tabs>
          <w:tab w:val="left" w:pos="1701"/>
        </w:tabs>
        <w:spacing w:line="259" w:lineRule="auto"/>
        <w:ind w:left="1276" w:firstLine="0"/>
        <w:jc w:val="both"/>
      </w:pPr>
      <w:r w:rsidRPr="000C05F5">
        <w:t>комплекса технических средств из-за аварий техногенного характера – повреждение внешних каналов связи, нарушение системы электропитания зданий и т.д.;</w:t>
      </w:r>
    </w:p>
    <w:p w14:paraId="44F63E69" w14:textId="77777777" w:rsidR="00703B31" w:rsidRPr="000C05F5" w:rsidRDefault="00703B31" w:rsidP="00BA69C1">
      <w:pPr>
        <w:pStyle w:val="a9"/>
        <w:numPr>
          <w:ilvl w:val="0"/>
          <w:numId w:val="49"/>
        </w:numPr>
        <w:tabs>
          <w:tab w:val="left" w:pos="1701"/>
        </w:tabs>
        <w:spacing w:line="259" w:lineRule="auto"/>
        <w:ind w:left="1276" w:firstLine="0"/>
        <w:jc w:val="both"/>
      </w:pPr>
      <w:r w:rsidRPr="000C05F5">
        <w:t>элемента сетевой инфраструктуры системы;</w:t>
      </w:r>
    </w:p>
    <w:p w14:paraId="35C528DF" w14:textId="77777777" w:rsidR="00703B31" w:rsidRPr="000C05F5" w:rsidRDefault="00703B31" w:rsidP="00BA69C1">
      <w:pPr>
        <w:pStyle w:val="a9"/>
        <w:numPr>
          <w:ilvl w:val="0"/>
          <w:numId w:val="49"/>
        </w:numPr>
        <w:tabs>
          <w:tab w:val="left" w:pos="1701"/>
        </w:tabs>
        <w:spacing w:line="259" w:lineRule="auto"/>
        <w:ind w:left="1276" w:firstLine="0"/>
        <w:jc w:val="both"/>
      </w:pPr>
      <w:r w:rsidRPr="000C05F5">
        <w:t>одиночного сервера;</w:t>
      </w:r>
    </w:p>
    <w:p w14:paraId="67BDCDF9" w14:textId="77777777" w:rsidR="00703B31" w:rsidRPr="000C05F5" w:rsidRDefault="00703B31" w:rsidP="00BA69C1">
      <w:pPr>
        <w:pStyle w:val="a9"/>
        <w:numPr>
          <w:ilvl w:val="0"/>
          <w:numId w:val="49"/>
        </w:numPr>
        <w:tabs>
          <w:tab w:val="left" w:pos="1701"/>
        </w:tabs>
        <w:spacing w:line="259" w:lineRule="auto"/>
        <w:ind w:left="1276" w:firstLine="0"/>
        <w:jc w:val="both"/>
      </w:pPr>
      <w:r w:rsidRPr="000C05F5">
        <w:t>одиночного дискового массива сервера;</w:t>
      </w:r>
    </w:p>
    <w:p w14:paraId="7793B6ED" w14:textId="77777777" w:rsidR="00703B31" w:rsidRPr="000C05F5" w:rsidRDefault="00703B31" w:rsidP="00BA69C1">
      <w:pPr>
        <w:pStyle w:val="a9"/>
        <w:numPr>
          <w:ilvl w:val="0"/>
          <w:numId w:val="49"/>
        </w:numPr>
        <w:tabs>
          <w:tab w:val="left" w:pos="1701"/>
        </w:tabs>
        <w:spacing w:line="259" w:lineRule="auto"/>
        <w:ind w:left="1276" w:firstLine="0"/>
        <w:jc w:val="both"/>
      </w:pPr>
      <w:r w:rsidRPr="000C05F5">
        <w:t>диска сервера;</w:t>
      </w:r>
    </w:p>
    <w:p w14:paraId="78DD8A65" w14:textId="77777777" w:rsidR="00703B31" w:rsidRPr="000C05F5" w:rsidRDefault="00703B31" w:rsidP="00BA69C1">
      <w:pPr>
        <w:pStyle w:val="a9"/>
        <w:numPr>
          <w:ilvl w:val="0"/>
          <w:numId w:val="49"/>
        </w:numPr>
        <w:tabs>
          <w:tab w:val="left" w:pos="1701"/>
        </w:tabs>
        <w:spacing w:line="259" w:lineRule="auto"/>
        <w:ind w:left="1276" w:firstLine="0"/>
        <w:jc w:val="both"/>
      </w:pPr>
      <w:r w:rsidRPr="000C05F5">
        <w:t>процессора сервера;</w:t>
      </w:r>
    </w:p>
    <w:p w14:paraId="66133EE6" w14:textId="77777777" w:rsidR="00703B31" w:rsidRPr="000C05F5" w:rsidRDefault="00703B31" w:rsidP="00BA69C1">
      <w:pPr>
        <w:pStyle w:val="a9"/>
        <w:numPr>
          <w:ilvl w:val="0"/>
          <w:numId w:val="49"/>
        </w:numPr>
        <w:tabs>
          <w:tab w:val="left" w:pos="1701"/>
        </w:tabs>
        <w:spacing w:line="259" w:lineRule="auto"/>
        <w:ind w:left="1276" w:firstLine="0"/>
        <w:jc w:val="both"/>
      </w:pPr>
      <w:r w:rsidRPr="000C05F5">
        <w:t>сетевого адаптера сервера;</w:t>
      </w:r>
    </w:p>
    <w:p w14:paraId="0B60E14A" w14:textId="77777777" w:rsidR="00703B31" w:rsidRPr="000C05F5" w:rsidRDefault="00703B31" w:rsidP="00BA69C1">
      <w:pPr>
        <w:pStyle w:val="a9"/>
        <w:numPr>
          <w:ilvl w:val="0"/>
          <w:numId w:val="49"/>
        </w:numPr>
        <w:tabs>
          <w:tab w:val="left" w:pos="1701"/>
        </w:tabs>
        <w:spacing w:line="259" w:lineRule="auto"/>
        <w:ind w:left="1276" w:firstLine="0"/>
        <w:jc w:val="both"/>
      </w:pPr>
      <w:r w:rsidRPr="000C05F5">
        <w:lastRenderedPageBreak/>
        <w:t>внутреннего источника питания сервера;</w:t>
      </w:r>
    </w:p>
    <w:p w14:paraId="1EAF7E4B" w14:textId="77777777" w:rsidR="00703B31" w:rsidRPr="000C05F5" w:rsidRDefault="00703B31" w:rsidP="00BA69C1">
      <w:pPr>
        <w:pStyle w:val="a9"/>
        <w:numPr>
          <w:ilvl w:val="0"/>
          <w:numId w:val="49"/>
        </w:numPr>
        <w:tabs>
          <w:tab w:val="left" w:pos="1701"/>
        </w:tabs>
        <w:spacing w:line="259" w:lineRule="auto"/>
        <w:ind w:left="1276" w:firstLine="0"/>
        <w:jc w:val="both"/>
      </w:pPr>
      <w:r w:rsidRPr="000C05F5">
        <w:t>нарушение логической целостности информации, хранящейся на диске сервера.</w:t>
      </w:r>
    </w:p>
    <w:p w14:paraId="4D8CD5BE" w14:textId="77777777" w:rsidR="00703B31" w:rsidRPr="000C05F5" w:rsidRDefault="00703B31" w:rsidP="00703B31">
      <w:pPr>
        <w:ind w:firstLine="708"/>
        <w:contextualSpacing/>
        <w:jc w:val="both"/>
      </w:pPr>
      <w:r w:rsidRPr="000C05F5">
        <w:t>В целях сохранности информации при авариях и сбоях средствами операционной системы и СУБД обеспечивается:</w:t>
      </w:r>
    </w:p>
    <w:p w14:paraId="2EF0B357" w14:textId="77777777" w:rsidR="00703B31" w:rsidRPr="000C05F5" w:rsidRDefault="00703B31" w:rsidP="00BA69C1">
      <w:pPr>
        <w:pStyle w:val="a9"/>
        <w:numPr>
          <w:ilvl w:val="0"/>
          <w:numId w:val="48"/>
        </w:numPr>
        <w:tabs>
          <w:tab w:val="left" w:pos="1134"/>
        </w:tabs>
        <w:spacing w:line="259" w:lineRule="auto"/>
        <w:ind w:left="0" w:firstLine="709"/>
        <w:jc w:val="both"/>
      </w:pPr>
      <w:r w:rsidRPr="000C05F5">
        <w:t>возможность полного или частичного восстановления программ в результате сбойных ситуаций;</w:t>
      </w:r>
    </w:p>
    <w:p w14:paraId="631CD7DC" w14:textId="77777777" w:rsidR="00703B31" w:rsidRPr="000C05F5" w:rsidRDefault="00703B31" w:rsidP="00BA69C1">
      <w:pPr>
        <w:pStyle w:val="a9"/>
        <w:numPr>
          <w:ilvl w:val="0"/>
          <w:numId w:val="48"/>
        </w:numPr>
        <w:tabs>
          <w:tab w:val="left" w:pos="1134"/>
        </w:tabs>
        <w:spacing w:line="259" w:lineRule="auto"/>
        <w:ind w:left="0" w:firstLine="709"/>
        <w:jc w:val="both"/>
      </w:pPr>
      <w:r w:rsidRPr="000C05F5">
        <w:t>наличие системы дублирования информации на резервные устройства хранения с последующим восстановлением.</w:t>
      </w:r>
    </w:p>
    <w:p w14:paraId="64920928" w14:textId="77777777" w:rsidR="00703B31" w:rsidRPr="000C05F5" w:rsidRDefault="00703B31" w:rsidP="00BA69C1">
      <w:pPr>
        <w:pStyle w:val="a9"/>
        <w:numPr>
          <w:ilvl w:val="0"/>
          <w:numId w:val="48"/>
        </w:numPr>
        <w:tabs>
          <w:tab w:val="left" w:pos="1134"/>
        </w:tabs>
        <w:spacing w:line="259" w:lineRule="auto"/>
        <w:ind w:left="0" w:firstLine="709"/>
        <w:jc w:val="both"/>
      </w:pPr>
      <w:r w:rsidRPr="000C05F5">
        <w:t>В случаях отказа технических средств из-за потери электропитания в целях сохранности информации и обеспечения бесперебойного функционирования системы должны быть предусмотрены:</w:t>
      </w:r>
    </w:p>
    <w:p w14:paraId="5176357F" w14:textId="3E6713F0" w:rsidR="00703B31" w:rsidRPr="000C05F5" w:rsidRDefault="00703B31" w:rsidP="00BA69C1">
      <w:pPr>
        <w:pStyle w:val="a9"/>
        <w:numPr>
          <w:ilvl w:val="0"/>
          <w:numId w:val="48"/>
        </w:numPr>
        <w:tabs>
          <w:tab w:val="left" w:pos="1134"/>
        </w:tabs>
        <w:spacing w:line="259" w:lineRule="auto"/>
        <w:ind w:left="0" w:firstLine="709"/>
        <w:jc w:val="both"/>
      </w:pPr>
      <w:r w:rsidRPr="000C05F5">
        <w:t xml:space="preserve">кратковременная (до </w:t>
      </w:r>
      <w:r w:rsidR="00A302ED" w:rsidRPr="000C05F5">
        <w:t>15</w:t>
      </w:r>
      <w:r w:rsidRPr="000C05F5">
        <w:t>-30 минут) поддержка электроснабжения путем автоматического включения устройств бесперебойного питания;</w:t>
      </w:r>
    </w:p>
    <w:p w14:paraId="3EEF2D8B" w14:textId="77777777" w:rsidR="00703B31" w:rsidRPr="000C05F5" w:rsidRDefault="00703B31" w:rsidP="00BA69C1">
      <w:pPr>
        <w:pStyle w:val="a9"/>
        <w:numPr>
          <w:ilvl w:val="0"/>
          <w:numId w:val="48"/>
        </w:numPr>
        <w:tabs>
          <w:tab w:val="left" w:pos="1134"/>
        </w:tabs>
        <w:spacing w:line="259" w:lineRule="auto"/>
        <w:ind w:left="0" w:firstLine="709"/>
        <w:jc w:val="both"/>
      </w:pPr>
      <w:r w:rsidRPr="000C05F5">
        <w:t>обеспечение постоянного электроснабжения путем включения дизель-генераторных систем.</w:t>
      </w:r>
    </w:p>
    <w:p w14:paraId="603E1D32" w14:textId="77777777" w:rsidR="009111F3" w:rsidRPr="000C05F5" w:rsidRDefault="009111F3" w:rsidP="009111F3">
      <w:pPr>
        <w:ind w:firstLine="540"/>
        <w:jc w:val="both"/>
        <w:rPr>
          <w:color w:val="000000" w:themeColor="text1"/>
        </w:rPr>
      </w:pPr>
      <w:r w:rsidRPr="000C05F5">
        <w:rPr>
          <w:color w:val="000000" w:themeColor="text1"/>
        </w:rPr>
        <w:t>В рамках настоящего проекта требуется поставка лицензий для выполнения резервного копирования в виртуальной среде.</w:t>
      </w:r>
    </w:p>
    <w:p w14:paraId="49F303C5" w14:textId="77777777" w:rsidR="009111F3" w:rsidRPr="000C05F5" w:rsidRDefault="009111F3" w:rsidP="009111F3">
      <w:pPr>
        <w:ind w:firstLine="540"/>
        <w:jc w:val="both"/>
        <w:rPr>
          <w:color w:val="000000" w:themeColor="text1"/>
        </w:rPr>
      </w:pPr>
    </w:p>
    <w:p w14:paraId="0AE47908" w14:textId="49FCA924" w:rsidR="009111F3" w:rsidRPr="000C05F5" w:rsidRDefault="009111F3" w:rsidP="009111F3">
      <w:pPr>
        <w:pStyle w:val="31"/>
        <w:numPr>
          <w:ilvl w:val="0"/>
          <w:numId w:val="0"/>
        </w:numPr>
        <w:ind w:left="851" w:hanging="851"/>
        <w:rPr>
          <w:szCs w:val="24"/>
        </w:rPr>
      </w:pPr>
      <w:bookmarkStart w:id="51" w:name="_Toc242104223"/>
      <w:bookmarkStart w:id="52" w:name="_Toc529534877"/>
      <w:bookmarkStart w:id="53" w:name="_Toc37890881"/>
      <w:r w:rsidRPr="000C05F5">
        <w:rPr>
          <w:szCs w:val="24"/>
        </w:rPr>
        <w:t>4.1.1</w:t>
      </w:r>
      <w:r w:rsidR="00E81A93" w:rsidRPr="000C05F5">
        <w:rPr>
          <w:szCs w:val="24"/>
        </w:rPr>
        <w:t>7</w:t>
      </w:r>
      <w:r w:rsidRPr="000C05F5">
        <w:rPr>
          <w:szCs w:val="24"/>
        </w:rPr>
        <w:t xml:space="preserve">.1. Общие требования к </w:t>
      </w:r>
      <w:bookmarkStart w:id="54" w:name="OLE_LINK3"/>
      <w:bookmarkStart w:id="55" w:name="OLE_LINK4"/>
      <w:r w:rsidRPr="000C05F5">
        <w:rPr>
          <w:szCs w:val="24"/>
        </w:rPr>
        <w:t>ПО резервного копирования</w:t>
      </w:r>
      <w:bookmarkEnd w:id="51"/>
      <w:bookmarkEnd w:id="52"/>
      <w:bookmarkEnd w:id="53"/>
      <w:bookmarkEnd w:id="54"/>
      <w:bookmarkEnd w:id="55"/>
    </w:p>
    <w:p w14:paraId="7A03E0EC" w14:textId="77777777" w:rsidR="009111F3" w:rsidRPr="000C05F5" w:rsidRDefault="009111F3" w:rsidP="009111F3">
      <w:pPr>
        <w:pStyle w:val="af6"/>
        <w:spacing w:before="0" w:after="0" w:line="240" w:lineRule="auto"/>
        <w:jc w:val="both"/>
        <w:rPr>
          <w:color w:val="000000" w:themeColor="text1"/>
          <w:lang w:val="en-US"/>
        </w:rPr>
      </w:pPr>
      <w:r w:rsidRPr="000C05F5">
        <w:rPr>
          <w:color w:val="000000" w:themeColor="text1"/>
        </w:rPr>
        <w:t>ПО резервного копирования должно:</w:t>
      </w:r>
    </w:p>
    <w:p w14:paraId="01D8C6B5" w14:textId="77777777" w:rsidR="009111F3" w:rsidRPr="000C05F5" w:rsidRDefault="009111F3" w:rsidP="00BA69C1">
      <w:pPr>
        <w:pStyle w:val="a9"/>
        <w:numPr>
          <w:ilvl w:val="0"/>
          <w:numId w:val="27"/>
        </w:numPr>
        <w:tabs>
          <w:tab w:val="left" w:pos="1134"/>
        </w:tabs>
        <w:spacing w:line="259" w:lineRule="auto"/>
        <w:ind w:left="0" w:firstLine="709"/>
        <w:jc w:val="both"/>
      </w:pPr>
      <w:r w:rsidRPr="000C05F5">
        <w:t>Обеспечивать возможность копирования только изменившихся блоков на хранилище, для уменьшения передаваемых данных;</w:t>
      </w:r>
    </w:p>
    <w:p w14:paraId="744BC2BA" w14:textId="77777777" w:rsidR="009111F3" w:rsidRPr="000C05F5" w:rsidRDefault="009111F3" w:rsidP="00BA69C1">
      <w:pPr>
        <w:pStyle w:val="a9"/>
        <w:numPr>
          <w:ilvl w:val="0"/>
          <w:numId w:val="27"/>
        </w:numPr>
        <w:tabs>
          <w:tab w:val="left" w:pos="1134"/>
        </w:tabs>
        <w:spacing w:line="259" w:lineRule="auto"/>
        <w:ind w:left="0" w:firstLine="709"/>
        <w:jc w:val="both"/>
      </w:pPr>
      <w:r w:rsidRPr="000C05F5">
        <w:t>Эффективно использовать ресурсы хранения, за счет минимизации избыточности хранимых данных;</w:t>
      </w:r>
    </w:p>
    <w:p w14:paraId="197A4386" w14:textId="77777777" w:rsidR="009111F3" w:rsidRPr="000C05F5" w:rsidRDefault="009111F3" w:rsidP="00BA69C1">
      <w:pPr>
        <w:pStyle w:val="a9"/>
        <w:numPr>
          <w:ilvl w:val="0"/>
          <w:numId w:val="27"/>
        </w:numPr>
        <w:tabs>
          <w:tab w:val="left" w:pos="1134"/>
        </w:tabs>
        <w:spacing w:line="259" w:lineRule="auto"/>
        <w:ind w:left="0" w:firstLine="709"/>
        <w:jc w:val="both"/>
      </w:pPr>
      <w:r w:rsidRPr="000C05F5">
        <w:t>Обеспечивать возможность увеличения производительности комплекса резервного копирования путем масштабирования;</w:t>
      </w:r>
    </w:p>
    <w:p w14:paraId="027D3018" w14:textId="77777777" w:rsidR="009111F3" w:rsidRPr="000C05F5" w:rsidRDefault="009111F3" w:rsidP="00BA69C1">
      <w:pPr>
        <w:pStyle w:val="a9"/>
        <w:numPr>
          <w:ilvl w:val="0"/>
          <w:numId w:val="27"/>
        </w:numPr>
        <w:tabs>
          <w:tab w:val="left" w:pos="1134"/>
        </w:tabs>
        <w:spacing w:line="259" w:lineRule="auto"/>
        <w:ind w:left="0" w:firstLine="709"/>
        <w:jc w:val="both"/>
      </w:pPr>
      <w:r w:rsidRPr="000C05F5">
        <w:t>Поддерживать передачу резервных копий, как по сети передачи, так и по сети хранения данных;</w:t>
      </w:r>
    </w:p>
    <w:p w14:paraId="17AAB5FA" w14:textId="77777777" w:rsidR="009111F3" w:rsidRPr="000C05F5" w:rsidRDefault="009111F3" w:rsidP="00BA69C1">
      <w:pPr>
        <w:pStyle w:val="a9"/>
        <w:numPr>
          <w:ilvl w:val="0"/>
          <w:numId w:val="27"/>
        </w:numPr>
        <w:tabs>
          <w:tab w:val="left" w:pos="1134"/>
        </w:tabs>
        <w:spacing w:line="259" w:lineRule="auto"/>
        <w:ind w:left="0" w:firstLine="709"/>
        <w:jc w:val="both"/>
      </w:pPr>
      <w:r w:rsidRPr="000C05F5">
        <w:t>Разворачивать специализированное программное обеспечение для резервного копирования внутрь ОС, защищаемого физической системы;</w:t>
      </w:r>
    </w:p>
    <w:p w14:paraId="0B140693" w14:textId="77777777" w:rsidR="009111F3" w:rsidRPr="000C05F5" w:rsidRDefault="009111F3" w:rsidP="00BA69C1">
      <w:pPr>
        <w:pStyle w:val="a9"/>
        <w:numPr>
          <w:ilvl w:val="0"/>
          <w:numId w:val="27"/>
        </w:numPr>
        <w:tabs>
          <w:tab w:val="left" w:pos="1134"/>
        </w:tabs>
        <w:spacing w:line="259" w:lineRule="auto"/>
        <w:ind w:left="0" w:firstLine="709"/>
        <w:jc w:val="both"/>
      </w:pPr>
      <w:r w:rsidRPr="000C05F5">
        <w:t>Интегрироваться и использовать программные интерфейсы, которые предоставляет ОС данного компьютера или сервера;</w:t>
      </w:r>
    </w:p>
    <w:p w14:paraId="1A4CFC36" w14:textId="77777777" w:rsidR="009111F3" w:rsidRPr="000C05F5" w:rsidRDefault="009111F3" w:rsidP="00BA69C1">
      <w:pPr>
        <w:pStyle w:val="a9"/>
        <w:numPr>
          <w:ilvl w:val="0"/>
          <w:numId w:val="27"/>
        </w:numPr>
        <w:tabs>
          <w:tab w:val="left" w:pos="1134"/>
        </w:tabs>
        <w:spacing w:line="259" w:lineRule="auto"/>
        <w:ind w:left="0" w:firstLine="709"/>
        <w:jc w:val="both"/>
      </w:pPr>
      <w:r w:rsidRPr="000C05F5">
        <w:t>Обеспечивать возможность создания резервных копий физических компьютеров или серверов и восстановления данных из этих резервных копий;</w:t>
      </w:r>
    </w:p>
    <w:p w14:paraId="1674700C" w14:textId="77777777" w:rsidR="009111F3" w:rsidRPr="000C05F5" w:rsidRDefault="009111F3" w:rsidP="00BA69C1">
      <w:pPr>
        <w:pStyle w:val="a9"/>
        <w:numPr>
          <w:ilvl w:val="0"/>
          <w:numId w:val="27"/>
        </w:numPr>
        <w:tabs>
          <w:tab w:val="left" w:pos="1134"/>
        </w:tabs>
        <w:spacing w:line="259" w:lineRule="auto"/>
        <w:ind w:left="0" w:firstLine="709"/>
        <w:jc w:val="both"/>
      </w:pPr>
      <w:r w:rsidRPr="000C05F5">
        <w:t>Обеспечивать оптимизацию передачи данных на источнике реализуя возможность копирования только изменившихся блоков на целевое хранилище;</w:t>
      </w:r>
    </w:p>
    <w:p w14:paraId="0BFB3A54" w14:textId="77777777" w:rsidR="009111F3" w:rsidRPr="000C05F5" w:rsidRDefault="009111F3" w:rsidP="00BA69C1">
      <w:pPr>
        <w:pStyle w:val="a9"/>
        <w:numPr>
          <w:ilvl w:val="0"/>
          <w:numId w:val="27"/>
        </w:numPr>
        <w:tabs>
          <w:tab w:val="left" w:pos="1134"/>
        </w:tabs>
        <w:spacing w:line="259" w:lineRule="auto"/>
        <w:ind w:left="0" w:firstLine="709"/>
        <w:jc w:val="both"/>
      </w:pPr>
      <w:r w:rsidRPr="000C05F5">
        <w:t>Эффективно использовать ресурсы хранения, за счет минимизации избыточности хранимых данных и встроенного сжатия хранимых данных;</w:t>
      </w:r>
    </w:p>
    <w:p w14:paraId="3FF9644F" w14:textId="77777777" w:rsidR="009111F3" w:rsidRPr="000C05F5" w:rsidRDefault="009111F3" w:rsidP="00BA69C1">
      <w:pPr>
        <w:pStyle w:val="a9"/>
        <w:numPr>
          <w:ilvl w:val="0"/>
          <w:numId w:val="27"/>
        </w:numPr>
        <w:tabs>
          <w:tab w:val="left" w:pos="1134"/>
        </w:tabs>
        <w:spacing w:line="259" w:lineRule="auto"/>
        <w:ind w:left="0" w:firstLine="709"/>
        <w:jc w:val="both"/>
      </w:pPr>
      <w:r w:rsidRPr="000C05F5">
        <w:t xml:space="preserve">Обеспечивать возможность восстановления всей системы целиком в режиме </w:t>
      </w:r>
      <w:proofErr w:type="spellStart"/>
      <w:r w:rsidRPr="000C05F5">
        <w:t>bare-metal</w:t>
      </w:r>
      <w:proofErr w:type="spellEnd"/>
      <w:r w:rsidRPr="000C05F5">
        <w:t>, а также на целевую систему с отличающейся аппаратной конфигурацией;</w:t>
      </w:r>
    </w:p>
    <w:p w14:paraId="5D8A0297" w14:textId="77777777" w:rsidR="009111F3" w:rsidRPr="000C05F5" w:rsidRDefault="009111F3" w:rsidP="00BA69C1">
      <w:pPr>
        <w:pStyle w:val="a9"/>
        <w:numPr>
          <w:ilvl w:val="0"/>
          <w:numId w:val="27"/>
        </w:numPr>
        <w:tabs>
          <w:tab w:val="left" w:pos="1134"/>
        </w:tabs>
        <w:spacing w:line="259" w:lineRule="auto"/>
        <w:ind w:left="0" w:firstLine="709"/>
        <w:jc w:val="both"/>
      </w:pPr>
      <w:r w:rsidRPr="000C05F5">
        <w:t xml:space="preserve">Клиентские агенты должны обладать возможностями функционирования как в виде самостоятельного приложения резервного копирования компьютера, так и под управлением центрального сервера резервного копирования (используя клиент-серверную архитектуру); </w:t>
      </w:r>
    </w:p>
    <w:p w14:paraId="1292372C" w14:textId="77777777" w:rsidR="009111F3" w:rsidRPr="000C05F5" w:rsidRDefault="009111F3" w:rsidP="00BA69C1">
      <w:pPr>
        <w:pStyle w:val="a9"/>
        <w:numPr>
          <w:ilvl w:val="0"/>
          <w:numId w:val="27"/>
        </w:numPr>
        <w:tabs>
          <w:tab w:val="left" w:pos="1134"/>
        </w:tabs>
        <w:spacing w:line="259" w:lineRule="auto"/>
        <w:ind w:left="0" w:firstLine="709"/>
        <w:jc w:val="both"/>
      </w:pPr>
      <w:r w:rsidRPr="000C05F5">
        <w:t>Предоставлять специализированный API для удаленного конфигурирования и управления.</w:t>
      </w:r>
    </w:p>
    <w:p w14:paraId="0E5B3E12" w14:textId="77777777" w:rsidR="009111F3" w:rsidRPr="000C05F5" w:rsidRDefault="009111F3" w:rsidP="009111F3">
      <w:pPr>
        <w:pStyle w:val="12"/>
        <w:numPr>
          <w:ilvl w:val="0"/>
          <w:numId w:val="0"/>
        </w:numPr>
        <w:spacing w:before="0" w:after="0" w:line="240" w:lineRule="auto"/>
        <w:jc w:val="both"/>
        <w:rPr>
          <w:color w:val="000000" w:themeColor="text1"/>
        </w:rPr>
      </w:pPr>
    </w:p>
    <w:p w14:paraId="5D68FD06" w14:textId="43380676" w:rsidR="009111F3" w:rsidRPr="000C05F5" w:rsidRDefault="009111F3" w:rsidP="009111F3">
      <w:pPr>
        <w:pStyle w:val="31"/>
        <w:numPr>
          <w:ilvl w:val="0"/>
          <w:numId w:val="0"/>
        </w:numPr>
        <w:ind w:left="851" w:hanging="851"/>
        <w:rPr>
          <w:szCs w:val="24"/>
        </w:rPr>
      </w:pPr>
      <w:bookmarkStart w:id="56" w:name="_Toc242104224"/>
      <w:bookmarkStart w:id="57" w:name="_Toc529534878"/>
      <w:bookmarkStart w:id="58" w:name="_Toc37890882"/>
      <w:r w:rsidRPr="000C05F5">
        <w:rPr>
          <w:szCs w:val="24"/>
        </w:rPr>
        <w:t>4.1.1</w:t>
      </w:r>
      <w:r w:rsidR="00E81A93" w:rsidRPr="000C05F5">
        <w:rPr>
          <w:szCs w:val="24"/>
        </w:rPr>
        <w:t>7</w:t>
      </w:r>
      <w:r w:rsidRPr="000C05F5">
        <w:rPr>
          <w:szCs w:val="24"/>
        </w:rPr>
        <w:t>.2. Требования к функциям ПО резервного копирования</w:t>
      </w:r>
      <w:bookmarkEnd w:id="56"/>
      <w:bookmarkEnd w:id="57"/>
      <w:bookmarkEnd w:id="58"/>
    </w:p>
    <w:p w14:paraId="1FBFA9C5" w14:textId="77777777" w:rsidR="009111F3" w:rsidRPr="000C05F5" w:rsidRDefault="009111F3" w:rsidP="009111F3">
      <w:pPr>
        <w:pStyle w:val="af6"/>
        <w:spacing w:before="0" w:after="0" w:line="240" w:lineRule="auto"/>
        <w:jc w:val="both"/>
        <w:rPr>
          <w:color w:val="000000" w:themeColor="text1"/>
          <w:lang w:val="en-US"/>
        </w:rPr>
      </w:pPr>
      <w:r w:rsidRPr="000C05F5">
        <w:rPr>
          <w:color w:val="000000" w:themeColor="text1"/>
        </w:rPr>
        <w:lastRenderedPageBreak/>
        <w:t>ПО резервного копирования должно:</w:t>
      </w:r>
    </w:p>
    <w:p w14:paraId="16E0B533" w14:textId="2818FDF4" w:rsidR="009111F3" w:rsidRPr="000C05F5" w:rsidRDefault="009111F3" w:rsidP="00BA69C1">
      <w:pPr>
        <w:pStyle w:val="a9"/>
        <w:numPr>
          <w:ilvl w:val="0"/>
          <w:numId w:val="27"/>
        </w:numPr>
        <w:tabs>
          <w:tab w:val="left" w:pos="1134"/>
        </w:tabs>
        <w:spacing w:line="259" w:lineRule="auto"/>
        <w:ind w:left="0" w:firstLine="709"/>
        <w:jc w:val="both"/>
      </w:pPr>
      <w:r w:rsidRPr="000C05F5">
        <w:t xml:space="preserve">Обеспечивать возможность моментального запуска из резервной копии, созданной с физической машины под управлением MS </w:t>
      </w:r>
      <w:proofErr w:type="spellStart"/>
      <w:r w:rsidRPr="000C05F5">
        <w:t>Windows</w:t>
      </w:r>
      <w:proofErr w:type="spellEnd"/>
      <w:r w:rsidRPr="000C05F5">
        <w:t xml:space="preserve"> в среде виртуализации </w:t>
      </w:r>
      <w:r w:rsidR="00A302ED" w:rsidRPr="000C05F5">
        <w:rPr>
          <w:lang w:val="en-US"/>
        </w:rPr>
        <w:t>VMWare</w:t>
      </w:r>
      <w:r w:rsidRPr="000C05F5">
        <w:t>. Запуск должен, производится без извлечения данных их архива. Возможность перенести работающие ВМ на выбранное хранилище данных без прерывания работы;</w:t>
      </w:r>
    </w:p>
    <w:p w14:paraId="459415B5" w14:textId="77777777" w:rsidR="009111F3" w:rsidRPr="000C05F5" w:rsidRDefault="009111F3" w:rsidP="00BA69C1">
      <w:pPr>
        <w:pStyle w:val="a9"/>
        <w:numPr>
          <w:ilvl w:val="0"/>
          <w:numId w:val="27"/>
        </w:numPr>
        <w:tabs>
          <w:tab w:val="left" w:pos="1134"/>
        </w:tabs>
        <w:spacing w:line="259" w:lineRule="auto"/>
        <w:ind w:left="0" w:firstLine="709"/>
        <w:jc w:val="both"/>
      </w:pPr>
      <w:r w:rsidRPr="000C05F5">
        <w:t xml:space="preserve">Поддерживать физическую инфраструктуру под управлением настольных ОС </w:t>
      </w:r>
      <w:proofErr w:type="spellStart"/>
      <w:r w:rsidRPr="000C05F5">
        <w:t>Windows</w:t>
      </w:r>
      <w:proofErr w:type="spellEnd"/>
      <w:r w:rsidRPr="000C05F5">
        <w:t xml:space="preserve"> начиная с </w:t>
      </w:r>
      <w:proofErr w:type="spellStart"/>
      <w:r w:rsidRPr="000C05F5">
        <w:t>Windows</w:t>
      </w:r>
      <w:proofErr w:type="spellEnd"/>
      <w:r w:rsidRPr="000C05F5">
        <w:t xml:space="preserve"> 7 SP1 и новее включая </w:t>
      </w:r>
      <w:proofErr w:type="spellStart"/>
      <w:r w:rsidRPr="000C05F5">
        <w:t>Windows</w:t>
      </w:r>
      <w:proofErr w:type="spellEnd"/>
      <w:r w:rsidRPr="000C05F5">
        <w:t xml:space="preserve"> 10 и серверных ОС начиная с </w:t>
      </w:r>
      <w:proofErr w:type="spellStart"/>
      <w:r w:rsidRPr="000C05F5">
        <w:t>Windows</w:t>
      </w:r>
      <w:proofErr w:type="spellEnd"/>
      <w:r w:rsidRPr="000C05F5">
        <w:t xml:space="preserve"> </w:t>
      </w:r>
      <w:proofErr w:type="spellStart"/>
      <w:r w:rsidRPr="000C05F5">
        <w:t>Server</w:t>
      </w:r>
      <w:proofErr w:type="spellEnd"/>
      <w:r w:rsidRPr="000C05F5">
        <w:t xml:space="preserve"> 2008 R2 SP1 до </w:t>
      </w:r>
      <w:proofErr w:type="spellStart"/>
      <w:r w:rsidRPr="000C05F5">
        <w:t>Windows</w:t>
      </w:r>
      <w:proofErr w:type="spellEnd"/>
      <w:r w:rsidRPr="000C05F5">
        <w:t xml:space="preserve"> </w:t>
      </w:r>
      <w:proofErr w:type="spellStart"/>
      <w:r w:rsidRPr="000C05F5">
        <w:t>Server</w:t>
      </w:r>
      <w:proofErr w:type="spellEnd"/>
      <w:r w:rsidRPr="000C05F5">
        <w:t xml:space="preserve"> 2016; </w:t>
      </w:r>
    </w:p>
    <w:p w14:paraId="5D1192B9" w14:textId="77777777" w:rsidR="009111F3" w:rsidRPr="000C05F5" w:rsidRDefault="009111F3" w:rsidP="00BA69C1">
      <w:pPr>
        <w:pStyle w:val="a9"/>
        <w:numPr>
          <w:ilvl w:val="0"/>
          <w:numId w:val="27"/>
        </w:numPr>
        <w:tabs>
          <w:tab w:val="left" w:pos="1134"/>
        </w:tabs>
        <w:spacing w:line="259" w:lineRule="auto"/>
        <w:ind w:left="0" w:firstLine="709"/>
        <w:jc w:val="both"/>
      </w:pPr>
      <w:r w:rsidRPr="000C05F5">
        <w:t xml:space="preserve">Поддерживать физическую инфраструктуру для операционных систем IBM AIX начиная с IBM AIX 6.1. </w:t>
      </w:r>
      <w:proofErr w:type="spellStart"/>
      <w:r w:rsidRPr="000C05F5">
        <w:t>ACLs</w:t>
      </w:r>
      <w:proofErr w:type="spellEnd"/>
      <w:r w:rsidRPr="000C05F5">
        <w:t xml:space="preserve"> (</w:t>
      </w:r>
      <w:proofErr w:type="spellStart"/>
      <w:r w:rsidRPr="000C05F5">
        <w:t>Access</w:t>
      </w:r>
      <w:proofErr w:type="spellEnd"/>
      <w:r w:rsidRPr="000C05F5">
        <w:t xml:space="preserve"> </w:t>
      </w:r>
      <w:proofErr w:type="spellStart"/>
      <w:r w:rsidRPr="000C05F5">
        <w:t>Control</w:t>
      </w:r>
      <w:proofErr w:type="spellEnd"/>
      <w:r w:rsidRPr="000C05F5">
        <w:t xml:space="preserve"> </w:t>
      </w:r>
      <w:proofErr w:type="spellStart"/>
      <w:r w:rsidRPr="000C05F5">
        <w:t>Lists</w:t>
      </w:r>
      <w:proofErr w:type="spellEnd"/>
      <w:r w:rsidRPr="000C05F5">
        <w:t>) и выше;</w:t>
      </w:r>
    </w:p>
    <w:p w14:paraId="0636B879" w14:textId="77777777" w:rsidR="009111F3" w:rsidRPr="000C05F5" w:rsidRDefault="009111F3" w:rsidP="00BA69C1">
      <w:pPr>
        <w:pStyle w:val="a9"/>
        <w:numPr>
          <w:ilvl w:val="0"/>
          <w:numId w:val="27"/>
        </w:numPr>
        <w:tabs>
          <w:tab w:val="left" w:pos="1134"/>
        </w:tabs>
        <w:spacing w:line="259" w:lineRule="auto"/>
        <w:ind w:left="0" w:firstLine="709"/>
        <w:jc w:val="both"/>
      </w:pPr>
      <w:r w:rsidRPr="000C05F5">
        <w:t>Поддерживать синтетический метод резервного копирования с возможностью отложенной записи в файл полной копии;</w:t>
      </w:r>
    </w:p>
    <w:p w14:paraId="7C4FB7B2" w14:textId="77777777" w:rsidR="009111F3" w:rsidRPr="000C05F5" w:rsidRDefault="009111F3" w:rsidP="00BA69C1">
      <w:pPr>
        <w:pStyle w:val="a9"/>
        <w:numPr>
          <w:ilvl w:val="0"/>
          <w:numId w:val="27"/>
        </w:numPr>
        <w:tabs>
          <w:tab w:val="left" w:pos="1134"/>
        </w:tabs>
        <w:spacing w:line="259" w:lineRule="auto"/>
        <w:ind w:left="0" w:firstLine="709"/>
        <w:jc w:val="both"/>
      </w:pPr>
      <w:r w:rsidRPr="000C05F5">
        <w:t xml:space="preserve">Реализовать технологию интеграции с файловой системой </w:t>
      </w:r>
      <w:proofErr w:type="spellStart"/>
      <w:r w:rsidRPr="000C05F5">
        <w:t>ReFS</w:t>
      </w:r>
      <w:proofErr w:type="spellEnd"/>
      <w:r w:rsidRPr="000C05F5">
        <w:t xml:space="preserve"> 3.1 под управлением </w:t>
      </w:r>
      <w:proofErr w:type="spellStart"/>
      <w:r w:rsidRPr="000C05F5">
        <w:t>Microsoft</w:t>
      </w:r>
      <w:proofErr w:type="spellEnd"/>
      <w:r w:rsidRPr="000C05F5">
        <w:t xml:space="preserve"> </w:t>
      </w:r>
      <w:proofErr w:type="spellStart"/>
      <w:r w:rsidRPr="000C05F5">
        <w:t>Widows</w:t>
      </w:r>
      <w:proofErr w:type="spellEnd"/>
      <w:r w:rsidRPr="000C05F5">
        <w:t xml:space="preserve"> </w:t>
      </w:r>
      <w:proofErr w:type="spellStart"/>
      <w:r w:rsidRPr="000C05F5">
        <w:t>Server</w:t>
      </w:r>
      <w:proofErr w:type="spellEnd"/>
      <w:r w:rsidRPr="000C05F5">
        <w:t xml:space="preserve"> 2016, а именно поддерживать избыточную проверку целостности данных, </w:t>
      </w:r>
      <w:proofErr w:type="spellStart"/>
      <w:r w:rsidRPr="000C05F5">
        <w:t>дедупликацию</w:t>
      </w:r>
      <w:proofErr w:type="spellEnd"/>
      <w:r w:rsidRPr="000C05F5">
        <w:t xml:space="preserve"> на уровне файловой системы, а также технологию выполнения быстрого клонирования;</w:t>
      </w:r>
    </w:p>
    <w:p w14:paraId="19471B48" w14:textId="77777777" w:rsidR="009111F3" w:rsidRPr="000C05F5" w:rsidRDefault="009111F3" w:rsidP="00BA69C1">
      <w:pPr>
        <w:pStyle w:val="a9"/>
        <w:numPr>
          <w:ilvl w:val="0"/>
          <w:numId w:val="27"/>
        </w:numPr>
        <w:tabs>
          <w:tab w:val="left" w:pos="1134"/>
        </w:tabs>
        <w:spacing w:line="259" w:lineRule="auto"/>
        <w:ind w:left="0" w:firstLine="709"/>
        <w:jc w:val="both"/>
      </w:pPr>
      <w:r w:rsidRPr="000C05F5">
        <w:t>Обеспечивать возможность восстановления виртуальных дисков и файлов конфигурации виртуальных машин;</w:t>
      </w:r>
    </w:p>
    <w:p w14:paraId="57EE571F" w14:textId="77777777" w:rsidR="009111F3" w:rsidRPr="000C05F5" w:rsidRDefault="009111F3" w:rsidP="00BA69C1">
      <w:pPr>
        <w:pStyle w:val="a9"/>
        <w:numPr>
          <w:ilvl w:val="0"/>
          <w:numId w:val="27"/>
        </w:numPr>
        <w:tabs>
          <w:tab w:val="left" w:pos="1134"/>
        </w:tabs>
        <w:spacing w:line="259" w:lineRule="auto"/>
        <w:ind w:left="0" w:firstLine="709"/>
        <w:jc w:val="both"/>
      </w:pPr>
      <w:r w:rsidRPr="000C05F5">
        <w:t xml:space="preserve">Реализовать возможность конвертации дисков в формат, поддерживаемый гипервизорами </w:t>
      </w:r>
      <w:proofErr w:type="spellStart"/>
      <w:r w:rsidRPr="000C05F5">
        <w:t>VMware</w:t>
      </w:r>
      <w:proofErr w:type="spellEnd"/>
      <w:r w:rsidRPr="000C05F5">
        <w:t xml:space="preserve"> и </w:t>
      </w:r>
      <w:proofErr w:type="spellStart"/>
      <w:r w:rsidRPr="000C05F5">
        <w:t>Hyper</w:t>
      </w:r>
      <w:proofErr w:type="spellEnd"/>
      <w:r w:rsidRPr="000C05F5">
        <w:t>-V резервных копий, созданных на физическом оборудовании.</w:t>
      </w:r>
    </w:p>
    <w:p w14:paraId="6D91226A" w14:textId="77777777" w:rsidR="009111F3" w:rsidRPr="000C05F5" w:rsidRDefault="009111F3" w:rsidP="00BA69C1">
      <w:pPr>
        <w:pStyle w:val="a9"/>
        <w:numPr>
          <w:ilvl w:val="0"/>
          <w:numId w:val="27"/>
        </w:numPr>
        <w:tabs>
          <w:tab w:val="left" w:pos="1134"/>
        </w:tabs>
        <w:spacing w:line="259" w:lineRule="auto"/>
        <w:ind w:left="0" w:firstLine="709"/>
        <w:jc w:val="both"/>
      </w:pPr>
      <w:r w:rsidRPr="000C05F5">
        <w:t>Поддерживать инкрементальное резервное копирование для уменьшения объема передаваемых данных и снижения нагрузки на клиентов резервного копирования;</w:t>
      </w:r>
    </w:p>
    <w:p w14:paraId="73E23AC2" w14:textId="77777777" w:rsidR="009111F3" w:rsidRPr="000C05F5" w:rsidRDefault="009111F3" w:rsidP="00BA69C1">
      <w:pPr>
        <w:pStyle w:val="a9"/>
        <w:numPr>
          <w:ilvl w:val="0"/>
          <w:numId w:val="27"/>
        </w:numPr>
        <w:tabs>
          <w:tab w:val="left" w:pos="1134"/>
        </w:tabs>
        <w:spacing w:line="259" w:lineRule="auto"/>
        <w:ind w:left="0" w:firstLine="709"/>
        <w:jc w:val="both"/>
      </w:pPr>
      <w:r w:rsidRPr="000C05F5">
        <w:t xml:space="preserve">Поддерживать механизмы </w:t>
      </w:r>
      <w:proofErr w:type="spellStart"/>
      <w:r w:rsidRPr="000C05F5">
        <w:t>дедупликации</w:t>
      </w:r>
      <w:proofErr w:type="spellEnd"/>
      <w:r w:rsidRPr="000C05F5">
        <w:t xml:space="preserve"> и сжатия для минимизации объема хранимых резервных копий данных;</w:t>
      </w:r>
    </w:p>
    <w:p w14:paraId="48F5273A" w14:textId="77777777" w:rsidR="009111F3" w:rsidRPr="000C05F5" w:rsidRDefault="009111F3" w:rsidP="00BA69C1">
      <w:pPr>
        <w:pStyle w:val="a9"/>
        <w:numPr>
          <w:ilvl w:val="0"/>
          <w:numId w:val="27"/>
        </w:numPr>
        <w:tabs>
          <w:tab w:val="left" w:pos="1134"/>
        </w:tabs>
        <w:spacing w:line="259" w:lineRule="auto"/>
        <w:ind w:left="0" w:firstLine="709"/>
        <w:jc w:val="both"/>
      </w:pPr>
      <w:r w:rsidRPr="000C05F5">
        <w:t>Поддерживать механизм автоматического изменения скорости процесса резервного копирования при увеличении времени отклика на чтение на системе хранения данных;</w:t>
      </w:r>
    </w:p>
    <w:p w14:paraId="7FEEB48F" w14:textId="77777777" w:rsidR="009111F3" w:rsidRPr="000C05F5" w:rsidRDefault="009111F3" w:rsidP="00BA69C1">
      <w:pPr>
        <w:pStyle w:val="a9"/>
        <w:numPr>
          <w:ilvl w:val="0"/>
          <w:numId w:val="27"/>
        </w:numPr>
        <w:tabs>
          <w:tab w:val="left" w:pos="1134"/>
        </w:tabs>
        <w:spacing w:line="259" w:lineRule="auto"/>
        <w:ind w:left="0" w:firstLine="709"/>
        <w:jc w:val="both"/>
      </w:pPr>
      <w:r w:rsidRPr="000C05F5">
        <w:t>Поддерживать архивирование файлов и резервных копий на дисковые и ленточные накопители;</w:t>
      </w:r>
    </w:p>
    <w:p w14:paraId="0391BFA6" w14:textId="77777777" w:rsidR="009111F3" w:rsidRPr="000C05F5" w:rsidRDefault="009111F3" w:rsidP="00BA69C1">
      <w:pPr>
        <w:pStyle w:val="a9"/>
        <w:numPr>
          <w:ilvl w:val="0"/>
          <w:numId w:val="27"/>
        </w:numPr>
        <w:tabs>
          <w:tab w:val="left" w:pos="1134"/>
        </w:tabs>
        <w:spacing w:line="259" w:lineRule="auto"/>
        <w:ind w:left="0" w:firstLine="709"/>
        <w:jc w:val="both"/>
      </w:pPr>
      <w:r w:rsidRPr="000C05F5">
        <w:t>Поддерживать многопоточную запись на ленточные библиотеки, иметь возможность объединять ленточные накопители в пул с разных ленточных библиотек, а также иметь возможность использовать одновременно все записывающие устройства на ленточной библиотеке;</w:t>
      </w:r>
    </w:p>
    <w:p w14:paraId="0971F3C9" w14:textId="77777777" w:rsidR="009111F3" w:rsidRPr="000C05F5" w:rsidRDefault="009111F3" w:rsidP="00BA69C1">
      <w:pPr>
        <w:pStyle w:val="a9"/>
        <w:numPr>
          <w:ilvl w:val="0"/>
          <w:numId w:val="27"/>
        </w:numPr>
        <w:tabs>
          <w:tab w:val="left" w:pos="1134"/>
        </w:tabs>
        <w:spacing w:line="259" w:lineRule="auto"/>
        <w:ind w:left="0" w:firstLine="709"/>
        <w:jc w:val="both"/>
      </w:pPr>
      <w:r w:rsidRPr="000C05F5">
        <w:t xml:space="preserve">Включать в себя механизмы интеграции с </w:t>
      </w:r>
      <w:proofErr w:type="spellStart"/>
      <w:r w:rsidRPr="000C05F5">
        <w:t>дедуплицирующими</w:t>
      </w:r>
      <w:proofErr w:type="spellEnd"/>
      <w:r w:rsidRPr="000C05F5">
        <w:t xml:space="preserve"> устройствами дискового хранения не менее четырёх производителей;</w:t>
      </w:r>
    </w:p>
    <w:p w14:paraId="73A22D80" w14:textId="77777777" w:rsidR="009111F3" w:rsidRPr="000C05F5" w:rsidRDefault="009111F3" w:rsidP="00BA69C1">
      <w:pPr>
        <w:pStyle w:val="a9"/>
        <w:numPr>
          <w:ilvl w:val="0"/>
          <w:numId w:val="27"/>
        </w:numPr>
        <w:tabs>
          <w:tab w:val="left" w:pos="1134"/>
        </w:tabs>
        <w:spacing w:line="259" w:lineRule="auto"/>
        <w:ind w:left="0" w:firstLine="709"/>
        <w:jc w:val="both"/>
      </w:pPr>
      <w:r w:rsidRPr="000C05F5">
        <w:t>Обеспечивать поиск файлов в гостевых операционных системах;</w:t>
      </w:r>
    </w:p>
    <w:p w14:paraId="2FB86C48" w14:textId="77777777" w:rsidR="009111F3" w:rsidRPr="000C05F5" w:rsidRDefault="009111F3" w:rsidP="00BA69C1">
      <w:pPr>
        <w:pStyle w:val="a9"/>
        <w:numPr>
          <w:ilvl w:val="0"/>
          <w:numId w:val="27"/>
        </w:numPr>
        <w:tabs>
          <w:tab w:val="left" w:pos="1134"/>
        </w:tabs>
        <w:spacing w:line="259" w:lineRule="auto"/>
        <w:ind w:left="0" w:firstLine="709"/>
        <w:jc w:val="both"/>
      </w:pPr>
      <w:r w:rsidRPr="000C05F5">
        <w:t>Обеспечивать возможность восстановления информации в случае потери сервера резервного копирования;</w:t>
      </w:r>
    </w:p>
    <w:p w14:paraId="511EC578" w14:textId="77777777" w:rsidR="009111F3" w:rsidRPr="000C05F5" w:rsidRDefault="009111F3" w:rsidP="00BA69C1">
      <w:pPr>
        <w:pStyle w:val="a9"/>
        <w:numPr>
          <w:ilvl w:val="0"/>
          <w:numId w:val="27"/>
        </w:numPr>
        <w:tabs>
          <w:tab w:val="left" w:pos="1134"/>
        </w:tabs>
        <w:spacing w:line="259" w:lineRule="auto"/>
        <w:ind w:left="0" w:firstLine="709"/>
        <w:jc w:val="both"/>
      </w:pPr>
      <w:r w:rsidRPr="000C05F5">
        <w:t xml:space="preserve">Обеспечивать возможность передачи резервных копий между площадками с использованием механизмов оптимизации трафика с помощью сжатия и </w:t>
      </w:r>
      <w:proofErr w:type="spellStart"/>
      <w:r w:rsidRPr="000C05F5">
        <w:t>дедупликации</w:t>
      </w:r>
      <w:proofErr w:type="spellEnd"/>
      <w:r w:rsidRPr="000C05F5">
        <w:t xml:space="preserve"> трафика, кэширования информации на обеих площадках на специализированных серверах и оптимизации сетевого соединения, с возможностью продолжения передачи данных с того же места после обрыва связи, а также с возможностью использования существующих резервных копий;</w:t>
      </w:r>
    </w:p>
    <w:p w14:paraId="248A7918" w14:textId="77777777" w:rsidR="009111F3" w:rsidRPr="000C05F5" w:rsidRDefault="009111F3" w:rsidP="00BA69C1">
      <w:pPr>
        <w:pStyle w:val="a9"/>
        <w:numPr>
          <w:ilvl w:val="0"/>
          <w:numId w:val="27"/>
        </w:numPr>
        <w:tabs>
          <w:tab w:val="left" w:pos="1134"/>
        </w:tabs>
        <w:spacing w:line="259" w:lineRule="auto"/>
        <w:ind w:left="0" w:firstLine="709"/>
        <w:jc w:val="both"/>
      </w:pPr>
      <w:r w:rsidRPr="000C05F5">
        <w:t xml:space="preserve">Поддерживать создание резервных копий как на уровне образа ОС, с учетом состояния системы, так и на уровне томов и отдельных файлов; </w:t>
      </w:r>
    </w:p>
    <w:p w14:paraId="6F5441CB" w14:textId="77777777" w:rsidR="009111F3" w:rsidRPr="000C05F5" w:rsidRDefault="009111F3" w:rsidP="00BA69C1">
      <w:pPr>
        <w:pStyle w:val="a9"/>
        <w:numPr>
          <w:ilvl w:val="0"/>
          <w:numId w:val="27"/>
        </w:numPr>
        <w:tabs>
          <w:tab w:val="left" w:pos="1134"/>
        </w:tabs>
        <w:spacing w:line="259" w:lineRule="auto"/>
        <w:ind w:left="0" w:firstLine="709"/>
        <w:jc w:val="both"/>
      </w:pPr>
      <w:r w:rsidRPr="000C05F5">
        <w:t>Обеспечивать возможность создания нескольких заданий на резервное копирование одновременно для разных наборов данных;</w:t>
      </w:r>
    </w:p>
    <w:p w14:paraId="0E6CEBCE" w14:textId="77777777" w:rsidR="009111F3" w:rsidRPr="000C05F5" w:rsidRDefault="009111F3" w:rsidP="00BA69C1">
      <w:pPr>
        <w:pStyle w:val="a9"/>
        <w:numPr>
          <w:ilvl w:val="0"/>
          <w:numId w:val="27"/>
        </w:numPr>
        <w:tabs>
          <w:tab w:val="left" w:pos="1134"/>
        </w:tabs>
        <w:spacing w:line="259" w:lineRule="auto"/>
        <w:ind w:left="0" w:firstLine="709"/>
        <w:jc w:val="both"/>
      </w:pPr>
      <w:r w:rsidRPr="000C05F5">
        <w:lastRenderedPageBreak/>
        <w:t>Обладать возможностью резервного копирования в локальный кэш, в случае недоступности целевого устройства для резервного копирования, с последующей автоматической передачей данных из кэша на целевое устройство, при восстановлении доступа к данному целевому устройству;</w:t>
      </w:r>
    </w:p>
    <w:p w14:paraId="039EF669" w14:textId="77777777" w:rsidR="009111F3" w:rsidRPr="000C05F5" w:rsidRDefault="009111F3" w:rsidP="00BA69C1">
      <w:pPr>
        <w:pStyle w:val="a9"/>
        <w:numPr>
          <w:ilvl w:val="0"/>
          <w:numId w:val="27"/>
        </w:numPr>
        <w:tabs>
          <w:tab w:val="left" w:pos="1134"/>
        </w:tabs>
        <w:spacing w:line="259" w:lineRule="auto"/>
        <w:ind w:left="0" w:firstLine="709"/>
        <w:jc w:val="both"/>
      </w:pPr>
      <w:r w:rsidRPr="000C05F5">
        <w:t xml:space="preserve">Реализовывать механизм интеграции с приложениями, работающими на сервере с возможностью взаимодействия с транзакционными логами таких систем, как </w:t>
      </w:r>
      <w:proofErr w:type="spellStart"/>
      <w:r w:rsidRPr="000C05F5">
        <w:t>Microsoft</w:t>
      </w:r>
      <w:proofErr w:type="spellEnd"/>
      <w:r w:rsidRPr="000C05F5">
        <w:t xml:space="preserve"> </w:t>
      </w:r>
      <w:proofErr w:type="spellStart"/>
      <w:r w:rsidRPr="000C05F5">
        <w:t>Exchange</w:t>
      </w:r>
      <w:proofErr w:type="spellEnd"/>
      <w:r w:rsidRPr="000C05F5">
        <w:t xml:space="preserve">, </w:t>
      </w:r>
      <w:proofErr w:type="spellStart"/>
      <w:r w:rsidRPr="000C05F5">
        <w:t>Microsoft</w:t>
      </w:r>
      <w:proofErr w:type="spellEnd"/>
      <w:r w:rsidRPr="000C05F5">
        <w:t xml:space="preserve"> SQL </w:t>
      </w:r>
      <w:proofErr w:type="spellStart"/>
      <w:r w:rsidRPr="000C05F5">
        <w:t>Server</w:t>
      </w:r>
      <w:proofErr w:type="spellEnd"/>
      <w:r w:rsidRPr="000C05F5">
        <w:t xml:space="preserve"> и </w:t>
      </w:r>
      <w:proofErr w:type="spellStart"/>
      <w:r w:rsidRPr="000C05F5">
        <w:t>Oracle</w:t>
      </w:r>
      <w:proofErr w:type="spellEnd"/>
      <w:r w:rsidRPr="000C05F5">
        <w:t xml:space="preserve"> </w:t>
      </w:r>
      <w:proofErr w:type="spellStart"/>
      <w:r w:rsidRPr="000C05F5">
        <w:t>database</w:t>
      </w:r>
      <w:proofErr w:type="spellEnd"/>
      <w:r w:rsidRPr="000C05F5">
        <w:t>;</w:t>
      </w:r>
    </w:p>
    <w:p w14:paraId="045FD2F2" w14:textId="77777777" w:rsidR="009111F3" w:rsidRPr="000C05F5" w:rsidRDefault="009111F3" w:rsidP="00BA69C1">
      <w:pPr>
        <w:pStyle w:val="a9"/>
        <w:numPr>
          <w:ilvl w:val="0"/>
          <w:numId w:val="27"/>
        </w:numPr>
        <w:tabs>
          <w:tab w:val="left" w:pos="1134"/>
        </w:tabs>
        <w:spacing w:line="259" w:lineRule="auto"/>
        <w:ind w:left="0" w:firstLine="709"/>
        <w:jc w:val="both"/>
      </w:pPr>
      <w:r w:rsidRPr="000C05F5">
        <w:t>Реализовывать возможность определения окна резервного копирования;</w:t>
      </w:r>
    </w:p>
    <w:p w14:paraId="6B2C3540" w14:textId="77777777" w:rsidR="009111F3" w:rsidRPr="000C05F5" w:rsidRDefault="009111F3" w:rsidP="00BA69C1">
      <w:pPr>
        <w:pStyle w:val="a9"/>
        <w:numPr>
          <w:ilvl w:val="0"/>
          <w:numId w:val="27"/>
        </w:numPr>
        <w:tabs>
          <w:tab w:val="left" w:pos="1134"/>
        </w:tabs>
        <w:spacing w:line="259" w:lineRule="auto"/>
        <w:ind w:left="0" w:firstLine="709"/>
        <w:jc w:val="both"/>
      </w:pPr>
      <w:r w:rsidRPr="000C05F5">
        <w:t>Поддерживать возможность создания нескольких заданий резервного копирования с разными настройками;</w:t>
      </w:r>
    </w:p>
    <w:p w14:paraId="1A03BFF4" w14:textId="77777777" w:rsidR="009111F3" w:rsidRPr="000C05F5" w:rsidRDefault="009111F3" w:rsidP="00BA69C1">
      <w:pPr>
        <w:pStyle w:val="a9"/>
        <w:numPr>
          <w:ilvl w:val="0"/>
          <w:numId w:val="27"/>
        </w:numPr>
        <w:tabs>
          <w:tab w:val="left" w:pos="1134"/>
        </w:tabs>
        <w:spacing w:line="259" w:lineRule="auto"/>
        <w:ind w:left="0" w:firstLine="709"/>
        <w:jc w:val="both"/>
      </w:pPr>
      <w:r w:rsidRPr="000C05F5">
        <w:t>Обеспечивать восстановления на уровне образа и на уровне аппаратного сервера в случае его выхода из строя для IBM AIX систем;</w:t>
      </w:r>
    </w:p>
    <w:p w14:paraId="1CE7B61B" w14:textId="77777777" w:rsidR="009111F3" w:rsidRPr="000C05F5" w:rsidRDefault="009111F3" w:rsidP="00BA69C1">
      <w:pPr>
        <w:pStyle w:val="a9"/>
        <w:numPr>
          <w:ilvl w:val="0"/>
          <w:numId w:val="27"/>
        </w:numPr>
        <w:tabs>
          <w:tab w:val="left" w:pos="1134"/>
        </w:tabs>
        <w:spacing w:line="259" w:lineRule="auto"/>
        <w:ind w:left="0" w:firstLine="709"/>
        <w:jc w:val="both"/>
      </w:pPr>
      <w:r w:rsidRPr="000C05F5">
        <w:t>Обеспечить восстановление отдельных файлов и директориев в IBM AIX системах;</w:t>
      </w:r>
    </w:p>
    <w:p w14:paraId="0041E1B6" w14:textId="77777777" w:rsidR="009111F3" w:rsidRPr="000C05F5" w:rsidRDefault="009111F3" w:rsidP="00BA69C1">
      <w:pPr>
        <w:pStyle w:val="a9"/>
        <w:numPr>
          <w:ilvl w:val="0"/>
          <w:numId w:val="27"/>
        </w:numPr>
        <w:tabs>
          <w:tab w:val="left" w:pos="1134"/>
        </w:tabs>
        <w:spacing w:line="259" w:lineRule="auto"/>
        <w:ind w:left="0" w:firstLine="709"/>
        <w:jc w:val="both"/>
      </w:pPr>
      <w:r w:rsidRPr="000C05F5">
        <w:t xml:space="preserve">Восстановление отдельных объектов </w:t>
      </w:r>
      <w:proofErr w:type="spellStart"/>
      <w:r w:rsidRPr="000C05F5">
        <w:t>WPARs</w:t>
      </w:r>
      <w:proofErr w:type="spellEnd"/>
      <w:r w:rsidRPr="000C05F5">
        <w:t xml:space="preserve"> для IBM AIX;</w:t>
      </w:r>
    </w:p>
    <w:p w14:paraId="7A7CA38F" w14:textId="77777777" w:rsidR="009111F3" w:rsidRPr="000C05F5" w:rsidRDefault="009111F3" w:rsidP="00BA69C1">
      <w:pPr>
        <w:pStyle w:val="a9"/>
        <w:numPr>
          <w:ilvl w:val="0"/>
          <w:numId w:val="27"/>
        </w:numPr>
        <w:tabs>
          <w:tab w:val="left" w:pos="1134"/>
        </w:tabs>
        <w:spacing w:line="259" w:lineRule="auto"/>
        <w:ind w:left="0" w:firstLine="709"/>
        <w:jc w:val="both"/>
      </w:pPr>
      <w:r w:rsidRPr="000C05F5">
        <w:t>Поддерживать возможность создания автономных полных резервных копий, вне основного расписания резервного копирования;</w:t>
      </w:r>
    </w:p>
    <w:p w14:paraId="1A9B97BE" w14:textId="77777777" w:rsidR="009111F3" w:rsidRPr="000C05F5" w:rsidRDefault="009111F3" w:rsidP="00BA69C1">
      <w:pPr>
        <w:pStyle w:val="a9"/>
        <w:numPr>
          <w:ilvl w:val="0"/>
          <w:numId w:val="27"/>
        </w:numPr>
        <w:tabs>
          <w:tab w:val="left" w:pos="1134"/>
        </w:tabs>
        <w:spacing w:line="259" w:lineRule="auto"/>
        <w:ind w:left="0" w:firstLine="709"/>
        <w:jc w:val="both"/>
      </w:pPr>
      <w:r w:rsidRPr="000C05F5">
        <w:t>Поддерживать политики хранения резервных копий на основе дней работы защищаемого компьютера;</w:t>
      </w:r>
    </w:p>
    <w:p w14:paraId="5E192060" w14:textId="77777777" w:rsidR="009111F3" w:rsidRPr="000C05F5" w:rsidRDefault="009111F3" w:rsidP="00BA69C1">
      <w:pPr>
        <w:pStyle w:val="a9"/>
        <w:numPr>
          <w:ilvl w:val="0"/>
          <w:numId w:val="27"/>
        </w:numPr>
        <w:tabs>
          <w:tab w:val="left" w:pos="1134"/>
        </w:tabs>
        <w:spacing w:line="259" w:lineRule="auto"/>
        <w:ind w:left="0" w:firstLine="709"/>
        <w:jc w:val="both"/>
      </w:pPr>
      <w:r w:rsidRPr="000C05F5">
        <w:t>Осуществлять резервное копирование на основе расписания или событий, инициирующих резервное копирование;</w:t>
      </w:r>
    </w:p>
    <w:p w14:paraId="04FBE03D" w14:textId="77777777" w:rsidR="009111F3" w:rsidRPr="000C05F5" w:rsidRDefault="009111F3" w:rsidP="00BA69C1">
      <w:pPr>
        <w:pStyle w:val="a9"/>
        <w:numPr>
          <w:ilvl w:val="0"/>
          <w:numId w:val="27"/>
        </w:numPr>
        <w:tabs>
          <w:tab w:val="left" w:pos="1134"/>
        </w:tabs>
        <w:spacing w:line="259" w:lineRule="auto"/>
        <w:ind w:left="0" w:firstLine="709"/>
        <w:jc w:val="both"/>
      </w:pPr>
      <w:r w:rsidRPr="000C05F5">
        <w:t xml:space="preserve">Обеспечивать возможность обеспечения целостности резервной копии на уровне приложений, используя функционал </w:t>
      </w:r>
      <w:proofErr w:type="spellStart"/>
      <w:r w:rsidRPr="000C05F5">
        <w:t>Microsoft</w:t>
      </w:r>
      <w:proofErr w:type="spellEnd"/>
      <w:r w:rsidRPr="000C05F5">
        <w:t xml:space="preserve"> VSS;</w:t>
      </w:r>
    </w:p>
    <w:p w14:paraId="4DD64413" w14:textId="77777777" w:rsidR="009111F3" w:rsidRPr="000C05F5" w:rsidRDefault="009111F3" w:rsidP="00BA69C1">
      <w:pPr>
        <w:pStyle w:val="a9"/>
        <w:numPr>
          <w:ilvl w:val="0"/>
          <w:numId w:val="27"/>
        </w:numPr>
        <w:tabs>
          <w:tab w:val="left" w:pos="1134"/>
        </w:tabs>
        <w:spacing w:line="259" w:lineRule="auto"/>
        <w:ind w:left="0" w:firstLine="709"/>
        <w:jc w:val="both"/>
      </w:pPr>
      <w:r w:rsidRPr="000C05F5">
        <w:t xml:space="preserve">Обеспечивать возможность взаимодействия с такими приложениями, как </w:t>
      </w:r>
      <w:proofErr w:type="spellStart"/>
      <w:r w:rsidRPr="000C05F5">
        <w:t>Microsoft</w:t>
      </w:r>
      <w:proofErr w:type="spellEnd"/>
      <w:r w:rsidRPr="000C05F5">
        <w:t xml:space="preserve"> SQL </w:t>
      </w:r>
      <w:proofErr w:type="spellStart"/>
      <w:r w:rsidRPr="000C05F5">
        <w:t>Server</w:t>
      </w:r>
      <w:proofErr w:type="spellEnd"/>
      <w:r w:rsidRPr="000C05F5">
        <w:t xml:space="preserve">, </w:t>
      </w:r>
      <w:proofErr w:type="spellStart"/>
      <w:r w:rsidRPr="000C05F5">
        <w:t>Microsoft</w:t>
      </w:r>
      <w:proofErr w:type="spellEnd"/>
      <w:r w:rsidRPr="000C05F5">
        <w:t xml:space="preserve"> </w:t>
      </w:r>
      <w:proofErr w:type="spellStart"/>
      <w:r w:rsidRPr="000C05F5">
        <w:t>Exchange</w:t>
      </w:r>
      <w:proofErr w:type="spellEnd"/>
      <w:r w:rsidRPr="000C05F5">
        <w:t xml:space="preserve"> и </w:t>
      </w:r>
      <w:proofErr w:type="spellStart"/>
      <w:r w:rsidRPr="000C05F5">
        <w:t>Oracle</w:t>
      </w:r>
      <w:proofErr w:type="spellEnd"/>
      <w:r w:rsidRPr="000C05F5">
        <w:t xml:space="preserve"> на уровне работы с логами данных систем;</w:t>
      </w:r>
    </w:p>
    <w:p w14:paraId="2FFE646B" w14:textId="77777777" w:rsidR="009111F3" w:rsidRPr="000C05F5" w:rsidRDefault="009111F3" w:rsidP="00BA69C1">
      <w:pPr>
        <w:pStyle w:val="a9"/>
        <w:numPr>
          <w:ilvl w:val="0"/>
          <w:numId w:val="27"/>
        </w:numPr>
        <w:tabs>
          <w:tab w:val="left" w:pos="1134"/>
        </w:tabs>
        <w:spacing w:line="259" w:lineRule="auto"/>
        <w:ind w:left="0" w:firstLine="709"/>
        <w:jc w:val="both"/>
      </w:pPr>
      <w:r w:rsidRPr="000C05F5">
        <w:t>Обеспечивать возможность отслеживания состояния заданий резервного копирования из области уведомлений ОС защищаемого компьютера;</w:t>
      </w:r>
    </w:p>
    <w:p w14:paraId="4D5F3CB4" w14:textId="77777777" w:rsidR="009111F3" w:rsidRPr="000C05F5" w:rsidRDefault="009111F3" w:rsidP="00BA69C1">
      <w:pPr>
        <w:pStyle w:val="a9"/>
        <w:numPr>
          <w:ilvl w:val="0"/>
          <w:numId w:val="27"/>
        </w:numPr>
        <w:tabs>
          <w:tab w:val="left" w:pos="1134"/>
        </w:tabs>
        <w:spacing w:line="259" w:lineRule="auto"/>
        <w:ind w:left="0" w:firstLine="709"/>
        <w:jc w:val="both"/>
      </w:pPr>
      <w:r w:rsidRPr="000C05F5">
        <w:t>Автоматически собирать необходимые драйвера из исходной ОС для возможности их последующего использования время восстановления физической системы;</w:t>
      </w:r>
    </w:p>
    <w:p w14:paraId="59A8AB71" w14:textId="77777777" w:rsidR="009111F3" w:rsidRPr="000C05F5" w:rsidRDefault="009111F3" w:rsidP="00BA69C1">
      <w:pPr>
        <w:pStyle w:val="a9"/>
        <w:numPr>
          <w:ilvl w:val="0"/>
          <w:numId w:val="27"/>
        </w:numPr>
        <w:tabs>
          <w:tab w:val="left" w:pos="1134"/>
        </w:tabs>
        <w:spacing w:line="259" w:lineRule="auto"/>
        <w:ind w:left="0" w:firstLine="709"/>
        <w:jc w:val="both"/>
      </w:pPr>
      <w:r w:rsidRPr="000C05F5">
        <w:t>Поддерживать восстановление данных на уровне образа ОС, уровне томов, уровне отдельный объектах файловой системы;</w:t>
      </w:r>
    </w:p>
    <w:p w14:paraId="36C5F707" w14:textId="77777777" w:rsidR="009111F3" w:rsidRPr="000C05F5" w:rsidRDefault="009111F3" w:rsidP="00BA69C1">
      <w:pPr>
        <w:pStyle w:val="a9"/>
        <w:numPr>
          <w:ilvl w:val="0"/>
          <w:numId w:val="27"/>
        </w:numPr>
        <w:tabs>
          <w:tab w:val="left" w:pos="1134"/>
        </w:tabs>
        <w:spacing w:line="259" w:lineRule="auto"/>
        <w:ind w:left="0" w:firstLine="709"/>
        <w:jc w:val="both"/>
      </w:pPr>
      <w:r w:rsidRPr="000C05F5">
        <w:t>Обеспечивать создание универсального аварийного загрузочного носителя используемого для целей восстановления;</w:t>
      </w:r>
    </w:p>
    <w:p w14:paraId="63A28D60" w14:textId="77777777" w:rsidR="009111F3" w:rsidRPr="000C05F5" w:rsidRDefault="009111F3" w:rsidP="00BA69C1">
      <w:pPr>
        <w:pStyle w:val="a9"/>
        <w:numPr>
          <w:ilvl w:val="0"/>
          <w:numId w:val="27"/>
        </w:numPr>
        <w:tabs>
          <w:tab w:val="left" w:pos="1134"/>
        </w:tabs>
        <w:spacing w:line="259" w:lineRule="auto"/>
        <w:ind w:left="0" w:firstLine="709"/>
        <w:jc w:val="both"/>
      </w:pPr>
      <w:r w:rsidRPr="000C05F5">
        <w:t>Предоставлять возможность использовать диагностические инструменты, а также программные средства, позволяющие решать проблемы с загрузкой операционной системы во время загрузки с носителя, используемого для аварийного восстановления;</w:t>
      </w:r>
    </w:p>
    <w:p w14:paraId="6E1680CD" w14:textId="77777777" w:rsidR="009111F3" w:rsidRPr="000C05F5" w:rsidRDefault="009111F3" w:rsidP="00BA69C1">
      <w:pPr>
        <w:pStyle w:val="a9"/>
        <w:numPr>
          <w:ilvl w:val="0"/>
          <w:numId w:val="27"/>
        </w:numPr>
        <w:tabs>
          <w:tab w:val="left" w:pos="1134"/>
        </w:tabs>
        <w:spacing w:line="259" w:lineRule="auto"/>
        <w:ind w:left="0" w:firstLine="709"/>
        <w:jc w:val="both"/>
      </w:pPr>
      <w:r w:rsidRPr="000C05F5">
        <w:t>Обеспечивать возможность восстановления из зашифрованной резервной копии с использованием аварийного загрузочного носителя с интегрированным ключом дешифрования, для целей защиты от утери ключа;</w:t>
      </w:r>
    </w:p>
    <w:p w14:paraId="70582C02" w14:textId="0E7B41CE" w:rsidR="009111F3" w:rsidRPr="000C05F5" w:rsidRDefault="009111F3" w:rsidP="00BA69C1">
      <w:pPr>
        <w:pStyle w:val="a9"/>
        <w:numPr>
          <w:ilvl w:val="0"/>
          <w:numId w:val="27"/>
        </w:numPr>
        <w:tabs>
          <w:tab w:val="left" w:pos="1134"/>
        </w:tabs>
        <w:spacing w:line="259" w:lineRule="auto"/>
        <w:ind w:left="0" w:firstLine="709"/>
        <w:jc w:val="both"/>
      </w:pPr>
      <w:r w:rsidRPr="000C05F5">
        <w:t xml:space="preserve">Обеспечивать возможность моментального запуска виртуальной машины из резервной копии, созданной с физической системы под управлением MS </w:t>
      </w:r>
      <w:proofErr w:type="spellStart"/>
      <w:r w:rsidRPr="000C05F5">
        <w:t>Windows</w:t>
      </w:r>
      <w:proofErr w:type="spellEnd"/>
      <w:r w:rsidRPr="000C05F5">
        <w:t xml:space="preserve"> в среде виртуализации </w:t>
      </w:r>
      <w:proofErr w:type="spellStart"/>
      <w:r w:rsidRPr="000C05F5">
        <w:t>Microsoft</w:t>
      </w:r>
      <w:proofErr w:type="spellEnd"/>
      <w:r w:rsidRPr="000C05F5">
        <w:t xml:space="preserve"> </w:t>
      </w:r>
      <w:proofErr w:type="spellStart"/>
      <w:r w:rsidRPr="000C05F5">
        <w:t>Hyper</w:t>
      </w:r>
      <w:proofErr w:type="spellEnd"/>
      <w:r w:rsidRPr="000C05F5">
        <w:t>-V</w:t>
      </w:r>
      <w:r w:rsidR="00A302ED" w:rsidRPr="000C05F5">
        <w:t xml:space="preserve"> и </w:t>
      </w:r>
      <w:r w:rsidR="00A302ED" w:rsidRPr="000C05F5">
        <w:rPr>
          <w:lang w:val="en-US"/>
        </w:rPr>
        <w:t>VMWare</w:t>
      </w:r>
      <w:r w:rsidRPr="000C05F5">
        <w:t>. Запуск должен производиться без извлечения данных из резервной копии. Также должна быть реализована возможность переноса работающей виртуальной машины в режиме моментального запуска на производственные системы хранения данных без прерывания работы;</w:t>
      </w:r>
    </w:p>
    <w:p w14:paraId="019D4C88" w14:textId="77777777" w:rsidR="009111F3" w:rsidRPr="000C05F5" w:rsidRDefault="009111F3" w:rsidP="00BA69C1">
      <w:pPr>
        <w:pStyle w:val="a9"/>
        <w:numPr>
          <w:ilvl w:val="0"/>
          <w:numId w:val="27"/>
        </w:numPr>
        <w:tabs>
          <w:tab w:val="left" w:pos="1134"/>
        </w:tabs>
        <w:spacing w:line="259" w:lineRule="auto"/>
        <w:ind w:left="0" w:firstLine="709"/>
        <w:jc w:val="both"/>
      </w:pPr>
      <w:r w:rsidRPr="000C05F5">
        <w:lastRenderedPageBreak/>
        <w:t xml:space="preserve">Позволять осуществлять восстановление из резервной копии физического компьютера или сервера напрямую в </w:t>
      </w:r>
      <w:proofErr w:type="spellStart"/>
      <w:r w:rsidRPr="000C05F5">
        <w:t>Microsoft</w:t>
      </w:r>
      <w:proofErr w:type="spellEnd"/>
      <w:r w:rsidRPr="000C05F5">
        <w:t xml:space="preserve"> </w:t>
      </w:r>
      <w:proofErr w:type="spellStart"/>
      <w:r w:rsidRPr="000C05F5">
        <w:t>Azure</w:t>
      </w:r>
      <w:proofErr w:type="spellEnd"/>
      <w:r w:rsidRPr="000C05F5">
        <w:t xml:space="preserve"> в виде виртуальной машины, при помощи, как самостоятельного решения, так и средствами централизованной консоли управления;</w:t>
      </w:r>
    </w:p>
    <w:p w14:paraId="0A8D9E01" w14:textId="77777777" w:rsidR="009111F3" w:rsidRPr="000C05F5" w:rsidRDefault="009111F3" w:rsidP="00BA69C1">
      <w:pPr>
        <w:pStyle w:val="a9"/>
        <w:numPr>
          <w:ilvl w:val="0"/>
          <w:numId w:val="27"/>
        </w:numPr>
        <w:tabs>
          <w:tab w:val="left" w:pos="1134"/>
        </w:tabs>
        <w:spacing w:line="259" w:lineRule="auto"/>
        <w:ind w:left="0" w:firstLine="709"/>
        <w:jc w:val="both"/>
      </w:pPr>
      <w:r w:rsidRPr="000C05F5">
        <w:t>Поддерживать следующие целевые устройства для хранения резервных копий: локальные диски, съемные USB-носители, общие сетевые папки,</w:t>
      </w:r>
    </w:p>
    <w:p w14:paraId="75F3405D" w14:textId="77777777" w:rsidR="009111F3" w:rsidRPr="000C05F5" w:rsidRDefault="009111F3" w:rsidP="00BA69C1">
      <w:pPr>
        <w:pStyle w:val="a9"/>
        <w:numPr>
          <w:ilvl w:val="0"/>
          <w:numId w:val="27"/>
        </w:numPr>
        <w:tabs>
          <w:tab w:val="left" w:pos="1134"/>
        </w:tabs>
        <w:spacing w:line="259" w:lineRule="auto"/>
        <w:ind w:left="0" w:firstLine="709"/>
        <w:jc w:val="both"/>
      </w:pPr>
      <w:r w:rsidRPr="000C05F5">
        <w:t>Обеспечивать возможность сохранения данных резервных копий на прямую в хранилище, предоставляемое сервисным провайдером либо, иметь возможность использовать централизованный репозиторий компании;</w:t>
      </w:r>
    </w:p>
    <w:p w14:paraId="0FF91760" w14:textId="77777777" w:rsidR="009111F3" w:rsidRPr="000C05F5" w:rsidRDefault="009111F3" w:rsidP="00BA69C1">
      <w:pPr>
        <w:pStyle w:val="a9"/>
        <w:numPr>
          <w:ilvl w:val="0"/>
          <w:numId w:val="27"/>
        </w:numPr>
        <w:tabs>
          <w:tab w:val="left" w:pos="1134"/>
        </w:tabs>
        <w:spacing w:line="259" w:lineRule="auto"/>
        <w:ind w:left="0" w:firstLine="709"/>
        <w:jc w:val="both"/>
      </w:pPr>
      <w:r w:rsidRPr="000C05F5">
        <w:t>Обеспечивать использование центрального сервера управления в качестве сервера распределения лицензий для агентов;</w:t>
      </w:r>
    </w:p>
    <w:p w14:paraId="6202892D" w14:textId="77777777" w:rsidR="009111F3" w:rsidRPr="000C05F5" w:rsidRDefault="009111F3" w:rsidP="00BA69C1">
      <w:pPr>
        <w:pStyle w:val="a9"/>
        <w:numPr>
          <w:ilvl w:val="0"/>
          <w:numId w:val="27"/>
        </w:numPr>
        <w:tabs>
          <w:tab w:val="left" w:pos="1134"/>
        </w:tabs>
        <w:spacing w:line="259" w:lineRule="auto"/>
        <w:ind w:left="0" w:firstLine="709"/>
        <w:jc w:val="both"/>
      </w:pPr>
      <w:r w:rsidRPr="000C05F5">
        <w:t xml:space="preserve">Обеспечивать восстановление отдельных файлов из операционных систем со следующими файловыми системами: FAT, NTFS, </w:t>
      </w:r>
      <w:proofErr w:type="spellStart"/>
      <w:r w:rsidRPr="000C05F5">
        <w:t>ReFS</w:t>
      </w:r>
      <w:proofErr w:type="spellEnd"/>
      <w:r w:rsidRPr="000C05F5">
        <w:t>;</w:t>
      </w:r>
    </w:p>
    <w:p w14:paraId="1655723F" w14:textId="77777777" w:rsidR="009111F3" w:rsidRPr="000C05F5" w:rsidRDefault="009111F3" w:rsidP="00BA69C1">
      <w:pPr>
        <w:pStyle w:val="a9"/>
        <w:numPr>
          <w:ilvl w:val="0"/>
          <w:numId w:val="27"/>
        </w:numPr>
        <w:tabs>
          <w:tab w:val="left" w:pos="1134"/>
        </w:tabs>
        <w:spacing w:line="259" w:lineRule="auto"/>
        <w:ind w:left="0" w:firstLine="709"/>
        <w:jc w:val="both"/>
      </w:pPr>
      <w:r w:rsidRPr="000C05F5">
        <w:t xml:space="preserve">Обладать возможностями восстановления объектов инфраструктурных сервисов </w:t>
      </w:r>
      <w:proofErr w:type="spellStart"/>
      <w:r w:rsidRPr="000C05F5">
        <w:t>Microsoft</w:t>
      </w:r>
      <w:proofErr w:type="spellEnd"/>
      <w:r w:rsidRPr="000C05F5">
        <w:t xml:space="preserve"> (</w:t>
      </w:r>
      <w:proofErr w:type="spellStart"/>
      <w:r w:rsidRPr="000C05F5">
        <w:t>Active</w:t>
      </w:r>
      <w:proofErr w:type="spellEnd"/>
      <w:r w:rsidRPr="000C05F5">
        <w:t xml:space="preserve"> </w:t>
      </w:r>
      <w:proofErr w:type="spellStart"/>
      <w:r w:rsidRPr="000C05F5">
        <w:t>Directory</w:t>
      </w:r>
      <w:proofErr w:type="spellEnd"/>
      <w:r w:rsidRPr="000C05F5">
        <w:t xml:space="preserve">, </w:t>
      </w:r>
      <w:proofErr w:type="spellStart"/>
      <w:r w:rsidRPr="000C05F5">
        <w:t>Exchange</w:t>
      </w:r>
      <w:proofErr w:type="spellEnd"/>
      <w:r w:rsidRPr="000C05F5">
        <w:t xml:space="preserve">, SQL </w:t>
      </w:r>
      <w:proofErr w:type="spellStart"/>
      <w:r w:rsidRPr="000C05F5">
        <w:t>Server</w:t>
      </w:r>
      <w:proofErr w:type="spellEnd"/>
      <w:r w:rsidRPr="000C05F5">
        <w:t xml:space="preserve">, </w:t>
      </w:r>
      <w:proofErr w:type="spellStart"/>
      <w:r w:rsidRPr="000C05F5">
        <w:t>SharePoint</w:t>
      </w:r>
      <w:proofErr w:type="spellEnd"/>
      <w:r w:rsidRPr="000C05F5">
        <w:t>) из централизованной консоли управления;</w:t>
      </w:r>
    </w:p>
    <w:p w14:paraId="670C87C4" w14:textId="77777777" w:rsidR="009111F3" w:rsidRPr="000C05F5" w:rsidRDefault="009111F3" w:rsidP="00BA69C1">
      <w:pPr>
        <w:pStyle w:val="a9"/>
        <w:numPr>
          <w:ilvl w:val="0"/>
          <w:numId w:val="27"/>
        </w:numPr>
        <w:tabs>
          <w:tab w:val="left" w:pos="1134"/>
        </w:tabs>
        <w:spacing w:line="259" w:lineRule="auto"/>
        <w:ind w:left="0" w:firstLine="709"/>
        <w:jc w:val="both"/>
      </w:pPr>
      <w:r w:rsidRPr="000C05F5">
        <w:t xml:space="preserve">Обеспечивать возможность конвертации и экспорта резервных копии физических компьютеров в виде дисков виртуальных машин платформ виртуализации </w:t>
      </w:r>
      <w:proofErr w:type="spellStart"/>
      <w:r w:rsidRPr="000C05F5">
        <w:t>Microsoft</w:t>
      </w:r>
      <w:proofErr w:type="spellEnd"/>
      <w:r w:rsidRPr="000C05F5">
        <w:t xml:space="preserve"> </w:t>
      </w:r>
      <w:proofErr w:type="spellStart"/>
      <w:r w:rsidRPr="000C05F5">
        <w:t>Hyper</w:t>
      </w:r>
      <w:proofErr w:type="spellEnd"/>
      <w:r w:rsidRPr="000C05F5">
        <w:t xml:space="preserve">-V и </w:t>
      </w:r>
      <w:proofErr w:type="spellStart"/>
      <w:r w:rsidRPr="000C05F5">
        <w:t>VMware</w:t>
      </w:r>
      <w:proofErr w:type="spellEnd"/>
      <w:r w:rsidRPr="000C05F5">
        <w:t xml:space="preserve"> </w:t>
      </w:r>
      <w:proofErr w:type="spellStart"/>
      <w:r w:rsidRPr="000C05F5">
        <w:t>vSphere</w:t>
      </w:r>
      <w:proofErr w:type="spellEnd"/>
      <w:r w:rsidRPr="000C05F5">
        <w:t>;</w:t>
      </w:r>
    </w:p>
    <w:p w14:paraId="66C162D6" w14:textId="77777777" w:rsidR="009111F3" w:rsidRPr="000C05F5" w:rsidRDefault="009111F3" w:rsidP="00BA69C1">
      <w:pPr>
        <w:pStyle w:val="a9"/>
        <w:numPr>
          <w:ilvl w:val="0"/>
          <w:numId w:val="27"/>
        </w:numPr>
        <w:tabs>
          <w:tab w:val="left" w:pos="1134"/>
        </w:tabs>
        <w:spacing w:line="259" w:lineRule="auto"/>
        <w:ind w:left="0" w:firstLine="709"/>
        <w:jc w:val="both"/>
      </w:pPr>
      <w:r w:rsidRPr="000C05F5">
        <w:t>Предоставлять возможность архивировать файлы резервных копий на ленточные носители данных, с возможностью последующего восстановления;</w:t>
      </w:r>
    </w:p>
    <w:p w14:paraId="23F99684" w14:textId="77777777" w:rsidR="009111F3" w:rsidRPr="000C05F5" w:rsidRDefault="009111F3" w:rsidP="00BA69C1">
      <w:pPr>
        <w:pStyle w:val="a9"/>
        <w:numPr>
          <w:ilvl w:val="0"/>
          <w:numId w:val="27"/>
        </w:numPr>
        <w:tabs>
          <w:tab w:val="left" w:pos="1134"/>
        </w:tabs>
        <w:spacing w:line="259" w:lineRule="auto"/>
        <w:ind w:left="0" w:firstLine="709"/>
        <w:jc w:val="both"/>
      </w:pPr>
      <w:r w:rsidRPr="000C05F5">
        <w:t>Обеспечивать возможность восстановления резервных копий на физический компьютер с дисками большего или меньшего размера;</w:t>
      </w:r>
    </w:p>
    <w:p w14:paraId="39101993" w14:textId="77777777" w:rsidR="009111F3" w:rsidRPr="000C05F5" w:rsidRDefault="009111F3" w:rsidP="00BA69C1">
      <w:pPr>
        <w:pStyle w:val="a9"/>
        <w:numPr>
          <w:ilvl w:val="0"/>
          <w:numId w:val="27"/>
        </w:numPr>
        <w:tabs>
          <w:tab w:val="left" w:pos="1134"/>
        </w:tabs>
        <w:spacing w:line="259" w:lineRule="auto"/>
        <w:ind w:left="0" w:firstLine="709"/>
        <w:jc w:val="both"/>
      </w:pPr>
      <w:r w:rsidRPr="000C05F5">
        <w:t>Обеспечивать возможность видеть список всех установленных агентов, управляемых центральным сервером;</w:t>
      </w:r>
    </w:p>
    <w:p w14:paraId="39B1EB27" w14:textId="77777777" w:rsidR="009111F3" w:rsidRPr="000C05F5" w:rsidRDefault="009111F3" w:rsidP="00BA69C1">
      <w:pPr>
        <w:pStyle w:val="a9"/>
        <w:numPr>
          <w:ilvl w:val="0"/>
          <w:numId w:val="27"/>
        </w:numPr>
        <w:tabs>
          <w:tab w:val="left" w:pos="1134"/>
        </w:tabs>
        <w:spacing w:line="259" w:lineRule="auto"/>
        <w:ind w:left="0" w:firstLine="709"/>
        <w:jc w:val="both"/>
      </w:pPr>
      <w:r w:rsidRPr="000C05F5">
        <w:t>Обеспечивать возможность восстановления информации из резервной копии в случае потери сервера управления.</w:t>
      </w:r>
    </w:p>
    <w:p w14:paraId="79970D55" w14:textId="77777777" w:rsidR="009111F3" w:rsidRPr="000C05F5" w:rsidRDefault="009111F3" w:rsidP="009111F3"/>
    <w:p w14:paraId="32E771BD" w14:textId="68793184" w:rsidR="009111F3" w:rsidRPr="000C05F5" w:rsidRDefault="009111F3" w:rsidP="009111F3">
      <w:pPr>
        <w:pStyle w:val="31"/>
        <w:numPr>
          <w:ilvl w:val="0"/>
          <w:numId w:val="0"/>
        </w:numPr>
        <w:ind w:left="851" w:hanging="851"/>
        <w:rPr>
          <w:szCs w:val="24"/>
        </w:rPr>
      </w:pPr>
      <w:bookmarkStart w:id="59" w:name="_Toc242104225"/>
      <w:bookmarkStart w:id="60" w:name="_Toc529534879"/>
      <w:bookmarkStart w:id="61" w:name="_Toc37890883"/>
      <w:r w:rsidRPr="000C05F5">
        <w:rPr>
          <w:szCs w:val="24"/>
        </w:rPr>
        <w:t>4.1.1</w:t>
      </w:r>
      <w:r w:rsidR="00E81A93" w:rsidRPr="000C05F5">
        <w:rPr>
          <w:szCs w:val="24"/>
        </w:rPr>
        <w:t>7</w:t>
      </w:r>
      <w:r w:rsidRPr="000C05F5">
        <w:rPr>
          <w:szCs w:val="24"/>
        </w:rPr>
        <w:t>.3. Требования к функциям мониторинга, управления, отчетности и администрирования</w:t>
      </w:r>
      <w:bookmarkEnd w:id="59"/>
      <w:r w:rsidRPr="000C05F5">
        <w:rPr>
          <w:szCs w:val="24"/>
        </w:rPr>
        <w:t xml:space="preserve"> системы резервного копирования</w:t>
      </w:r>
      <w:bookmarkEnd w:id="60"/>
      <w:bookmarkEnd w:id="61"/>
    </w:p>
    <w:p w14:paraId="74031CE0" w14:textId="77777777" w:rsidR="009111F3" w:rsidRPr="000C05F5" w:rsidRDefault="009111F3" w:rsidP="009111F3">
      <w:pPr>
        <w:pStyle w:val="af6"/>
        <w:spacing w:before="0" w:after="0" w:line="240" w:lineRule="auto"/>
        <w:jc w:val="both"/>
        <w:rPr>
          <w:color w:val="000000" w:themeColor="text1"/>
        </w:rPr>
      </w:pPr>
      <w:r w:rsidRPr="000C05F5">
        <w:rPr>
          <w:color w:val="000000" w:themeColor="text1"/>
        </w:rPr>
        <w:t>ПО резервного копирования должно обеспечивать следующие функции:</w:t>
      </w:r>
    </w:p>
    <w:p w14:paraId="3677A693" w14:textId="77777777" w:rsidR="009111F3" w:rsidRPr="000C05F5" w:rsidRDefault="009111F3" w:rsidP="00BA69C1">
      <w:pPr>
        <w:pStyle w:val="a9"/>
        <w:numPr>
          <w:ilvl w:val="0"/>
          <w:numId w:val="27"/>
        </w:numPr>
        <w:tabs>
          <w:tab w:val="left" w:pos="1134"/>
        </w:tabs>
        <w:spacing w:line="259" w:lineRule="auto"/>
        <w:ind w:left="0" w:firstLine="709"/>
        <w:jc w:val="both"/>
      </w:pPr>
      <w:r w:rsidRPr="000C05F5">
        <w:t xml:space="preserve">Возможность выполнения операций создания резервных копий и </w:t>
      </w:r>
      <w:proofErr w:type="spellStart"/>
      <w:r w:rsidRPr="000C05F5">
        <w:t>дедупликации</w:t>
      </w:r>
      <w:proofErr w:type="spellEnd"/>
      <w:r w:rsidRPr="000C05F5">
        <w:t xml:space="preserve"> данных в автоматическом режиме на основе расписаний резервного копирования, задаваемых администратором;</w:t>
      </w:r>
    </w:p>
    <w:p w14:paraId="273E3024" w14:textId="77777777" w:rsidR="009111F3" w:rsidRPr="000C05F5" w:rsidRDefault="009111F3" w:rsidP="00BA69C1">
      <w:pPr>
        <w:pStyle w:val="a9"/>
        <w:numPr>
          <w:ilvl w:val="0"/>
          <w:numId w:val="27"/>
        </w:numPr>
        <w:tabs>
          <w:tab w:val="left" w:pos="1134"/>
        </w:tabs>
        <w:spacing w:line="259" w:lineRule="auto"/>
        <w:ind w:left="0" w:firstLine="709"/>
        <w:jc w:val="both"/>
      </w:pPr>
      <w:r w:rsidRPr="000C05F5">
        <w:t>Возможность автоматизированного восстановления. Иметь стандартизированный открытый интерфейс для создания сценариев управления функциями системы резервного копирования;</w:t>
      </w:r>
    </w:p>
    <w:p w14:paraId="17C9ADA5" w14:textId="77777777" w:rsidR="009111F3" w:rsidRPr="000C05F5" w:rsidRDefault="009111F3" w:rsidP="00BA69C1">
      <w:pPr>
        <w:pStyle w:val="a9"/>
        <w:numPr>
          <w:ilvl w:val="0"/>
          <w:numId w:val="27"/>
        </w:numPr>
        <w:tabs>
          <w:tab w:val="left" w:pos="1134"/>
        </w:tabs>
        <w:spacing w:line="259" w:lineRule="auto"/>
        <w:ind w:left="0" w:firstLine="709"/>
        <w:jc w:val="both"/>
      </w:pPr>
      <w:r w:rsidRPr="000C05F5">
        <w:t>Управление продолжительностью хранения резервных копий;</w:t>
      </w:r>
    </w:p>
    <w:p w14:paraId="2F17613E" w14:textId="77777777" w:rsidR="009111F3" w:rsidRPr="000C05F5" w:rsidRDefault="009111F3" w:rsidP="00BA69C1">
      <w:pPr>
        <w:pStyle w:val="a9"/>
        <w:numPr>
          <w:ilvl w:val="0"/>
          <w:numId w:val="27"/>
        </w:numPr>
        <w:tabs>
          <w:tab w:val="left" w:pos="1134"/>
        </w:tabs>
        <w:spacing w:line="259" w:lineRule="auto"/>
        <w:ind w:left="0" w:firstLine="709"/>
        <w:jc w:val="both"/>
      </w:pPr>
      <w:r w:rsidRPr="000C05F5">
        <w:t>Управление количеством создаваемых реплик;</w:t>
      </w:r>
    </w:p>
    <w:p w14:paraId="2EFA5A3F" w14:textId="77777777" w:rsidR="009111F3" w:rsidRPr="000C05F5" w:rsidRDefault="009111F3" w:rsidP="00BA69C1">
      <w:pPr>
        <w:pStyle w:val="a9"/>
        <w:numPr>
          <w:ilvl w:val="0"/>
          <w:numId w:val="27"/>
        </w:numPr>
        <w:tabs>
          <w:tab w:val="left" w:pos="1134"/>
        </w:tabs>
        <w:spacing w:line="259" w:lineRule="auto"/>
        <w:ind w:left="0" w:firstLine="709"/>
        <w:jc w:val="both"/>
      </w:pPr>
      <w:r w:rsidRPr="000C05F5">
        <w:t xml:space="preserve">Возможность построения отчетов о проведении резервного копирования, наиболее продолжительных заданий и переданного объема данных; </w:t>
      </w:r>
    </w:p>
    <w:p w14:paraId="5564EABE" w14:textId="77777777" w:rsidR="009111F3" w:rsidRPr="000C05F5" w:rsidRDefault="009111F3" w:rsidP="00BA69C1">
      <w:pPr>
        <w:pStyle w:val="a9"/>
        <w:numPr>
          <w:ilvl w:val="0"/>
          <w:numId w:val="27"/>
        </w:numPr>
        <w:tabs>
          <w:tab w:val="left" w:pos="1134"/>
        </w:tabs>
        <w:spacing w:line="259" w:lineRule="auto"/>
        <w:ind w:left="0" w:firstLine="709"/>
        <w:jc w:val="both"/>
      </w:pPr>
      <w:r w:rsidRPr="000C05F5">
        <w:t>Возможность построения отчетов, показывающих количество виртуальных маши, имеющих резервные копии с заданным шагом RPO, а также указывающих количество резервных копий и точек восстановления для виртуальных машин;</w:t>
      </w:r>
    </w:p>
    <w:p w14:paraId="1B8E5C48" w14:textId="77777777" w:rsidR="009111F3" w:rsidRPr="000C05F5" w:rsidRDefault="009111F3" w:rsidP="00BA69C1">
      <w:pPr>
        <w:pStyle w:val="a9"/>
        <w:numPr>
          <w:ilvl w:val="0"/>
          <w:numId w:val="27"/>
        </w:numPr>
        <w:tabs>
          <w:tab w:val="left" w:pos="1134"/>
        </w:tabs>
        <w:spacing w:line="259" w:lineRule="auto"/>
        <w:ind w:left="0" w:firstLine="709"/>
        <w:jc w:val="both"/>
      </w:pPr>
      <w:r w:rsidRPr="000C05F5">
        <w:t xml:space="preserve">Возможность построения отчетов, показывающих количество виртуальных машин с проверенными резервными копиями; </w:t>
      </w:r>
    </w:p>
    <w:p w14:paraId="3F770727" w14:textId="77777777" w:rsidR="009111F3" w:rsidRPr="000C05F5" w:rsidRDefault="009111F3" w:rsidP="00BA69C1">
      <w:pPr>
        <w:pStyle w:val="a9"/>
        <w:numPr>
          <w:ilvl w:val="0"/>
          <w:numId w:val="27"/>
        </w:numPr>
        <w:tabs>
          <w:tab w:val="left" w:pos="1134"/>
        </w:tabs>
        <w:spacing w:line="259" w:lineRule="auto"/>
        <w:ind w:left="0" w:firstLine="709"/>
        <w:jc w:val="both"/>
      </w:pPr>
      <w:r w:rsidRPr="000C05F5">
        <w:t xml:space="preserve">Возможность построения отчетов по количеству реплицированных виртуальных машин; </w:t>
      </w:r>
    </w:p>
    <w:p w14:paraId="545A4A91" w14:textId="77777777" w:rsidR="009111F3" w:rsidRPr="000C05F5" w:rsidRDefault="009111F3" w:rsidP="00BA69C1">
      <w:pPr>
        <w:pStyle w:val="a9"/>
        <w:numPr>
          <w:ilvl w:val="0"/>
          <w:numId w:val="27"/>
        </w:numPr>
        <w:tabs>
          <w:tab w:val="left" w:pos="1134"/>
        </w:tabs>
        <w:spacing w:line="259" w:lineRule="auto"/>
        <w:ind w:left="0" w:firstLine="709"/>
        <w:jc w:val="both"/>
      </w:pPr>
      <w:r w:rsidRPr="000C05F5">
        <w:lastRenderedPageBreak/>
        <w:t xml:space="preserve">Возможность построения отчетов с возможность отследить пользователя, который делал операций восстановления виртуальных машин и объектов приложений; </w:t>
      </w:r>
    </w:p>
    <w:p w14:paraId="26EB8FFE" w14:textId="77777777" w:rsidR="009111F3" w:rsidRPr="000C05F5" w:rsidRDefault="009111F3" w:rsidP="00BA69C1">
      <w:pPr>
        <w:pStyle w:val="a9"/>
        <w:numPr>
          <w:ilvl w:val="0"/>
          <w:numId w:val="27"/>
        </w:numPr>
        <w:tabs>
          <w:tab w:val="left" w:pos="1134"/>
        </w:tabs>
        <w:spacing w:line="259" w:lineRule="auto"/>
        <w:ind w:left="0" w:firstLine="709"/>
        <w:jc w:val="both"/>
      </w:pPr>
      <w:r w:rsidRPr="000C05F5">
        <w:t>Наблюдения за выполнением основных технологических операций в реальном масштабе времени;</w:t>
      </w:r>
    </w:p>
    <w:p w14:paraId="35FFCBA8" w14:textId="77777777" w:rsidR="009111F3" w:rsidRPr="000C05F5" w:rsidRDefault="009111F3" w:rsidP="00BA69C1">
      <w:pPr>
        <w:pStyle w:val="a9"/>
        <w:numPr>
          <w:ilvl w:val="0"/>
          <w:numId w:val="27"/>
        </w:numPr>
        <w:tabs>
          <w:tab w:val="left" w:pos="1134"/>
        </w:tabs>
        <w:spacing w:line="259" w:lineRule="auto"/>
        <w:ind w:left="0" w:firstLine="709"/>
        <w:jc w:val="both"/>
      </w:pPr>
      <w:r w:rsidRPr="000C05F5">
        <w:t xml:space="preserve">Возможность мониторинга процессов резервного копирования и их влияния на основную инфраструктуру в режиме реального времени; </w:t>
      </w:r>
    </w:p>
    <w:p w14:paraId="3134B157" w14:textId="77777777" w:rsidR="009111F3" w:rsidRPr="000C05F5" w:rsidRDefault="009111F3" w:rsidP="00BA69C1">
      <w:pPr>
        <w:pStyle w:val="a9"/>
        <w:numPr>
          <w:ilvl w:val="0"/>
          <w:numId w:val="27"/>
        </w:numPr>
        <w:tabs>
          <w:tab w:val="left" w:pos="1134"/>
        </w:tabs>
        <w:spacing w:line="259" w:lineRule="auto"/>
        <w:ind w:left="0" w:firstLine="709"/>
        <w:jc w:val="both"/>
      </w:pPr>
      <w:r w:rsidRPr="000C05F5">
        <w:t xml:space="preserve">Возможность восстановления объектов инфраструктурных сервисов </w:t>
      </w:r>
      <w:proofErr w:type="spellStart"/>
      <w:r w:rsidRPr="000C05F5">
        <w:t>Microsoft</w:t>
      </w:r>
      <w:proofErr w:type="spellEnd"/>
      <w:r w:rsidRPr="000C05F5">
        <w:t xml:space="preserve"> (</w:t>
      </w:r>
      <w:proofErr w:type="spellStart"/>
      <w:r w:rsidRPr="000C05F5">
        <w:t>Active</w:t>
      </w:r>
      <w:proofErr w:type="spellEnd"/>
      <w:r w:rsidRPr="000C05F5">
        <w:t xml:space="preserve"> </w:t>
      </w:r>
      <w:proofErr w:type="spellStart"/>
      <w:r w:rsidRPr="000C05F5">
        <w:t>Directory</w:t>
      </w:r>
      <w:proofErr w:type="spellEnd"/>
      <w:r w:rsidRPr="000C05F5">
        <w:t xml:space="preserve">, </w:t>
      </w:r>
      <w:proofErr w:type="spellStart"/>
      <w:r w:rsidRPr="000C05F5">
        <w:t>Exchange</w:t>
      </w:r>
      <w:proofErr w:type="spellEnd"/>
      <w:r w:rsidRPr="000C05F5">
        <w:t xml:space="preserve">, SQL </w:t>
      </w:r>
      <w:proofErr w:type="spellStart"/>
      <w:r w:rsidRPr="000C05F5">
        <w:t>Server</w:t>
      </w:r>
      <w:proofErr w:type="spellEnd"/>
      <w:r w:rsidRPr="000C05F5">
        <w:t xml:space="preserve">, </w:t>
      </w:r>
      <w:proofErr w:type="spellStart"/>
      <w:r w:rsidRPr="000C05F5">
        <w:t>SharePoint</w:t>
      </w:r>
      <w:proofErr w:type="spellEnd"/>
      <w:r w:rsidRPr="000C05F5">
        <w:t>) без использования агентов напрямую в рабочую среду;</w:t>
      </w:r>
    </w:p>
    <w:p w14:paraId="4D84311E" w14:textId="77777777" w:rsidR="009111F3" w:rsidRPr="000C05F5" w:rsidRDefault="009111F3" w:rsidP="00BA69C1">
      <w:pPr>
        <w:pStyle w:val="a9"/>
        <w:numPr>
          <w:ilvl w:val="0"/>
          <w:numId w:val="27"/>
        </w:numPr>
        <w:tabs>
          <w:tab w:val="left" w:pos="1134"/>
        </w:tabs>
        <w:spacing w:line="259" w:lineRule="auto"/>
        <w:ind w:left="0" w:firstLine="709"/>
        <w:jc w:val="both"/>
      </w:pPr>
      <w:r w:rsidRPr="000C05F5">
        <w:t>Возможность восстановления объектов приложений с помощью штатных средств данных приложений;</w:t>
      </w:r>
    </w:p>
    <w:p w14:paraId="635D35EC" w14:textId="77777777" w:rsidR="009111F3" w:rsidRPr="000C05F5" w:rsidRDefault="009111F3" w:rsidP="00BA69C1">
      <w:pPr>
        <w:pStyle w:val="a9"/>
        <w:numPr>
          <w:ilvl w:val="0"/>
          <w:numId w:val="27"/>
        </w:numPr>
        <w:tabs>
          <w:tab w:val="left" w:pos="1134"/>
        </w:tabs>
        <w:spacing w:line="259" w:lineRule="auto"/>
        <w:ind w:left="0" w:firstLine="709"/>
        <w:jc w:val="both"/>
      </w:pPr>
      <w:r w:rsidRPr="000C05F5">
        <w:t>Возможность восстановления отдельных файлов из реплик виртуальных машин;</w:t>
      </w:r>
    </w:p>
    <w:p w14:paraId="09EA7967" w14:textId="77777777" w:rsidR="009111F3" w:rsidRPr="000C05F5" w:rsidRDefault="009111F3" w:rsidP="00BA69C1">
      <w:pPr>
        <w:pStyle w:val="a9"/>
        <w:numPr>
          <w:ilvl w:val="0"/>
          <w:numId w:val="27"/>
        </w:numPr>
        <w:tabs>
          <w:tab w:val="left" w:pos="1134"/>
        </w:tabs>
        <w:spacing w:line="259" w:lineRule="auto"/>
        <w:ind w:left="0" w:firstLine="709"/>
        <w:jc w:val="both"/>
      </w:pPr>
      <w:r w:rsidRPr="000C05F5">
        <w:t xml:space="preserve">Возможность гибкого делегирования восстановления файлов, баз данных MS SQL, почтовых сообщений MS </w:t>
      </w:r>
      <w:proofErr w:type="spellStart"/>
      <w:r w:rsidRPr="000C05F5">
        <w:t>Exchange</w:t>
      </w:r>
      <w:proofErr w:type="spellEnd"/>
      <w:r w:rsidRPr="000C05F5">
        <w:t xml:space="preserve"> и виртуальных машин.</w:t>
      </w:r>
    </w:p>
    <w:p w14:paraId="03400FA8" w14:textId="77777777" w:rsidR="009111F3" w:rsidRPr="000C05F5" w:rsidRDefault="009111F3" w:rsidP="009111F3">
      <w:pPr>
        <w:pStyle w:val="a9"/>
        <w:tabs>
          <w:tab w:val="left" w:pos="1134"/>
        </w:tabs>
        <w:ind w:left="709"/>
        <w:jc w:val="both"/>
      </w:pPr>
    </w:p>
    <w:p w14:paraId="4BA54C17" w14:textId="25D35432" w:rsidR="009111F3" w:rsidRPr="000C05F5" w:rsidRDefault="009111F3" w:rsidP="009111F3">
      <w:pPr>
        <w:pStyle w:val="31"/>
        <w:numPr>
          <w:ilvl w:val="0"/>
          <w:numId w:val="0"/>
        </w:numPr>
        <w:ind w:left="851" w:hanging="851"/>
        <w:rPr>
          <w:szCs w:val="24"/>
        </w:rPr>
      </w:pPr>
      <w:bookmarkStart w:id="62" w:name="_Toc529534880"/>
      <w:bookmarkStart w:id="63" w:name="_Toc37890884"/>
      <w:r w:rsidRPr="000C05F5">
        <w:rPr>
          <w:szCs w:val="24"/>
        </w:rPr>
        <w:t>4.1.1</w:t>
      </w:r>
      <w:r w:rsidR="00E81A93" w:rsidRPr="000C05F5">
        <w:rPr>
          <w:szCs w:val="24"/>
        </w:rPr>
        <w:t>7</w:t>
      </w:r>
      <w:r w:rsidRPr="000C05F5">
        <w:rPr>
          <w:szCs w:val="24"/>
        </w:rPr>
        <w:t xml:space="preserve">.4. Требования к технической поддержке и подписки на обновления системы </w:t>
      </w:r>
      <w:bookmarkEnd w:id="62"/>
      <w:bookmarkEnd w:id="63"/>
    </w:p>
    <w:p w14:paraId="1F64E0B5" w14:textId="77777777" w:rsidR="009111F3" w:rsidRPr="000C05F5" w:rsidRDefault="009111F3" w:rsidP="009111F3">
      <w:pPr>
        <w:pStyle w:val="af6"/>
        <w:spacing w:before="0" w:after="0" w:line="240" w:lineRule="auto"/>
        <w:jc w:val="both"/>
        <w:rPr>
          <w:color w:val="000000" w:themeColor="text1"/>
        </w:rPr>
      </w:pPr>
      <w:r w:rsidRPr="000C05F5">
        <w:rPr>
          <w:color w:val="000000" w:themeColor="text1"/>
        </w:rPr>
        <w:t>Техническая поддержка ПО должна:</w:t>
      </w:r>
    </w:p>
    <w:p w14:paraId="7C0D3BC5" w14:textId="77777777" w:rsidR="009111F3" w:rsidRPr="000C05F5" w:rsidRDefault="009111F3" w:rsidP="00BA69C1">
      <w:pPr>
        <w:pStyle w:val="a9"/>
        <w:numPr>
          <w:ilvl w:val="0"/>
          <w:numId w:val="27"/>
        </w:numPr>
        <w:tabs>
          <w:tab w:val="left" w:pos="1134"/>
        </w:tabs>
        <w:spacing w:line="259" w:lineRule="auto"/>
        <w:ind w:left="0" w:firstLine="709"/>
        <w:jc w:val="both"/>
      </w:pPr>
      <w:r w:rsidRPr="000C05F5">
        <w:t>Включать возможность обновления на новые версии ПО той же редакции;</w:t>
      </w:r>
    </w:p>
    <w:p w14:paraId="22BAE15D" w14:textId="77777777" w:rsidR="009111F3" w:rsidRPr="000C05F5" w:rsidRDefault="009111F3" w:rsidP="00BA69C1">
      <w:pPr>
        <w:pStyle w:val="a9"/>
        <w:numPr>
          <w:ilvl w:val="0"/>
          <w:numId w:val="27"/>
        </w:numPr>
        <w:tabs>
          <w:tab w:val="left" w:pos="1134"/>
        </w:tabs>
        <w:spacing w:line="259" w:lineRule="auto"/>
        <w:ind w:left="0" w:firstLine="709"/>
        <w:jc w:val="both"/>
      </w:pPr>
      <w:r w:rsidRPr="000C05F5">
        <w:t>Максимальный срок ответа на заявленную проблему – не более восьми часов;</w:t>
      </w:r>
    </w:p>
    <w:p w14:paraId="76647CBB" w14:textId="77777777" w:rsidR="009111F3" w:rsidRPr="000C05F5" w:rsidRDefault="009111F3" w:rsidP="00BA69C1">
      <w:pPr>
        <w:pStyle w:val="a9"/>
        <w:numPr>
          <w:ilvl w:val="0"/>
          <w:numId w:val="27"/>
        </w:numPr>
        <w:tabs>
          <w:tab w:val="left" w:pos="1134"/>
        </w:tabs>
        <w:spacing w:line="259" w:lineRule="auto"/>
        <w:ind w:left="0" w:firstLine="709"/>
        <w:jc w:val="both"/>
      </w:pPr>
      <w:r w:rsidRPr="000C05F5">
        <w:t>Действие технической поддержки должно длиться не меньше одного календарного года с момента приобретения лицензий.</w:t>
      </w:r>
    </w:p>
    <w:p w14:paraId="5D3559CB" w14:textId="77777777" w:rsidR="009111F3" w:rsidRPr="000C05F5" w:rsidRDefault="009111F3" w:rsidP="001622E6">
      <w:pPr>
        <w:spacing w:line="276" w:lineRule="auto"/>
        <w:ind w:firstLine="705"/>
        <w:jc w:val="both"/>
        <w:textAlignment w:val="baseline"/>
      </w:pPr>
    </w:p>
    <w:p w14:paraId="0E2D0BEE" w14:textId="709BBEEA" w:rsidR="001622E6" w:rsidRPr="000C05F5" w:rsidRDefault="001622E6" w:rsidP="001622E6">
      <w:pPr>
        <w:spacing w:line="276" w:lineRule="auto"/>
        <w:jc w:val="both"/>
        <w:textAlignment w:val="baseline"/>
        <w:rPr>
          <w:b/>
          <w:bCs/>
          <w:color w:val="000000"/>
        </w:rPr>
      </w:pPr>
      <w:r w:rsidRPr="000C05F5">
        <w:rPr>
          <w:b/>
          <w:bCs/>
          <w:color w:val="000000"/>
        </w:rPr>
        <w:t>4.1.1</w:t>
      </w:r>
      <w:r w:rsidR="00E81A93" w:rsidRPr="000C05F5">
        <w:rPr>
          <w:b/>
          <w:bCs/>
          <w:color w:val="000000"/>
        </w:rPr>
        <w:t>8</w:t>
      </w:r>
      <w:r w:rsidRPr="000C05F5">
        <w:rPr>
          <w:b/>
          <w:bCs/>
          <w:color w:val="000000"/>
        </w:rPr>
        <w:t xml:space="preserve">. Требования защите от влияния внешнего воздействия </w:t>
      </w:r>
    </w:p>
    <w:p w14:paraId="4FB87825" w14:textId="09621AA0" w:rsidR="00D313A4" w:rsidRPr="000C05F5" w:rsidRDefault="00D313A4" w:rsidP="00D313A4">
      <w:pPr>
        <w:ind w:firstLine="708"/>
        <w:contextualSpacing/>
        <w:jc w:val="both"/>
      </w:pPr>
      <w:r w:rsidRPr="000C05F5">
        <w:t xml:space="preserve">Все компоненты </w:t>
      </w:r>
      <w:r w:rsidR="00675ACF" w:rsidRPr="000C05F5">
        <w:t xml:space="preserve">Системы </w:t>
      </w:r>
      <w:r w:rsidRPr="000C05F5">
        <w:t xml:space="preserve">должны быть размещены в специальных помещениях, оборудованных и защищенных в соответствии с требованиями стандарта Республики Узбекистан </w:t>
      </w:r>
      <w:proofErr w:type="spellStart"/>
      <w:r w:rsidRPr="000C05F5">
        <w:t>O‘z</w:t>
      </w:r>
      <w:proofErr w:type="spellEnd"/>
      <w:r w:rsidRPr="000C05F5">
        <w:t xml:space="preserve"> </w:t>
      </w:r>
      <w:proofErr w:type="spellStart"/>
      <w:r w:rsidRPr="000C05F5">
        <w:t>DSt</w:t>
      </w:r>
      <w:proofErr w:type="spellEnd"/>
      <w:r w:rsidRPr="000C05F5">
        <w:t xml:space="preserve"> 2875:2014 «Информационная технология. Требования к дата центрам. Инфраструктура и обеспечение информационной безопасности», нормативно-технической документации (Руководящий документ RH 45-201:2011 Технические требования к зданиям и сооружениям для установки средств вычислительной техники») и документации производителей оборудования. </w:t>
      </w:r>
    </w:p>
    <w:p w14:paraId="72E6054C" w14:textId="2049BE4A" w:rsidR="00D313A4" w:rsidRPr="000C05F5" w:rsidRDefault="00D313A4" w:rsidP="00D313A4">
      <w:pPr>
        <w:ind w:firstLine="708"/>
        <w:contextualSpacing/>
        <w:jc w:val="both"/>
      </w:pPr>
      <w:r w:rsidRPr="000C05F5">
        <w:t xml:space="preserve">Непроизводственный характер </w:t>
      </w:r>
      <w:r w:rsidR="00675ACF" w:rsidRPr="000C05F5">
        <w:t xml:space="preserve">Системы </w:t>
      </w:r>
      <w:r w:rsidRPr="000C05F5">
        <w:t>определяет ограниченность возможных внешних воздействий – агрессивные газы и пары, запыленность, радиационное излучение, мощные электромагнитные, электрические и тепловые поля, вибрация и прочее.</w:t>
      </w:r>
    </w:p>
    <w:p w14:paraId="7D6616FD" w14:textId="5D04E1FA" w:rsidR="00D313A4" w:rsidRPr="000C05F5" w:rsidRDefault="00D313A4" w:rsidP="00D313A4">
      <w:pPr>
        <w:ind w:firstLine="708"/>
        <w:contextualSpacing/>
        <w:jc w:val="both"/>
      </w:pPr>
      <w:r w:rsidRPr="000C05F5">
        <w:t xml:space="preserve">Защита </w:t>
      </w:r>
      <w:r w:rsidR="00675ACF" w:rsidRPr="000C05F5">
        <w:t xml:space="preserve">Системы </w:t>
      </w:r>
      <w:r w:rsidRPr="000C05F5">
        <w:t xml:space="preserve">от воздействий внешних электрических и магнитных полей, а также помех по цепям питания должна быть достаточной для эффективного выполнения техническими средствами своего назначения при функционировании </w:t>
      </w:r>
      <w:r w:rsidR="00675ACF" w:rsidRPr="000C05F5">
        <w:t xml:space="preserve">Системы </w:t>
      </w:r>
      <w:r w:rsidRPr="000C05F5">
        <w:t xml:space="preserve">и обеспечивается Банком. </w:t>
      </w:r>
    </w:p>
    <w:p w14:paraId="508CD4C8" w14:textId="37398B0C" w:rsidR="00D313A4" w:rsidRPr="000C05F5" w:rsidRDefault="00D313A4" w:rsidP="00D313A4">
      <w:pPr>
        <w:ind w:firstLine="708"/>
        <w:contextualSpacing/>
        <w:jc w:val="both"/>
      </w:pPr>
      <w:r w:rsidRPr="000C05F5">
        <w:t xml:space="preserve">Средства защиты информации </w:t>
      </w:r>
      <w:r w:rsidR="00675ACF" w:rsidRPr="000C05F5">
        <w:t xml:space="preserve">Системы </w:t>
      </w:r>
      <w:r w:rsidRPr="000C05F5">
        <w:t>от внешних воздействий должны обеспечивать:</w:t>
      </w:r>
    </w:p>
    <w:p w14:paraId="45CBD3A6" w14:textId="77777777" w:rsidR="00D313A4" w:rsidRPr="000C05F5" w:rsidRDefault="00D313A4" w:rsidP="00BA69C1">
      <w:pPr>
        <w:pStyle w:val="a9"/>
        <w:numPr>
          <w:ilvl w:val="0"/>
          <w:numId w:val="48"/>
        </w:numPr>
        <w:tabs>
          <w:tab w:val="left" w:pos="1134"/>
        </w:tabs>
        <w:spacing w:line="259" w:lineRule="auto"/>
        <w:ind w:left="0" w:firstLine="709"/>
        <w:jc w:val="both"/>
      </w:pPr>
      <w:r w:rsidRPr="000C05F5">
        <w:t>стабильность электропитания технических средств в соответствии с требованиями, определяемыми техническими условиями эксплуатации;</w:t>
      </w:r>
    </w:p>
    <w:p w14:paraId="37835CB9" w14:textId="77777777" w:rsidR="00D313A4" w:rsidRPr="000C05F5" w:rsidRDefault="00D313A4" w:rsidP="00BA69C1">
      <w:pPr>
        <w:pStyle w:val="a9"/>
        <w:numPr>
          <w:ilvl w:val="0"/>
          <w:numId w:val="48"/>
        </w:numPr>
        <w:tabs>
          <w:tab w:val="left" w:pos="1134"/>
        </w:tabs>
        <w:spacing w:line="259" w:lineRule="auto"/>
        <w:ind w:left="0" w:firstLine="709"/>
        <w:jc w:val="both"/>
      </w:pPr>
      <w:r w:rsidRPr="000C05F5">
        <w:t>исключение влияния сильных электрических и магнитных полей;</w:t>
      </w:r>
    </w:p>
    <w:p w14:paraId="458901BE" w14:textId="77777777" w:rsidR="00D313A4" w:rsidRPr="000C05F5" w:rsidRDefault="00D313A4" w:rsidP="00BA69C1">
      <w:pPr>
        <w:pStyle w:val="a9"/>
        <w:numPr>
          <w:ilvl w:val="0"/>
          <w:numId w:val="48"/>
        </w:numPr>
        <w:tabs>
          <w:tab w:val="left" w:pos="1134"/>
        </w:tabs>
        <w:spacing w:line="259" w:lineRule="auto"/>
        <w:ind w:left="0" w:firstLine="709"/>
        <w:jc w:val="both"/>
      </w:pPr>
      <w:r w:rsidRPr="000C05F5">
        <w:t>уровень вибрации в пределах установленных норм;</w:t>
      </w:r>
    </w:p>
    <w:p w14:paraId="3414BC60" w14:textId="77777777" w:rsidR="00D313A4" w:rsidRPr="000C05F5" w:rsidRDefault="00D313A4" w:rsidP="00BA69C1">
      <w:pPr>
        <w:pStyle w:val="a9"/>
        <w:numPr>
          <w:ilvl w:val="0"/>
          <w:numId w:val="48"/>
        </w:numPr>
        <w:tabs>
          <w:tab w:val="left" w:pos="1134"/>
        </w:tabs>
        <w:spacing w:line="259" w:lineRule="auto"/>
        <w:ind w:left="0" w:firstLine="709"/>
        <w:jc w:val="both"/>
      </w:pPr>
      <w:r w:rsidRPr="000C05F5">
        <w:t>пожарную безопасность;</w:t>
      </w:r>
    </w:p>
    <w:p w14:paraId="1A8B8D5D" w14:textId="77777777" w:rsidR="00D313A4" w:rsidRPr="000C05F5" w:rsidRDefault="00D313A4" w:rsidP="00BA69C1">
      <w:pPr>
        <w:pStyle w:val="a9"/>
        <w:numPr>
          <w:ilvl w:val="0"/>
          <w:numId w:val="48"/>
        </w:numPr>
        <w:tabs>
          <w:tab w:val="left" w:pos="1134"/>
        </w:tabs>
        <w:spacing w:line="259" w:lineRule="auto"/>
        <w:ind w:left="0" w:firstLine="709"/>
        <w:jc w:val="both"/>
      </w:pPr>
      <w:r w:rsidRPr="000C05F5">
        <w:t>требуемые микроклиматические условия в помещениях.</w:t>
      </w:r>
    </w:p>
    <w:p w14:paraId="77C87CEB" w14:textId="25B0F5D2" w:rsidR="001622E6" w:rsidRPr="000C05F5" w:rsidRDefault="001622E6" w:rsidP="001622E6">
      <w:pPr>
        <w:spacing w:line="276" w:lineRule="auto"/>
        <w:jc w:val="both"/>
        <w:textAlignment w:val="baseline"/>
      </w:pPr>
    </w:p>
    <w:p w14:paraId="616D2BF8" w14:textId="6FC156F5" w:rsidR="001622E6" w:rsidRPr="000C05F5" w:rsidRDefault="001622E6" w:rsidP="001622E6">
      <w:pPr>
        <w:spacing w:line="276" w:lineRule="auto"/>
        <w:jc w:val="both"/>
        <w:textAlignment w:val="baseline"/>
        <w:rPr>
          <w:b/>
          <w:bCs/>
          <w:color w:val="000000"/>
        </w:rPr>
      </w:pPr>
      <w:r w:rsidRPr="000C05F5">
        <w:rPr>
          <w:b/>
          <w:bCs/>
          <w:color w:val="000000"/>
        </w:rPr>
        <w:t>4.1.</w:t>
      </w:r>
      <w:r w:rsidR="00E81A93" w:rsidRPr="000C05F5">
        <w:rPr>
          <w:b/>
          <w:bCs/>
          <w:color w:val="000000"/>
        </w:rPr>
        <w:t>19</w:t>
      </w:r>
      <w:r w:rsidRPr="000C05F5">
        <w:rPr>
          <w:b/>
          <w:bCs/>
          <w:color w:val="000000"/>
        </w:rPr>
        <w:t xml:space="preserve">. Требования к патентной и лицензионной чистоте </w:t>
      </w:r>
    </w:p>
    <w:p w14:paraId="1E89D1A1" w14:textId="77777777" w:rsidR="00D214C2" w:rsidRPr="000C05F5" w:rsidRDefault="00D214C2" w:rsidP="00D214C2">
      <w:pPr>
        <w:ind w:firstLine="708"/>
        <w:contextualSpacing/>
        <w:jc w:val="both"/>
      </w:pPr>
      <w:r w:rsidRPr="000C05F5">
        <w:t>Реализация Системы должна отвечать требованиям патентной частоты согласно действующему законодательству и регламентирующих распорядительных документов.</w:t>
      </w:r>
    </w:p>
    <w:p w14:paraId="78392490" w14:textId="586ACA4F" w:rsidR="001622E6" w:rsidRPr="000C05F5" w:rsidRDefault="001622E6" w:rsidP="001622E6">
      <w:pPr>
        <w:spacing w:line="276" w:lineRule="auto"/>
        <w:ind w:firstLine="705"/>
        <w:jc w:val="both"/>
        <w:textAlignment w:val="baseline"/>
      </w:pPr>
    </w:p>
    <w:p w14:paraId="433CA106" w14:textId="06C3021C" w:rsidR="001622E6" w:rsidRPr="000C05F5" w:rsidRDefault="001622E6" w:rsidP="001622E6">
      <w:pPr>
        <w:spacing w:line="276" w:lineRule="auto"/>
        <w:jc w:val="both"/>
        <w:textAlignment w:val="baseline"/>
        <w:rPr>
          <w:b/>
          <w:bCs/>
          <w:color w:val="000000"/>
        </w:rPr>
      </w:pPr>
      <w:r w:rsidRPr="000C05F5">
        <w:rPr>
          <w:b/>
          <w:bCs/>
          <w:color w:val="000000"/>
        </w:rPr>
        <w:t>4.1.</w:t>
      </w:r>
      <w:r w:rsidR="009111F3" w:rsidRPr="000C05F5">
        <w:rPr>
          <w:b/>
          <w:bCs/>
          <w:color w:val="000000"/>
        </w:rPr>
        <w:t>2</w:t>
      </w:r>
      <w:r w:rsidR="00E81A93" w:rsidRPr="000C05F5">
        <w:rPr>
          <w:b/>
          <w:bCs/>
          <w:color w:val="000000"/>
        </w:rPr>
        <w:t>0</w:t>
      </w:r>
      <w:r w:rsidRPr="000C05F5">
        <w:rPr>
          <w:b/>
          <w:bCs/>
          <w:color w:val="000000"/>
        </w:rPr>
        <w:t xml:space="preserve">. Требования по стандартизации и унификации </w:t>
      </w:r>
    </w:p>
    <w:p w14:paraId="7C5201A6" w14:textId="77777777" w:rsidR="00D214C2" w:rsidRPr="000C05F5" w:rsidRDefault="00D214C2" w:rsidP="00D214C2">
      <w:pPr>
        <w:ind w:firstLine="708"/>
        <w:contextualSpacing/>
        <w:jc w:val="both"/>
      </w:pPr>
      <w:r w:rsidRPr="000C05F5">
        <w:t>При внедрении Системы необходимо соблюдать принцип унификации используемых средств.</w:t>
      </w:r>
    </w:p>
    <w:p w14:paraId="71164718" w14:textId="77777777" w:rsidR="00D214C2" w:rsidRPr="000C05F5" w:rsidRDefault="00D214C2" w:rsidP="00D214C2">
      <w:pPr>
        <w:ind w:firstLine="708"/>
        <w:contextualSpacing/>
        <w:jc w:val="both"/>
      </w:pPr>
      <w:r w:rsidRPr="000C05F5">
        <w:t>Данные, загружаемые, вводимые и обрабатываемые в Систему, должны отвечать основным принципам единообразия, непротиворечивости, однократности ввода, полноты и достоверности информации.</w:t>
      </w:r>
    </w:p>
    <w:p w14:paraId="7EB2656B" w14:textId="77777777" w:rsidR="00D214C2" w:rsidRPr="000C05F5" w:rsidRDefault="00D214C2" w:rsidP="00D214C2">
      <w:pPr>
        <w:ind w:firstLine="708"/>
        <w:contextualSpacing/>
        <w:jc w:val="both"/>
      </w:pPr>
      <w:r w:rsidRPr="000C05F5">
        <w:t>Все службы должны работать в Инфраструктуре TCP/IP;</w:t>
      </w:r>
    </w:p>
    <w:p w14:paraId="1CE9A3E6" w14:textId="77777777" w:rsidR="00D214C2" w:rsidRPr="000C05F5" w:rsidRDefault="00D214C2" w:rsidP="00D214C2">
      <w:pPr>
        <w:ind w:firstLine="708"/>
        <w:contextualSpacing/>
        <w:jc w:val="both"/>
      </w:pPr>
      <w:r w:rsidRPr="000C05F5">
        <w:t>Взаимодействие клиентских устройств с серверной частью системы должно осуществляться по стандартным протоколам обмена, определенных документами RFC в среде TCP/IP.</w:t>
      </w:r>
    </w:p>
    <w:p w14:paraId="4A4162EE" w14:textId="77777777" w:rsidR="00D214C2" w:rsidRPr="000C05F5" w:rsidRDefault="00D214C2" w:rsidP="00D214C2">
      <w:pPr>
        <w:ind w:firstLine="708"/>
        <w:contextualSpacing/>
        <w:jc w:val="both"/>
      </w:pPr>
      <w:r w:rsidRPr="000C05F5">
        <w:t>CRM должна соответствовать следующим показателям, устанавливающим требуемую степень использования стандартных, унифицированных методов реализации функций (задач), поставляемых программных средств:</w:t>
      </w:r>
    </w:p>
    <w:p w14:paraId="497D1D07" w14:textId="77777777" w:rsidR="00D214C2" w:rsidRPr="000C05F5" w:rsidRDefault="00D214C2" w:rsidP="00BA69C1">
      <w:pPr>
        <w:pStyle w:val="a9"/>
        <w:numPr>
          <w:ilvl w:val="0"/>
          <w:numId w:val="48"/>
        </w:numPr>
        <w:tabs>
          <w:tab w:val="left" w:pos="1134"/>
        </w:tabs>
        <w:spacing w:line="259" w:lineRule="auto"/>
        <w:ind w:left="0" w:firstLine="709"/>
        <w:jc w:val="both"/>
      </w:pPr>
      <w:r w:rsidRPr="000C05F5">
        <w:t>Поддержка форматов электронных документов для распространения данных, CSV, DOC, EXL, PDF;</w:t>
      </w:r>
    </w:p>
    <w:p w14:paraId="5FCF63D7" w14:textId="77777777" w:rsidR="00D214C2" w:rsidRPr="000C05F5" w:rsidRDefault="00D214C2" w:rsidP="00BA69C1">
      <w:pPr>
        <w:pStyle w:val="a9"/>
        <w:numPr>
          <w:ilvl w:val="0"/>
          <w:numId w:val="48"/>
        </w:numPr>
        <w:tabs>
          <w:tab w:val="left" w:pos="1134"/>
        </w:tabs>
        <w:spacing w:line="259" w:lineRule="auto"/>
        <w:ind w:left="0" w:firstLine="709"/>
        <w:jc w:val="both"/>
      </w:pPr>
      <w:r w:rsidRPr="000C05F5">
        <w:t>Поддержка автоматического преобразования форматов данных в формат HTML, для обеспечения просмотра информации без установки специальных программных средств;</w:t>
      </w:r>
    </w:p>
    <w:p w14:paraId="32362831" w14:textId="77777777" w:rsidR="00D214C2" w:rsidRPr="000C05F5" w:rsidRDefault="00D214C2" w:rsidP="00BA69C1">
      <w:pPr>
        <w:pStyle w:val="a9"/>
        <w:numPr>
          <w:ilvl w:val="0"/>
          <w:numId w:val="48"/>
        </w:numPr>
        <w:tabs>
          <w:tab w:val="left" w:pos="1134"/>
        </w:tabs>
        <w:spacing w:line="259" w:lineRule="auto"/>
        <w:ind w:left="0" w:firstLine="709"/>
        <w:jc w:val="both"/>
      </w:pPr>
      <w:r w:rsidRPr="000C05F5">
        <w:t>Возможность функционирования на различных аппаратных платформах.</w:t>
      </w:r>
    </w:p>
    <w:p w14:paraId="62B0A7A8" w14:textId="77777777" w:rsidR="00D214C2" w:rsidRPr="000C05F5" w:rsidRDefault="00D214C2" w:rsidP="00D214C2">
      <w:pPr>
        <w:ind w:firstLine="708"/>
        <w:contextualSpacing/>
        <w:jc w:val="both"/>
        <w:rPr>
          <w:lang w:val="kk-KZ"/>
        </w:rPr>
      </w:pPr>
      <w:r w:rsidRPr="000C05F5">
        <w:t xml:space="preserve">Используемое решение должно обеспечивать функционирование задач, операций и интерфейсов в следующих операционных системах: </w:t>
      </w:r>
      <w:proofErr w:type="spellStart"/>
      <w:r w:rsidRPr="000C05F5">
        <w:t>Windows</w:t>
      </w:r>
      <w:proofErr w:type="spellEnd"/>
      <w:r w:rsidRPr="000C05F5">
        <w:t xml:space="preserve">, MAC-OS.  Система должна обеспечивать интеграцию с другими системами: </w:t>
      </w:r>
      <w:r w:rsidRPr="000C05F5">
        <w:rPr>
          <w:lang w:val="en-US"/>
        </w:rPr>
        <w:t>ERP</w:t>
      </w:r>
      <w:r w:rsidRPr="000C05F5">
        <w:t xml:space="preserve">, </w:t>
      </w:r>
      <w:r w:rsidRPr="000C05F5">
        <w:rPr>
          <w:lang w:val="en-US"/>
        </w:rPr>
        <w:t>HCM</w:t>
      </w:r>
      <w:r w:rsidRPr="000C05F5">
        <w:t xml:space="preserve">, </w:t>
      </w:r>
      <w:r w:rsidRPr="000C05F5">
        <w:rPr>
          <w:lang w:val="kk-KZ"/>
        </w:rPr>
        <w:t>ЭДО</w:t>
      </w:r>
      <w:r w:rsidRPr="000C05F5">
        <w:t xml:space="preserve">, почтовая рассылка через </w:t>
      </w:r>
      <w:r w:rsidRPr="000C05F5">
        <w:rPr>
          <w:lang w:val="en-US"/>
        </w:rPr>
        <w:t>Exchange</w:t>
      </w:r>
      <w:r w:rsidRPr="000C05F5">
        <w:t xml:space="preserve">, </w:t>
      </w:r>
      <w:r w:rsidRPr="000C05F5">
        <w:rPr>
          <w:lang w:val="en-US"/>
        </w:rPr>
        <w:t>WEB</w:t>
      </w:r>
      <w:r w:rsidRPr="000C05F5">
        <w:t>-</w:t>
      </w:r>
      <w:r w:rsidRPr="000C05F5">
        <w:rPr>
          <w:lang w:val="kk-KZ"/>
        </w:rPr>
        <w:t>сайт компании.</w:t>
      </w:r>
    </w:p>
    <w:p w14:paraId="2E1CB94A" w14:textId="77777777" w:rsidR="00D214C2" w:rsidRPr="000C05F5" w:rsidRDefault="00D214C2" w:rsidP="00D214C2">
      <w:pPr>
        <w:ind w:firstLine="708"/>
        <w:contextualSpacing/>
        <w:jc w:val="both"/>
      </w:pPr>
      <w:r w:rsidRPr="000C05F5">
        <w:t>Разрабатываемая документация должна быть представлена в строгом соответствии с нормативными документами, утвержденными у Заказчика или по согласованию сторон по стандартам, принятым в компании – вендоре производителя Системы.</w:t>
      </w:r>
    </w:p>
    <w:p w14:paraId="22354EBA" w14:textId="77777777" w:rsidR="001622E6" w:rsidRPr="000C05F5" w:rsidRDefault="001622E6" w:rsidP="001622E6">
      <w:pPr>
        <w:tabs>
          <w:tab w:val="left" w:pos="1134"/>
        </w:tabs>
        <w:spacing w:line="276" w:lineRule="auto"/>
        <w:ind w:firstLine="705"/>
        <w:jc w:val="both"/>
        <w:textAlignment w:val="baseline"/>
      </w:pPr>
    </w:p>
    <w:p w14:paraId="7219F435" w14:textId="4A35CD0E" w:rsidR="001622E6" w:rsidRPr="000C05F5" w:rsidRDefault="001622E6" w:rsidP="001622E6">
      <w:pPr>
        <w:spacing w:line="276" w:lineRule="auto"/>
        <w:jc w:val="both"/>
        <w:textAlignment w:val="baseline"/>
        <w:rPr>
          <w:b/>
          <w:bCs/>
          <w:color w:val="000000"/>
        </w:rPr>
      </w:pPr>
      <w:r w:rsidRPr="000C05F5">
        <w:rPr>
          <w:b/>
          <w:bCs/>
          <w:color w:val="000000"/>
        </w:rPr>
        <w:t>4.1.2</w:t>
      </w:r>
      <w:r w:rsidR="00E81A93" w:rsidRPr="000C05F5">
        <w:rPr>
          <w:b/>
          <w:bCs/>
          <w:color w:val="000000"/>
        </w:rPr>
        <w:t>1</w:t>
      </w:r>
      <w:r w:rsidRPr="000C05F5">
        <w:rPr>
          <w:b/>
          <w:bCs/>
          <w:color w:val="000000"/>
        </w:rPr>
        <w:t>. Требования к страхованию товаров</w:t>
      </w:r>
    </w:p>
    <w:p w14:paraId="68BA8FC2" w14:textId="44C4191A" w:rsidR="001622E6" w:rsidRPr="000C05F5" w:rsidRDefault="00BD2DDA" w:rsidP="001622E6">
      <w:pPr>
        <w:tabs>
          <w:tab w:val="left" w:pos="1134"/>
        </w:tabs>
        <w:spacing w:line="276" w:lineRule="auto"/>
        <w:ind w:firstLine="705"/>
        <w:jc w:val="both"/>
        <w:textAlignment w:val="baseline"/>
      </w:pPr>
      <w:r w:rsidRPr="000C05F5">
        <w:t>Товары, поставляемые в рамках проекта, должны быть полностью застрахованы с момента погрузки производителем оборудования до их получения Заказчиком согласно условиям доставки Товара. Товары должны быть застрахованы Поставщиком от всех рисков потери или повреждения случайных для производства или приобретения, транспортировки, хранения до момента передачи Заказчику.</w:t>
      </w:r>
      <w:r w:rsidR="001622E6" w:rsidRPr="000C05F5">
        <w:t xml:space="preserve"> </w:t>
      </w:r>
    </w:p>
    <w:p w14:paraId="582A0514" w14:textId="001D2799" w:rsidR="001622E6" w:rsidRPr="000C05F5" w:rsidRDefault="001622E6" w:rsidP="001622E6">
      <w:pPr>
        <w:tabs>
          <w:tab w:val="left" w:pos="1134"/>
        </w:tabs>
        <w:spacing w:line="276" w:lineRule="auto"/>
        <w:ind w:firstLine="705"/>
        <w:jc w:val="both"/>
        <w:textAlignment w:val="baseline"/>
      </w:pPr>
    </w:p>
    <w:p w14:paraId="09A3D64C" w14:textId="10FB0B78" w:rsidR="00D06EB4" w:rsidRPr="000C05F5" w:rsidRDefault="00D06EB4" w:rsidP="00D06EB4">
      <w:pPr>
        <w:tabs>
          <w:tab w:val="left" w:pos="1134"/>
        </w:tabs>
        <w:spacing w:line="276" w:lineRule="auto"/>
        <w:jc w:val="both"/>
        <w:textAlignment w:val="baseline"/>
        <w:rPr>
          <w:rStyle w:val="normaltextrun"/>
          <w:b/>
          <w:bCs/>
          <w:color w:val="000000"/>
          <w:bdr w:val="none" w:sz="0" w:space="0" w:color="auto" w:frame="1"/>
        </w:rPr>
      </w:pPr>
      <w:r w:rsidRPr="000C05F5">
        <w:rPr>
          <w:b/>
        </w:rPr>
        <w:t xml:space="preserve">4.2. </w:t>
      </w:r>
      <w:r w:rsidRPr="000C05F5">
        <w:rPr>
          <w:rStyle w:val="normaltextrun"/>
          <w:b/>
          <w:bCs/>
          <w:color w:val="000000"/>
          <w:bdr w:val="none" w:sz="0" w:space="0" w:color="auto" w:frame="1"/>
        </w:rPr>
        <w:t xml:space="preserve">Требования к функциям (задачам), выполняемым </w:t>
      </w:r>
      <w:r w:rsidR="00492833" w:rsidRPr="000C05F5">
        <w:rPr>
          <w:rStyle w:val="normaltextrun"/>
          <w:b/>
          <w:bCs/>
          <w:color w:val="000000"/>
          <w:bdr w:val="none" w:sz="0" w:space="0" w:color="auto" w:frame="1"/>
        </w:rPr>
        <w:t>системой</w:t>
      </w:r>
    </w:p>
    <w:p w14:paraId="614E9C56" w14:textId="32096FBC" w:rsidR="00F32AE4" w:rsidRPr="000C05F5" w:rsidRDefault="00F32AE4" w:rsidP="00710AE3">
      <w:pPr>
        <w:ind w:firstLine="709"/>
        <w:jc w:val="both"/>
      </w:pPr>
      <w:bookmarkStart w:id="64" w:name="_Toc528108479"/>
      <w:r w:rsidRPr="000C05F5">
        <w:t>Перечень функций, задач или их комплексов, выполняемых подсистемами</w:t>
      </w:r>
      <w:bookmarkEnd w:id="64"/>
      <w:r w:rsidRPr="000C05F5">
        <w:t xml:space="preserve"> приведены ниже.</w:t>
      </w:r>
    </w:p>
    <w:p w14:paraId="2F103F83" w14:textId="28B95B4D" w:rsidR="00F32AE4" w:rsidRPr="000C05F5" w:rsidRDefault="00F32AE4" w:rsidP="00F32AE4">
      <w:pPr>
        <w:ind w:firstLine="709"/>
      </w:pPr>
    </w:p>
    <w:p w14:paraId="428552B2" w14:textId="09C241BA" w:rsidR="00D5705E" w:rsidRPr="000C05F5" w:rsidRDefault="00492833" w:rsidP="00492833">
      <w:pPr>
        <w:pStyle w:val="31"/>
        <w:numPr>
          <w:ilvl w:val="0"/>
          <w:numId w:val="0"/>
        </w:numPr>
        <w:ind w:left="851" w:hanging="851"/>
        <w:rPr>
          <w:szCs w:val="24"/>
        </w:rPr>
      </w:pPr>
      <w:r w:rsidRPr="000C05F5">
        <w:rPr>
          <w:szCs w:val="24"/>
        </w:rPr>
        <w:t xml:space="preserve">4.2.1. </w:t>
      </w:r>
      <w:r w:rsidR="00D5705E" w:rsidRPr="000C05F5">
        <w:rPr>
          <w:szCs w:val="24"/>
        </w:rPr>
        <w:t>Подсистема «Управления единой базой клиентов»</w:t>
      </w:r>
    </w:p>
    <w:p w14:paraId="0FC23FB9" w14:textId="77777777" w:rsidR="00D5705E" w:rsidRPr="000C05F5" w:rsidRDefault="00D5705E" w:rsidP="00710AE3">
      <w:pPr>
        <w:spacing w:after="160" w:line="259" w:lineRule="auto"/>
        <w:ind w:firstLine="708"/>
        <w:contextualSpacing/>
        <w:jc w:val="both"/>
        <w:rPr>
          <w:rFonts w:eastAsiaTheme="minorHAnsi"/>
          <w:lang w:eastAsia="en-US"/>
        </w:rPr>
      </w:pPr>
      <w:r w:rsidRPr="000C05F5">
        <w:rPr>
          <w:rFonts w:eastAsiaTheme="minorHAnsi"/>
          <w:lang w:eastAsia="en-US"/>
        </w:rPr>
        <w:t>Требования к функциям подсистемы «Управления единой базой клиентов» описаны в таблице ниже.</w:t>
      </w:r>
    </w:p>
    <w:p w14:paraId="3904E450" w14:textId="77777777" w:rsidR="00D5705E" w:rsidRPr="000C05F5" w:rsidRDefault="00D5705E" w:rsidP="00F32AE4">
      <w:pPr>
        <w:ind w:firstLine="709"/>
      </w:pPr>
    </w:p>
    <w:p w14:paraId="459C7B34" w14:textId="4A45B9A6" w:rsidR="00D5705E" w:rsidRPr="000C05F5" w:rsidRDefault="00D5705E" w:rsidP="00D5705E">
      <w:pPr>
        <w:spacing w:line="23" w:lineRule="atLeast"/>
        <w:contextualSpacing/>
        <w:jc w:val="right"/>
        <w:rPr>
          <w:rFonts w:eastAsiaTheme="minorHAnsi"/>
          <w:b/>
          <w:iCs/>
          <w:lang w:eastAsia="en-US"/>
        </w:rPr>
      </w:pPr>
      <w:r w:rsidRPr="000C05F5">
        <w:rPr>
          <w:rFonts w:eastAsiaTheme="minorHAnsi"/>
          <w:b/>
          <w:iCs/>
          <w:lang w:eastAsia="en-US"/>
        </w:rPr>
        <w:t>Таблица 4.</w:t>
      </w:r>
      <w:r w:rsidR="00492833" w:rsidRPr="000C05F5">
        <w:rPr>
          <w:rFonts w:eastAsiaTheme="minorHAnsi"/>
          <w:b/>
          <w:iCs/>
          <w:lang w:eastAsia="en-US"/>
        </w:rPr>
        <w:t>2</w:t>
      </w:r>
      <w:r w:rsidRPr="000C05F5">
        <w:rPr>
          <w:rFonts w:eastAsiaTheme="minorHAnsi"/>
          <w:b/>
          <w:iCs/>
          <w:lang w:eastAsia="en-US"/>
        </w:rPr>
        <w:t>.1.1. Требования к подсистеме управления единой базой клиентов</w:t>
      </w:r>
    </w:p>
    <w:tbl>
      <w:tblPr>
        <w:tblStyle w:val="-1310"/>
        <w:tblpPr w:leftFromText="180" w:rightFromText="180" w:vertAnchor="text" w:tblpX="-10" w:tblpY="1"/>
        <w:tblW w:w="95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7686"/>
      </w:tblGrid>
      <w:tr w:rsidR="00D5705E" w:rsidRPr="000C05F5" w14:paraId="258B071E" w14:textId="77777777" w:rsidTr="00896E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shd w:val="clear" w:color="auto" w:fill="2E74B5" w:themeFill="accent1" w:themeFillShade="BF"/>
          </w:tcPr>
          <w:p w14:paraId="1F2F492B" w14:textId="77777777" w:rsidR="00D5705E" w:rsidRPr="000C05F5" w:rsidRDefault="00D5705E" w:rsidP="004843CD">
            <w:pPr>
              <w:spacing w:line="20" w:lineRule="atLeast"/>
              <w:contextualSpacing/>
              <w:jc w:val="center"/>
              <w:rPr>
                <w:rFonts w:eastAsiaTheme="minorHAnsi"/>
                <w:b w:val="0"/>
                <w:color w:val="FFFFFF" w:themeColor="background1"/>
                <w:lang w:eastAsia="en-US"/>
              </w:rPr>
            </w:pPr>
            <w:r w:rsidRPr="000C05F5">
              <w:rPr>
                <w:rFonts w:eastAsiaTheme="minorHAnsi"/>
                <w:color w:val="FFFFFF" w:themeColor="background1"/>
                <w:lang w:eastAsia="en-US"/>
              </w:rPr>
              <w:t>ФУНКЦИЯ</w:t>
            </w:r>
          </w:p>
        </w:tc>
        <w:tc>
          <w:tcPr>
            <w:tcW w:w="7686" w:type="dxa"/>
            <w:shd w:val="clear" w:color="auto" w:fill="2E74B5" w:themeFill="accent1" w:themeFillShade="BF"/>
          </w:tcPr>
          <w:p w14:paraId="7416B0D6" w14:textId="77777777" w:rsidR="00D5705E" w:rsidRPr="000C05F5" w:rsidRDefault="00D5705E" w:rsidP="004843CD">
            <w:pPr>
              <w:spacing w:line="20" w:lineRule="atLeast"/>
              <w:contextualSpacing/>
              <w:jc w:val="center"/>
              <w:cnfStyle w:val="100000000000" w:firstRow="1" w:lastRow="0" w:firstColumn="0" w:lastColumn="0" w:oddVBand="0" w:evenVBand="0" w:oddHBand="0" w:evenHBand="0" w:firstRowFirstColumn="0" w:firstRowLastColumn="0" w:lastRowFirstColumn="0" w:lastRowLastColumn="0"/>
              <w:rPr>
                <w:rFonts w:eastAsiaTheme="minorHAnsi"/>
                <w:b w:val="0"/>
                <w:color w:val="FFFFFF" w:themeColor="background1"/>
                <w:lang w:eastAsia="en-US"/>
              </w:rPr>
            </w:pPr>
            <w:r w:rsidRPr="000C05F5">
              <w:rPr>
                <w:rFonts w:eastAsiaTheme="minorHAnsi"/>
                <w:color w:val="FFFFFF" w:themeColor="background1"/>
                <w:lang w:eastAsia="en-US"/>
              </w:rPr>
              <w:t>ОПИСАНИЕ ТРЕБОВАНИЙ</w:t>
            </w:r>
          </w:p>
        </w:tc>
      </w:tr>
      <w:tr w:rsidR="00D5705E" w:rsidRPr="000C05F5" w14:paraId="751C0CA8" w14:textId="77777777" w:rsidTr="00896EA6">
        <w:tc>
          <w:tcPr>
            <w:cnfStyle w:val="001000000000" w:firstRow="0" w:lastRow="0" w:firstColumn="1" w:lastColumn="0" w:oddVBand="0" w:evenVBand="0" w:oddHBand="0" w:evenHBand="0" w:firstRowFirstColumn="0" w:firstRowLastColumn="0" w:lastRowFirstColumn="0" w:lastRowLastColumn="0"/>
            <w:tcW w:w="1838" w:type="dxa"/>
            <w:vAlign w:val="center"/>
          </w:tcPr>
          <w:p w14:paraId="619CC9A9" w14:textId="77777777" w:rsidR="00D5705E" w:rsidRPr="000C05F5" w:rsidRDefault="00D5705E" w:rsidP="004843CD">
            <w:pPr>
              <w:spacing w:line="20" w:lineRule="atLeast"/>
              <w:contextualSpacing/>
              <w:rPr>
                <w:rFonts w:eastAsiaTheme="minorHAnsi"/>
                <w:b w:val="0"/>
                <w:bCs w:val="0"/>
                <w:lang w:eastAsia="en-US"/>
              </w:rPr>
            </w:pPr>
            <w:r w:rsidRPr="000C05F5">
              <w:rPr>
                <w:rFonts w:eastAsiaTheme="minorHAnsi"/>
                <w:b w:val="0"/>
                <w:bCs w:val="0"/>
                <w:lang w:eastAsia="en-US"/>
              </w:rPr>
              <w:t>Ведению потенциальных клиентов (</w:t>
            </w:r>
            <w:proofErr w:type="spellStart"/>
            <w:r w:rsidRPr="000C05F5">
              <w:rPr>
                <w:rFonts w:eastAsiaTheme="minorHAnsi"/>
                <w:b w:val="0"/>
                <w:bCs w:val="0"/>
                <w:lang w:eastAsia="en-US"/>
              </w:rPr>
              <w:t>лидов</w:t>
            </w:r>
            <w:proofErr w:type="spellEnd"/>
            <w:r w:rsidRPr="000C05F5">
              <w:rPr>
                <w:rFonts w:eastAsiaTheme="minorHAnsi"/>
                <w:b w:val="0"/>
                <w:bCs w:val="0"/>
                <w:lang w:eastAsia="en-US"/>
              </w:rPr>
              <w:t>)</w:t>
            </w:r>
          </w:p>
        </w:tc>
        <w:tc>
          <w:tcPr>
            <w:tcW w:w="7686" w:type="dxa"/>
          </w:tcPr>
          <w:p w14:paraId="56F14856" w14:textId="77777777" w:rsidR="00D5705E" w:rsidRPr="000C05F5" w:rsidRDefault="00D5705E" w:rsidP="00BA69C1">
            <w:pPr>
              <w:numPr>
                <w:ilvl w:val="0"/>
                <w:numId w:val="53"/>
              </w:numPr>
              <w:tabs>
                <w:tab w:val="left" w:pos="315"/>
                <w:tab w:val="left" w:pos="851"/>
              </w:tabs>
              <w:spacing w:line="20" w:lineRule="atLeast"/>
              <w:ind w:left="315" w:hanging="315"/>
              <w:contextualSpacing/>
              <w:jc w:val="both"/>
              <w:cnfStyle w:val="000000000000" w:firstRow="0" w:lastRow="0" w:firstColumn="0" w:lastColumn="0" w:oddVBand="0" w:evenVBand="0" w:oddHBand="0" w:evenHBand="0" w:firstRowFirstColumn="0" w:firstRowLastColumn="0" w:lastRowFirstColumn="0" w:lastRowLastColumn="0"/>
              <w:rPr>
                <w:rFonts w:eastAsiaTheme="minorHAnsi"/>
                <w:lang w:eastAsia="en-US"/>
              </w:rPr>
            </w:pPr>
            <w:r w:rsidRPr="000C05F5">
              <w:rPr>
                <w:rFonts w:eastAsiaTheme="minorHAnsi"/>
                <w:lang w:eastAsia="en-US"/>
              </w:rPr>
              <w:t>Возможность ведения карточек потенциальных клиентов;</w:t>
            </w:r>
          </w:p>
          <w:p w14:paraId="0170F352" w14:textId="77777777" w:rsidR="00D5705E" w:rsidRPr="000C05F5" w:rsidRDefault="00D5705E" w:rsidP="00BA69C1">
            <w:pPr>
              <w:numPr>
                <w:ilvl w:val="0"/>
                <w:numId w:val="53"/>
              </w:numPr>
              <w:tabs>
                <w:tab w:val="left" w:pos="315"/>
                <w:tab w:val="left" w:pos="851"/>
              </w:tabs>
              <w:spacing w:line="20" w:lineRule="atLeast"/>
              <w:ind w:left="315" w:hanging="315"/>
              <w:contextualSpacing/>
              <w:jc w:val="both"/>
              <w:cnfStyle w:val="000000000000" w:firstRow="0" w:lastRow="0" w:firstColumn="0" w:lastColumn="0" w:oddVBand="0" w:evenVBand="0" w:oddHBand="0" w:evenHBand="0" w:firstRowFirstColumn="0" w:firstRowLastColumn="0" w:lastRowFirstColumn="0" w:lastRowLastColumn="0"/>
              <w:rPr>
                <w:rFonts w:eastAsiaTheme="minorHAnsi"/>
                <w:lang w:eastAsia="en-US"/>
              </w:rPr>
            </w:pPr>
            <w:r w:rsidRPr="000C05F5">
              <w:rPr>
                <w:rFonts w:eastAsiaTheme="minorHAnsi"/>
                <w:lang w:eastAsia="en-US"/>
              </w:rPr>
              <w:t>Возможность создания потенциального клиента из третьей системы;</w:t>
            </w:r>
          </w:p>
          <w:p w14:paraId="65334FBA" w14:textId="77777777" w:rsidR="00D5705E" w:rsidRPr="000C05F5" w:rsidRDefault="00D5705E" w:rsidP="00BA69C1">
            <w:pPr>
              <w:numPr>
                <w:ilvl w:val="0"/>
                <w:numId w:val="53"/>
              </w:numPr>
              <w:tabs>
                <w:tab w:val="left" w:pos="315"/>
                <w:tab w:val="left" w:pos="851"/>
              </w:tabs>
              <w:spacing w:line="20" w:lineRule="atLeast"/>
              <w:ind w:left="315" w:hanging="315"/>
              <w:contextualSpacing/>
              <w:jc w:val="both"/>
              <w:cnfStyle w:val="000000000000" w:firstRow="0" w:lastRow="0" w:firstColumn="0" w:lastColumn="0" w:oddVBand="0" w:evenVBand="0" w:oddHBand="0" w:evenHBand="0" w:firstRowFirstColumn="0" w:firstRowLastColumn="0" w:lastRowFirstColumn="0" w:lastRowLastColumn="0"/>
              <w:rPr>
                <w:rFonts w:eastAsiaTheme="minorHAnsi"/>
                <w:lang w:eastAsia="en-US"/>
              </w:rPr>
            </w:pPr>
            <w:r w:rsidRPr="000C05F5">
              <w:rPr>
                <w:rFonts w:eastAsiaTheme="minorHAnsi"/>
                <w:lang w:eastAsia="en-US"/>
              </w:rPr>
              <w:t>Возможность автоматически оценить потенциального клиента по параметрам его карточки и сформировать его общий балл;</w:t>
            </w:r>
          </w:p>
          <w:p w14:paraId="7C868296" w14:textId="77777777" w:rsidR="00D5705E" w:rsidRPr="000C05F5" w:rsidRDefault="00D5705E" w:rsidP="00BA69C1">
            <w:pPr>
              <w:numPr>
                <w:ilvl w:val="0"/>
                <w:numId w:val="53"/>
              </w:numPr>
              <w:shd w:val="clear" w:color="auto" w:fill="FFFFFF"/>
              <w:tabs>
                <w:tab w:val="left" w:pos="315"/>
                <w:tab w:val="left" w:pos="851"/>
              </w:tabs>
              <w:spacing w:line="20" w:lineRule="atLeast"/>
              <w:ind w:left="315" w:hanging="315"/>
              <w:contextualSpacing/>
              <w:cnfStyle w:val="000000000000" w:firstRow="0" w:lastRow="0" w:firstColumn="0" w:lastColumn="0" w:oddVBand="0" w:evenVBand="0" w:oddHBand="0" w:evenHBand="0" w:firstRowFirstColumn="0" w:firstRowLastColumn="0" w:lastRowFirstColumn="0" w:lastRowLastColumn="0"/>
              <w:rPr>
                <w:rFonts w:eastAsiaTheme="minorHAnsi"/>
                <w:lang w:eastAsia="en-US"/>
              </w:rPr>
            </w:pPr>
            <w:r w:rsidRPr="000C05F5">
              <w:rPr>
                <w:rFonts w:eastAsiaTheme="minorHAnsi"/>
                <w:lang w:eastAsia="en-US"/>
              </w:rPr>
              <w:t xml:space="preserve">Возможность прикрепить документ к карточке потенциального </w:t>
            </w:r>
            <w:r w:rsidRPr="000C05F5">
              <w:rPr>
                <w:rFonts w:eastAsiaTheme="minorHAnsi"/>
                <w:lang w:eastAsia="en-US"/>
              </w:rPr>
              <w:lastRenderedPageBreak/>
              <w:t>клиента (</w:t>
            </w:r>
            <w:proofErr w:type="spellStart"/>
            <w:r w:rsidRPr="000C05F5">
              <w:rPr>
                <w:rFonts w:eastAsiaTheme="minorHAnsi"/>
                <w:lang w:eastAsia="en-US"/>
              </w:rPr>
              <w:t>pdf</w:t>
            </w:r>
            <w:proofErr w:type="spellEnd"/>
            <w:r w:rsidRPr="000C05F5">
              <w:rPr>
                <w:rFonts w:eastAsiaTheme="minorHAnsi"/>
                <w:lang w:eastAsia="en-US"/>
              </w:rPr>
              <w:t xml:space="preserve">, </w:t>
            </w:r>
            <w:proofErr w:type="spellStart"/>
            <w:r w:rsidRPr="000C05F5">
              <w:rPr>
                <w:rFonts w:eastAsiaTheme="minorHAnsi"/>
                <w:lang w:eastAsia="en-US"/>
              </w:rPr>
              <w:t>docx</w:t>
            </w:r>
            <w:proofErr w:type="spellEnd"/>
            <w:r w:rsidRPr="000C05F5">
              <w:rPr>
                <w:rFonts w:eastAsiaTheme="minorHAnsi"/>
                <w:lang w:eastAsia="en-US"/>
              </w:rPr>
              <w:t xml:space="preserve">, </w:t>
            </w:r>
            <w:proofErr w:type="spellStart"/>
            <w:r w:rsidRPr="000C05F5">
              <w:rPr>
                <w:rFonts w:eastAsiaTheme="minorHAnsi"/>
                <w:lang w:eastAsia="en-US"/>
              </w:rPr>
              <w:t>xlsx</w:t>
            </w:r>
            <w:proofErr w:type="spellEnd"/>
            <w:r w:rsidRPr="000C05F5">
              <w:rPr>
                <w:rFonts w:eastAsiaTheme="minorHAnsi"/>
                <w:lang w:eastAsia="en-US"/>
              </w:rPr>
              <w:t xml:space="preserve"> и пр. форматы);</w:t>
            </w:r>
          </w:p>
          <w:p w14:paraId="4F4CAF00" w14:textId="77777777" w:rsidR="00D5705E" w:rsidRPr="000C05F5" w:rsidRDefault="00D5705E" w:rsidP="00BA69C1">
            <w:pPr>
              <w:numPr>
                <w:ilvl w:val="0"/>
                <w:numId w:val="53"/>
              </w:numPr>
              <w:shd w:val="clear" w:color="auto" w:fill="FFFFFF"/>
              <w:tabs>
                <w:tab w:val="left" w:pos="315"/>
                <w:tab w:val="left" w:pos="851"/>
              </w:tabs>
              <w:spacing w:line="20" w:lineRule="atLeast"/>
              <w:ind w:left="315" w:hanging="315"/>
              <w:contextualSpacing/>
              <w:cnfStyle w:val="000000000000" w:firstRow="0" w:lastRow="0" w:firstColumn="0" w:lastColumn="0" w:oddVBand="0" w:evenVBand="0" w:oddHBand="0" w:evenHBand="0" w:firstRowFirstColumn="0" w:firstRowLastColumn="0" w:lastRowFirstColumn="0" w:lastRowLastColumn="0"/>
              <w:rPr>
                <w:rFonts w:eastAsiaTheme="minorHAnsi"/>
                <w:lang w:eastAsia="en-US"/>
              </w:rPr>
            </w:pPr>
            <w:r w:rsidRPr="000C05F5">
              <w:rPr>
                <w:rFonts w:eastAsiaTheme="minorHAnsi"/>
                <w:lang w:eastAsia="en-US"/>
              </w:rPr>
              <w:t>Возможность гибкой настройки доступа к созданию/изменению/просмотру/удалению потенциальных клиентов в зависимости от роли и подразделения пользователя;</w:t>
            </w:r>
          </w:p>
          <w:p w14:paraId="4BE26C3D" w14:textId="77777777" w:rsidR="00D5705E" w:rsidRPr="000C05F5" w:rsidRDefault="00D5705E" w:rsidP="00BA69C1">
            <w:pPr>
              <w:numPr>
                <w:ilvl w:val="0"/>
                <w:numId w:val="53"/>
              </w:numPr>
              <w:shd w:val="clear" w:color="auto" w:fill="FFFFFF"/>
              <w:tabs>
                <w:tab w:val="left" w:pos="315"/>
                <w:tab w:val="left" w:pos="851"/>
              </w:tabs>
              <w:spacing w:line="20" w:lineRule="atLeast"/>
              <w:ind w:left="315" w:hanging="315"/>
              <w:contextualSpacing/>
              <w:cnfStyle w:val="000000000000" w:firstRow="0" w:lastRow="0" w:firstColumn="0" w:lastColumn="0" w:oddVBand="0" w:evenVBand="0" w:oddHBand="0" w:evenHBand="0" w:firstRowFirstColumn="0" w:firstRowLastColumn="0" w:lastRowFirstColumn="0" w:lastRowLastColumn="0"/>
              <w:rPr>
                <w:rFonts w:eastAsiaTheme="minorHAnsi"/>
                <w:lang w:eastAsia="en-US"/>
              </w:rPr>
            </w:pPr>
            <w:r w:rsidRPr="000C05F5">
              <w:rPr>
                <w:rFonts w:eastAsiaTheme="minorHAnsi"/>
                <w:lang w:eastAsia="en-US"/>
              </w:rPr>
              <w:t>Возможность настроить правила проверки для корректного заполнения карточки потенциального клиента;</w:t>
            </w:r>
          </w:p>
          <w:p w14:paraId="485F46D0" w14:textId="77777777" w:rsidR="00D5705E" w:rsidRPr="000C05F5" w:rsidRDefault="00D5705E" w:rsidP="00BA69C1">
            <w:pPr>
              <w:numPr>
                <w:ilvl w:val="0"/>
                <w:numId w:val="53"/>
              </w:numPr>
              <w:shd w:val="clear" w:color="auto" w:fill="FFFFFF"/>
              <w:tabs>
                <w:tab w:val="left" w:pos="315"/>
                <w:tab w:val="left" w:pos="851"/>
              </w:tabs>
              <w:spacing w:line="20" w:lineRule="atLeast"/>
              <w:ind w:left="315" w:hanging="315"/>
              <w:contextualSpacing/>
              <w:cnfStyle w:val="000000000000" w:firstRow="0" w:lastRow="0" w:firstColumn="0" w:lastColumn="0" w:oddVBand="0" w:evenVBand="0" w:oddHBand="0" w:evenHBand="0" w:firstRowFirstColumn="0" w:firstRowLastColumn="0" w:lastRowFirstColumn="0" w:lastRowLastColumn="0"/>
              <w:rPr>
                <w:rFonts w:eastAsiaTheme="minorHAnsi"/>
                <w:lang w:eastAsia="en-US"/>
              </w:rPr>
            </w:pPr>
            <w:r w:rsidRPr="000C05F5">
              <w:rPr>
                <w:rFonts w:eastAsiaTheme="minorHAnsi"/>
                <w:lang w:eastAsia="en-US"/>
              </w:rPr>
              <w:t>Возможность поиска потенциального клиента по ключевым параметрам (Уникальному коду счета, ИНН, ФИО, номер телефона, email);</w:t>
            </w:r>
          </w:p>
          <w:p w14:paraId="0A2C6D90" w14:textId="77777777" w:rsidR="00D5705E" w:rsidRPr="000C05F5" w:rsidRDefault="00D5705E" w:rsidP="00BA69C1">
            <w:pPr>
              <w:numPr>
                <w:ilvl w:val="0"/>
                <w:numId w:val="53"/>
              </w:numPr>
              <w:shd w:val="clear" w:color="auto" w:fill="FFFFFF"/>
              <w:tabs>
                <w:tab w:val="left" w:pos="315"/>
                <w:tab w:val="left" w:pos="851"/>
              </w:tabs>
              <w:spacing w:line="20" w:lineRule="atLeast"/>
              <w:ind w:left="315" w:hanging="315"/>
              <w:contextualSpacing/>
              <w:cnfStyle w:val="000000000000" w:firstRow="0" w:lastRow="0" w:firstColumn="0" w:lastColumn="0" w:oddVBand="0" w:evenVBand="0" w:oddHBand="0" w:evenHBand="0" w:firstRowFirstColumn="0" w:firstRowLastColumn="0" w:lastRowFirstColumn="0" w:lastRowLastColumn="0"/>
              <w:rPr>
                <w:rFonts w:eastAsiaTheme="minorHAnsi"/>
                <w:lang w:eastAsia="en-US"/>
              </w:rPr>
            </w:pPr>
            <w:r w:rsidRPr="000C05F5">
              <w:rPr>
                <w:rFonts w:eastAsiaTheme="minorHAnsi"/>
                <w:lang w:eastAsia="en-US"/>
              </w:rPr>
              <w:t>Возможность настроить правила для автоматической транслитерации Узбекского языка (с кириллицы на латиницу);</w:t>
            </w:r>
          </w:p>
          <w:p w14:paraId="6573D22D" w14:textId="77777777" w:rsidR="00D5705E" w:rsidRPr="000C05F5" w:rsidRDefault="00D5705E" w:rsidP="00BA69C1">
            <w:pPr>
              <w:numPr>
                <w:ilvl w:val="0"/>
                <w:numId w:val="53"/>
              </w:numPr>
              <w:shd w:val="clear" w:color="auto" w:fill="FFFFFF"/>
              <w:tabs>
                <w:tab w:val="left" w:pos="315"/>
                <w:tab w:val="left" w:pos="851"/>
              </w:tabs>
              <w:spacing w:line="20" w:lineRule="atLeast"/>
              <w:ind w:left="315" w:hanging="315"/>
              <w:contextualSpacing/>
              <w:cnfStyle w:val="000000000000" w:firstRow="0" w:lastRow="0" w:firstColumn="0" w:lastColumn="0" w:oddVBand="0" w:evenVBand="0" w:oddHBand="0" w:evenHBand="0" w:firstRowFirstColumn="0" w:firstRowLastColumn="0" w:lastRowFirstColumn="0" w:lastRowLastColumn="0"/>
              <w:rPr>
                <w:rFonts w:eastAsiaTheme="minorHAnsi"/>
                <w:lang w:eastAsia="en-US"/>
              </w:rPr>
            </w:pPr>
            <w:r w:rsidRPr="000C05F5">
              <w:rPr>
                <w:rFonts w:eastAsiaTheme="minorHAnsi"/>
                <w:lang w:eastAsia="en-US"/>
              </w:rPr>
              <w:t>Возможность формирования встречи/задачи/звонка и привязки их к потенциальному клиенту;</w:t>
            </w:r>
          </w:p>
          <w:p w14:paraId="2752F046" w14:textId="77777777" w:rsidR="00D5705E" w:rsidRPr="000C05F5" w:rsidRDefault="00D5705E" w:rsidP="00BA69C1">
            <w:pPr>
              <w:numPr>
                <w:ilvl w:val="0"/>
                <w:numId w:val="53"/>
              </w:numPr>
              <w:shd w:val="clear" w:color="auto" w:fill="FFFFFF"/>
              <w:tabs>
                <w:tab w:val="left" w:pos="315"/>
                <w:tab w:val="left" w:pos="851"/>
              </w:tabs>
              <w:spacing w:line="20" w:lineRule="atLeast"/>
              <w:ind w:left="315" w:hanging="315"/>
              <w:contextualSpacing/>
              <w:cnfStyle w:val="000000000000" w:firstRow="0" w:lastRow="0" w:firstColumn="0" w:lastColumn="0" w:oddVBand="0" w:evenVBand="0" w:oddHBand="0" w:evenHBand="0" w:firstRowFirstColumn="0" w:firstRowLastColumn="0" w:lastRowFirstColumn="0" w:lastRowLastColumn="0"/>
              <w:rPr>
                <w:rFonts w:eastAsiaTheme="minorHAnsi"/>
                <w:lang w:eastAsia="en-US"/>
              </w:rPr>
            </w:pPr>
            <w:r w:rsidRPr="000C05F5">
              <w:rPr>
                <w:rFonts w:eastAsiaTheme="minorHAnsi"/>
                <w:lang w:eastAsia="en-US"/>
              </w:rPr>
              <w:t>Возможность добавить новые параметры на карточку потенциального клиента;</w:t>
            </w:r>
          </w:p>
          <w:p w14:paraId="33D884CC" w14:textId="77777777" w:rsidR="00D5705E" w:rsidRPr="000C05F5" w:rsidRDefault="00D5705E" w:rsidP="00BA69C1">
            <w:pPr>
              <w:numPr>
                <w:ilvl w:val="0"/>
                <w:numId w:val="53"/>
              </w:numPr>
              <w:shd w:val="clear" w:color="auto" w:fill="FFFFFF"/>
              <w:tabs>
                <w:tab w:val="left" w:pos="315"/>
                <w:tab w:val="left" w:pos="851"/>
              </w:tabs>
              <w:spacing w:line="20" w:lineRule="atLeast"/>
              <w:ind w:left="315" w:hanging="315"/>
              <w:contextualSpacing/>
              <w:cnfStyle w:val="000000000000" w:firstRow="0" w:lastRow="0" w:firstColumn="0" w:lastColumn="0" w:oddVBand="0" w:evenVBand="0" w:oddHBand="0" w:evenHBand="0" w:firstRowFirstColumn="0" w:firstRowLastColumn="0" w:lastRowFirstColumn="0" w:lastRowLastColumn="0"/>
              <w:rPr>
                <w:rFonts w:eastAsiaTheme="minorHAnsi"/>
                <w:lang w:eastAsia="en-US"/>
              </w:rPr>
            </w:pPr>
            <w:r w:rsidRPr="000C05F5">
              <w:rPr>
                <w:rFonts w:eastAsiaTheme="minorHAnsi"/>
                <w:lang w:eastAsia="en-US"/>
              </w:rPr>
              <w:t>Возможность вести «аудиторский след» (отслеживание просмотра и редактирования карточек клиентов, продуктов и прочей информации, попадающей по защиту банковской тайны);</w:t>
            </w:r>
          </w:p>
          <w:p w14:paraId="146B5802" w14:textId="77777777" w:rsidR="00D5705E" w:rsidRPr="000C05F5" w:rsidRDefault="00D5705E" w:rsidP="00BA69C1">
            <w:pPr>
              <w:numPr>
                <w:ilvl w:val="0"/>
                <w:numId w:val="53"/>
              </w:numPr>
              <w:shd w:val="clear" w:color="auto" w:fill="FFFFFF"/>
              <w:tabs>
                <w:tab w:val="left" w:pos="315"/>
                <w:tab w:val="left" w:pos="851"/>
              </w:tabs>
              <w:spacing w:line="20" w:lineRule="atLeast"/>
              <w:ind w:left="315" w:hanging="315"/>
              <w:contextualSpacing/>
              <w:cnfStyle w:val="000000000000" w:firstRow="0" w:lastRow="0" w:firstColumn="0" w:lastColumn="0" w:oddVBand="0" w:evenVBand="0" w:oddHBand="0" w:evenHBand="0" w:firstRowFirstColumn="0" w:firstRowLastColumn="0" w:lastRowFirstColumn="0" w:lastRowLastColumn="0"/>
              <w:rPr>
                <w:rFonts w:eastAsiaTheme="minorHAnsi"/>
                <w:lang w:eastAsia="en-US"/>
              </w:rPr>
            </w:pPr>
            <w:r w:rsidRPr="000C05F5">
              <w:rPr>
                <w:rFonts w:eastAsiaTheme="minorHAnsi"/>
                <w:lang w:eastAsia="en-US"/>
              </w:rPr>
              <w:t>Возможность преобразовать потенциального клиента в клиента по нажатию кнопки.</w:t>
            </w:r>
          </w:p>
        </w:tc>
      </w:tr>
      <w:tr w:rsidR="00D5705E" w:rsidRPr="000C05F5" w14:paraId="4A9AF0DE" w14:textId="77777777" w:rsidTr="00896EA6">
        <w:tc>
          <w:tcPr>
            <w:cnfStyle w:val="001000000000" w:firstRow="0" w:lastRow="0" w:firstColumn="1" w:lastColumn="0" w:oddVBand="0" w:evenVBand="0" w:oddHBand="0" w:evenHBand="0" w:firstRowFirstColumn="0" w:firstRowLastColumn="0" w:lastRowFirstColumn="0" w:lastRowLastColumn="0"/>
            <w:tcW w:w="1838" w:type="dxa"/>
            <w:vAlign w:val="center"/>
          </w:tcPr>
          <w:p w14:paraId="3AEBBDEE" w14:textId="01AD3ED5" w:rsidR="00D5705E" w:rsidRPr="000C05F5" w:rsidRDefault="00D5705E" w:rsidP="004843CD">
            <w:pPr>
              <w:spacing w:line="20" w:lineRule="atLeast"/>
              <w:contextualSpacing/>
              <w:rPr>
                <w:rFonts w:eastAsiaTheme="minorHAnsi"/>
                <w:b w:val="0"/>
                <w:bCs w:val="0"/>
                <w:lang w:eastAsia="en-US"/>
              </w:rPr>
            </w:pPr>
            <w:r w:rsidRPr="000C05F5">
              <w:rPr>
                <w:rFonts w:eastAsiaTheme="minorHAnsi"/>
                <w:b w:val="0"/>
                <w:bCs w:val="0"/>
                <w:lang w:eastAsia="en-US"/>
              </w:rPr>
              <w:lastRenderedPageBreak/>
              <w:t>Ведению информации о клиентах банка</w:t>
            </w:r>
          </w:p>
        </w:tc>
        <w:tc>
          <w:tcPr>
            <w:tcW w:w="7686" w:type="dxa"/>
          </w:tcPr>
          <w:p w14:paraId="00E21BD9" w14:textId="77777777" w:rsidR="00D5705E" w:rsidRPr="000C05F5" w:rsidRDefault="00D5705E" w:rsidP="00BA69C1">
            <w:pPr>
              <w:numPr>
                <w:ilvl w:val="0"/>
                <w:numId w:val="53"/>
              </w:numPr>
              <w:tabs>
                <w:tab w:val="left" w:pos="315"/>
                <w:tab w:val="left" w:pos="851"/>
              </w:tabs>
              <w:spacing w:line="20" w:lineRule="atLeast"/>
              <w:ind w:left="36" w:hanging="36"/>
              <w:contextualSpacing/>
              <w:jc w:val="both"/>
              <w:cnfStyle w:val="000000000000" w:firstRow="0" w:lastRow="0" w:firstColumn="0" w:lastColumn="0" w:oddVBand="0" w:evenVBand="0" w:oddHBand="0" w:evenHBand="0" w:firstRowFirstColumn="0" w:firstRowLastColumn="0" w:lastRowFirstColumn="0" w:lastRowLastColumn="0"/>
              <w:rPr>
                <w:rFonts w:eastAsiaTheme="minorHAnsi"/>
                <w:lang w:eastAsia="en-US"/>
              </w:rPr>
            </w:pPr>
            <w:r w:rsidRPr="000C05F5">
              <w:rPr>
                <w:rFonts w:eastAsiaTheme="minorHAnsi"/>
                <w:lang w:eastAsia="en-US"/>
              </w:rPr>
              <w:t>Возможность ведения карточек клиентов, включая следующие типы:</w:t>
            </w:r>
          </w:p>
          <w:p w14:paraId="7D52F2C6" w14:textId="77777777" w:rsidR="00D5705E" w:rsidRPr="000C05F5" w:rsidRDefault="00D5705E" w:rsidP="00BA69C1">
            <w:pPr>
              <w:numPr>
                <w:ilvl w:val="0"/>
                <w:numId w:val="53"/>
              </w:numPr>
              <w:tabs>
                <w:tab w:val="left" w:pos="315"/>
                <w:tab w:val="left" w:pos="851"/>
              </w:tabs>
              <w:spacing w:line="20" w:lineRule="atLeast"/>
              <w:ind w:left="36" w:hanging="36"/>
              <w:contextualSpacing/>
              <w:jc w:val="both"/>
              <w:cnfStyle w:val="000000000000" w:firstRow="0" w:lastRow="0" w:firstColumn="0" w:lastColumn="0" w:oddVBand="0" w:evenVBand="0" w:oddHBand="0" w:evenHBand="0" w:firstRowFirstColumn="0" w:firstRowLastColumn="0" w:lastRowFirstColumn="0" w:lastRowLastColumn="0"/>
              <w:rPr>
                <w:rFonts w:eastAsiaTheme="minorHAnsi"/>
                <w:lang w:eastAsia="en-US"/>
              </w:rPr>
            </w:pPr>
            <w:r w:rsidRPr="000C05F5">
              <w:rPr>
                <w:rFonts w:eastAsiaTheme="minorHAnsi"/>
                <w:lang w:eastAsia="en-US"/>
              </w:rPr>
              <w:t>Возможность создания клиента из третьей системы;</w:t>
            </w:r>
          </w:p>
          <w:p w14:paraId="723896CE" w14:textId="77777777" w:rsidR="00D5705E" w:rsidRPr="000C05F5" w:rsidRDefault="00D5705E" w:rsidP="00BA69C1">
            <w:pPr>
              <w:numPr>
                <w:ilvl w:val="0"/>
                <w:numId w:val="53"/>
              </w:numPr>
              <w:tabs>
                <w:tab w:val="left" w:pos="315"/>
                <w:tab w:val="left" w:pos="851"/>
              </w:tabs>
              <w:spacing w:line="20" w:lineRule="atLeast"/>
              <w:ind w:left="36" w:hanging="36"/>
              <w:contextualSpacing/>
              <w:jc w:val="both"/>
              <w:cnfStyle w:val="000000000000" w:firstRow="0" w:lastRow="0" w:firstColumn="0" w:lastColumn="0" w:oddVBand="0" w:evenVBand="0" w:oddHBand="0" w:evenHBand="0" w:firstRowFirstColumn="0" w:firstRowLastColumn="0" w:lastRowFirstColumn="0" w:lastRowLastColumn="0"/>
              <w:rPr>
                <w:rFonts w:eastAsiaTheme="minorHAnsi"/>
                <w:lang w:eastAsia="en-US"/>
              </w:rPr>
            </w:pPr>
            <w:r w:rsidRPr="000C05F5">
              <w:rPr>
                <w:rFonts w:eastAsiaTheme="minorHAnsi"/>
                <w:lang w:eastAsia="en-US"/>
              </w:rPr>
              <w:t>Возможность периодического обновления данных клиента в случае их изменения в третьей системе;</w:t>
            </w:r>
          </w:p>
          <w:p w14:paraId="7FFE5265" w14:textId="77777777" w:rsidR="00D5705E" w:rsidRPr="000C05F5" w:rsidRDefault="00D5705E" w:rsidP="00BA69C1">
            <w:pPr>
              <w:numPr>
                <w:ilvl w:val="0"/>
                <w:numId w:val="53"/>
              </w:numPr>
              <w:tabs>
                <w:tab w:val="left" w:pos="315"/>
                <w:tab w:val="left" w:pos="851"/>
              </w:tabs>
              <w:spacing w:line="20" w:lineRule="atLeast"/>
              <w:ind w:left="36" w:hanging="36"/>
              <w:contextualSpacing/>
              <w:jc w:val="both"/>
              <w:cnfStyle w:val="000000000000" w:firstRow="0" w:lastRow="0" w:firstColumn="0" w:lastColumn="0" w:oddVBand="0" w:evenVBand="0" w:oddHBand="0" w:evenHBand="0" w:firstRowFirstColumn="0" w:firstRowLastColumn="0" w:lastRowFirstColumn="0" w:lastRowLastColumn="0"/>
              <w:rPr>
                <w:rFonts w:eastAsiaTheme="minorHAnsi"/>
                <w:lang w:eastAsia="en-US"/>
              </w:rPr>
            </w:pPr>
            <w:r w:rsidRPr="000C05F5">
              <w:rPr>
                <w:rFonts w:eastAsiaTheme="minorHAnsi"/>
                <w:lang w:eastAsia="en-US"/>
              </w:rPr>
              <w:t>Возможность ведения одной карточки клиента для физ. лица – клиента банка, который также является владельцем бизнеса (</w:t>
            </w:r>
            <w:proofErr w:type="spellStart"/>
            <w:r w:rsidRPr="000C05F5">
              <w:rPr>
                <w:rFonts w:eastAsiaTheme="minorHAnsi"/>
                <w:lang w:eastAsia="en-US"/>
              </w:rPr>
              <w:t>юр</w:t>
            </w:r>
            <w:proofErr w:type="gramStart"/>
            <w:r w:rsidRPr="000C05F5">
              <w:rPr>
                <w:rFonts w:eastAsiaTheme="minorHAnsi"/>
                <w:lang w:eastAsia="en-US"/>
              </w:rPr>
              <w:t>.л</w:t>
            </w:r>
            <w:proofErr w:type="gramEnd"/>
            <w:r w:rsidRPr="000C05F5">
              <w:rPr>
                <w:rFonts w:eastAsiaTheme="minorHAnsi"/>
                <w:lang w:eastAsia="en-US"/>
              </w:rPr>
              <w:t>ицом</w:t>
            </w:r>
            <w:proofErr w:type="spellEnd"/>
            <w:r w:rsidRPr="000C05F5">
              <w:rPr>
                <w:rFonts w:eastAsiaTheme="minorHAnsi"/>
                <w:lang w:eastAsia="en-US"/>
              </w:rPr>
              <w:t>) – клиентом банка;</w:t>
            </w:r>
          </w:p>
          <w:p w14:paraId="5AABECBE" w14:textId="77777777" w:rsidR="00D5705E" w:rsidRPr="000C05F5" w:rsidRDefault="00D5705E" w:rsidP="00BA69C1">
            <w:pPr>
              <w:numPr>
                <w:ilvl w:val="0"/>
                <w:numId w:val="53"/>
              </w:numPr>
              <w:tabs>
                <w:tab w:val="left" w:pos="315"/>
                <w:tab w:val="left" w:pos="851"/>
              </w:tabs>
              <w:spacing w:line="20" w:lineRule="atLeast"/>
              <w:ind w:left="36" w:hanging="36"/>
              <w:contextualSpacing/>
              <w:jc w:val="both"/>
              <w:cnfStyle w:val="000000000000" w:firstRow="0" w:lastRow="0" w:firstColumn="0" w:lastColumn="0" w:oddVBand="0" w:evenVBand="0" w:oddHBand="0" w:evenHBand="0" w:firstRowFirstColumn="0" w:firstRowLastColumn="0" w:lastRowFirstColumn="0" w:lastRowLastColumn="0"/>
              <w:rPr>
                <w:rFonts w:eastAsiaTheme="minorHAnsi"/>
                <w:lang w:eastAsia="en-US"/>
              </w:rPr>
            </w:pPr>
            <w:r w:rsidRPr="000C05F5">
              <w:rPr>
                <w:rFonts w:eastAsiaTheme="minorHAnsi"/>
                <w:lang w:eastAsia="en-US"/>
              </w:rPr>
              <w:t xml:space="preserve">Возможность ведения одной карточки клиента для </w:t>
            </w:r>
            <w:proofErr w:type="spellStart"/>
            <w:r w:rsidRPr="000C05F5">
              <w:rPr>
                <w:rFonts w:eastAsiaTheme="minorHAnsi"/>
                <w:lang w:eastAsia="en-US"/>
              </w:rPr>
              <w:t>физ</w:t>
            </w:r>
            <w:proofErr w:type="gramStart"/>
            <w:r w:rsidRPr="000C05F5">
              <w:rPr>
                <w:rFonts w:eastAsiaTheme="minorHAnsi"/>
                <w:lang w:eastAsia="en-US"/>
              </w:rPr>
              <w:t>.л</w:t>
            </w:r>
            <w:proofErr w:type="gramEnd"/>
            <w:r w:rsidRPr="000C05F5">
              <w:rPr>
                <w:rFonts w:eastAsiaTheme="minorHAnsi"/>
                <w:lang w:eastAsia="en-US"/>
              </w:rPr>
              <w:t>ица</w:t>
            </w:r>
            <w:proofErr w:type="spellEnd"/>
            <w:r w:rsidRPr="000C05F5">
              <w:rPr>
                <w:rFonts w:eastAsiaTheme="minorHAnsi"/>
                <w:lang w:eastAsia="en-US"/>
              </w:rPr>
              <w:t xml:space="preserve"> – клиент банка, который также является контактом (сотрудником) уже существующей организации – клиента банка;</w:t>
            </w:r>
          </w:p>
          <w:p w14:paraId="10A61F33" w14:textId="77777777" w:rsidR="00D5705E" w:rsidRPr="000C05F5" w:rsidRDefault="00D5705E" w:rsidP="00BA69C1">
            <w:pPr>
              <w:numPr>
                <w:ilvl w:val="0"/>
                <w:numId w:val="53"/>
              </w:numPr>
              <w:shd w:val="clear" w:color="auto" w:fill="FFFFFF"/>
              <w:tabs>
                <w:tab w:val="left" w:pos="315"/>
                <w:tab w:val="left" w:pos="851"/>
              </w:tabs>
              <w:spacing w:line="20" w:lineRule="atLeast"/>
              <w:ind w:left="36" w:hanging="36"/>
              <w:contextualSpacing/>
              <w:cnfStyle w:val="000000000000" w:firstRow="0" w:lastRow="0" w:firstColumn="0" w:lastColumn="0" w:oddVBand="0" w:evenVBand="0" w:oddHBand="0" w:evenHBand="0" w:firstRowFirstColumn="0" w:firstRowLastColumn="0" w:lastRowFirstColumn="0" w:lastRowLastColumn="0"/>
              <w:rPr>
                <w:rFonts w:eastAsiaTheme="minorHAnsi"/>
                <w:lang w:eastAsia="en-US"/>
              </w:rPr>
            </w:pPr>
            <w:r w:rsidRPr="000C05F5">
              <w:rPr>
                <w:rFonts w:eastAsiaTheme="minorHAnsi"/>
                <w:lang w:eastAsia="en-US"/>
              </w:rPr>
              <w:t>Возможность указывать положение юр. лица в иерархии в группе компаний/холдинге;</w:t>
            </w:r>
          </w:p>
          <w:p w14:paraId="5007A9C3" w14:textId="77777777" w:rsidR="00D5705E" w:rsidRPr="000C05F5" w:rsidRDefault="00D5705E" w:rsidP="00BA69C1">
            <w:pPr>
              <w:numPr>
                <w:ilvl w:val="0"/>
                <w:numId w:val="53"/>
              </w:numPr>
              <w:shd w:val="clear" w:color="auto" w:fill="FFFFFF"/>
              <w:tabs>
                <w:tab w:val="left" w:pos="315"/>
                <w:tab w:val="left" w:pos="851"/>
              </w:tabs>
              <w:spacing w:line="20" w:lineRule="atLeast"/>
              <w:ind w:left="36" w:hanging="36"/>
              <w:contextualSpacing/>
              <w:cnfStyle w:val="000000000000" w:firstRow="0" w:lastRow="0" w:firstColumn="0" w:lastColumn="0" w:oddVBand="0" w:evenVBand="0" w:oddHBand="0" w:evenHBand="0" w:firstRowFirstColumn="0" w:firstRowLastColumn="0" w:lastRowFirstColumn="0" w:lastRowLastColumn="0"/>
              <w:rPr>
                <w:rFonts w:eastAsiaTheme="minorHAnsi"/>
                <w:lang w:eastAsia="en-US"/>
              </w:rPr>
            </w:pPr>
            <w:r w:rsidRPr="000C05F5">
              <w:rPr>
                <w:rFonts w:eastAsiaTheme="minorHAnsi"/>
                <w:lang w:eastAsia="en-US"/>
              </w:rPr>
              <w:t xml:space="preserve">Возможность настройки </w:t>
            </w:r>
            <w:proofErr w:type="spellStart"/>
            <w:r w:rsidRPr="000C05F5">
              <w:rPr>
                <w:rFonts w:eastAsiaTheme="minorHAnsi"/>
                <w:lang w:eastAsia="en-US"/>
              </w:rPr>
              <w:t>дедупликации</w:t>
            </w:r>
            <w:proofErr w:type="spellEnd"/>
            <w:r w:rsidRPr="000C05F5">
              <w:rPr>
                <w:rFonts w:eastAsiaTheme="minorHAnsi"/>
                <w:lang w:eastAsia="en-US"/>
              </w:rPr>
              <w:t xml:space="preserve"> клиентов на основании ключевых атрибутов (ИНПС, номер паспорта, биометрические параметры);</w:t>
            </w:r>
          </w:p>
          <w:p w14:paraId="51088D8F" w14:textId="77777777" w:rsidR="00D5705E" w:rsidRPr="000C05F5" w:rsidRDefault="00D5705E" w:rsidP="00BA69C1">
            <w:pPr>
              <w:numPr>
                <w:ilvl w:val="0"/>
                <w:numId w:val="53"/>
              </w:numPr>
              <w:shd w:val="clear" w:color="auto" w:fill="FFFFFF"/>
              <w:tabs>
                <w:tab w:val="left" w:pos="315"/>
                <w:tab w:val="left" w:pos="851"/>
              </w:tabs>
              <w:spacing w:line="20" w:lineRule="atLeast"/>
              <w:ind w:left="36" w:hanging="36"/>
              <w:contextualSpacing/>
              <w:cnfStyle w:val="000000000000" w:firstRow="0" w:lastRow="0" w:firstColumn="0" w:lastColumn="0" w:oddVBand="0" w:evenVBand="0" w:oddHBand="0" w:evenHBand="0" w:firstRowFirstColumn="0" w:firstRowLastColumn="0" w:lastRowFirstColumn="0" w:lastRowLastColumn="0"/>
              <w:rPr>
                <w:rFonts w:eastAsiaTheme="minorHAnsi"/>
                <w:lang w:eastAsia="en-US"/>
              </w:rPr>
            </w:pPr>
            <w:r w:rsidRPr="000C05F5">
              <w:rPr>
                <w:rFonts w:eastAsiaTheme="minorHAnsi"/>
                <w:lang w:eastAsia="en-US"/>
              </w:rPr>
              <w:t>Возможность создать контактное лицо для юр. лица;</w:t>
            </w:r>
          </w:p>
          <w:p w14:paraId="502B7A1E" w14:textId="77777777" w:rsidR="00D5705E" w:rsidRPr="000C05F5" w:rsidRDefault="00D5705E" w:rsidP="00BA69C1">
            <w:pPr>
              <w:numPr>
                <w:ilvl w:val="0"/>
                <w:numId w:val="53"/>
              </w:numPr>
              <w:shd w:val="clear" w:color="auto" w:fill="FFFFFF"/>
              <w:tabs>
                <w:tab w:val="left" w:pos="315"/>
                <w:tab w:val="left" w:pos="851"/>
              </w:tabs>
              <w:spacing w:line="20" w:lineRule="atLeast"/>
              <w:ind w:left="36" w:hanging="36"/>
              <w:contextualSpacing/>
              <w:cnfStyle w:val="000000000000" w:firstRow="0" w:lastRow="0" w:firstColumn="0" w:lastColumn="0" w:oddVBand="0" w:evenVBand="0" w:oddHBand="0" w:evenHBand="0" w:firstRowFirstColumn="0" w:firstRowLastColumn="0" w:lastRowFirstColumn="0" w:lastRowLastColumn="0"/>
              <w:rPr>
                <w:rFonts w:eastAsiaTheme="minorHAnsi"/>
                <w:lang w:eastAsia="en-US"/>
              </w:rPr>
            </w:pPr>
            <w:r w:rsidRPr="000C05F5">
              <w:rPr>
                <w:rFonts w:eastAsiaTheme="minorHAnsi"/>
                <w:lang w:eastAsia="en-US"/>
              </w:rPr>
              <w:t>Возможность прикрепить документ к карточке клиента (</w:t>
            </w:r>
            <w:proofErr w:type="spellStart"/>
            <w:r w:rsidRPr="000C05F5">
              <w:rPr>
                <w:rFonts w:eastAsiaTheme="minorHAnsi"/>
                <w:lang w:eastAsia="en-US"/>
              </w:rPr>
              <w:t>pdf</w:t>
            </w:r>
            <w:proofErr w:type="spellEnd"/>
            <w:r w:rsidRPr="000C05F5">
              <w:rPr>
                <w:rFonts w:eastAsiaTheme="minorHAnsi"/>
                <w:lang w:eastAsia="en-US"/>
              </w:rPr>
              <w:t xml:space="preserve">, </w:t>
            </w:r>
            <w:proofErr w:type="spellStart"/>
            <w:r w:rsidRPr="000C05F5">
              <w:rPr>
                <w:rFonts w:eastAsiaTheme="minorHAnsi"/>
                <w:lang w:eastAsia="en-US"/>
              </w:rPr>
              <w:t>docx</w:t>
            </w:r>
            <w:proofErr w:type="spellEnd"/>
            <w:r w:rsidRPr="000C05F5">
              <w:rPr>
                <w:rFonts w:eastAsiaTheme="minorHAnsi"/>
                <w:lang w:eastAsia="en-US"/>
              </w:rPr>
              <w:t xml:space="preserve">, </w:t>
            </w:r>
            <w:proofErr w:type="spellStart"/>
            <w:r w:rsidRPr="000C05F5">
              <w:rPr>
                <w:rFonts w:eastAsiaTheme="minorHAnsi"/>
                <w:lang w:eastAsia="en-US"/>
              </w:rPr>
              <w:t>xlsx</w:t>
            </w:r>
            <w:proofErr w:type="spellEnd"/>
            <w:r w:rsidRPr="000C05F5">
              <w:rPr>
                <w:rFonts w:eastAsiaTheme="minorHAnsi"/>
                <w:lang w:eastAsia="en-US"/>
              </w:rPr>
              <w:t xml:space="preserve"> и пр. форматы);</w:t>
            </w:r>
          </w:p>
          <w:p w14:paraId="2EF8C291" w14:textId="77777777" w:rsidR="00D5705E" w:rsidRPr="000C05F5" w:rsidRDefault="00D5705E" w:rsidP="00BA69C1">
            <w:pPr>
              <w:numPr>
                <w:ilvl w:val="0"/>
                <w:numId w:val="53"/>
              </w:numPr>
              <w:shd w:val="clear" w:color="auto" w:fill="FFFFFF"/>
              <w:tabs>
                <w:tab w:val="left" w:pos="315"/>
                <w:tab w:val="left" w:pos="851"/>
              </w:tabs>
              <w:spacing w:line="20" w:lineRule="atLeast"/>
              <w:ind w:left="36" w:hanging="36"/>
              <w:contextualSpacing/>
              <w:cnfStyle w:val="000000000000" w:firstRow="0" w:lastRow="0" w:firstColumn="0" w:lastColumn="0" w:oddVBand="0" w:evenVBand="0" w:oddHBand="0" w:evenHBand="0" w:firstRowFirstColumn="0" w:firstRowLastColumn="0" w:lastRowFirstColumn="0" w:lastRowLastColumn="0"/>
              <w:rPr>
                <w:rFonts w:eastAsiaTheme="minorHAnsi"/>
                <w:lang w:eastAsia="en-US"/>
              </w:rPr>
            </w:pPr>
            <w:r w:rsidRPr="000C05F5">
              <w:rPr>
                <w:rFonts w:eastAsiaTheme="minorHAnsi"/>
                <w:lang w:eastAsia="en-US"/>
              </w:rPr>
              <w:t>Возможность перейти в систему ЭДО из карточки клиента для просмотра договоров;</w:t>
            </w:r>
          </w:p>
          <w:p w14:paraId="184CFD36" w14:textId="77777777" w:rsidR="00D5705E" w:rsidRPr="000C05F5" w:rsidRDefault="00D5705E" w:rsidP="00BA69C1">
            <w:pPr>
              <w:numPr>
                <w:ilvl w:val="0"/>
                <w:numId w:val="53"/>
              </w:numPr>
              <w:shd w:val="clear" w:color="auto" w:fill="FFFFFF"/>
              <w:tabs>
                <w:tab w:val="left" w:pos="315"/>
                <w:tab w:val="left" w:pos="851"/>
              </w:tabs>
              <w:spacing w:line="20" w:lineRule="atLeast"/>
              <w:ind w:left="36" w:hanging="36"/>
              <w:contextualSpacing/>
              <w:jc w:val="both"/>
              <w:cnfStyle w:val="000000000000" w:firstRow="0" w:lastRow="0" w:firstColumn="0" w:lastColumn="0" w:oddVBand="0" w:evenVBand="0" w:oddHBand="0" w:evenHBand="0" w:firstRowFirstColumn="0" w:firstRowLastColumn="0" w:lastRowFirstColumn="0" w:lastRowLastColumn="0"/>
              <w:rPr>
                <w:rFonts w:eastAsiaTheme="minorHAnsi"/>
                <w:lang w:eastAsia="en-US"/>
              </w:rPr>
            </w:pPr>
            <w:r w:rsidRPr="000C05F5">
              <w:rPr>
                <w:rFonts w:eastAsiaTheme="minorHAnsi"/>
                <w:lang w:eastAsia="en-US"/>
              </w:rPr>
              <w:t>Возможность гибкой настройки доступа к созданию/изменению/просмотру/удалению клиентов в зависимости от роли и подразделения пользователя;</w:t>
            </w:r>
          </w:p>
          <w:p w14:paraId="5C9AAD7F" w14:textId="77777777" w:rsidR="00D5705E" w:rsidRPr="000C05F5" w:rsidRDefault="00D5705E" w:rsidP="00BA69C1">
            <w:pPr>
              <w:numPr>
                <w:ilvl w:val="0"/>
                <w:numId w:val="53"/>
              </w:numPr>
              <w:shd w:val="clear" w:color="auto" w:fill="FFFFFF"/>
              <w:tabs>
                <w:tab w:val="left" w:pos="315"/>
                <w:tab w:val="left" w:pos="851"/>
              </w:tabs>
              <w:spacing w:line="20" w:lineRule="atLeast"/>
              <w:ind w:left="36" w:hanging="36"/>
              <w:contextualSpacing/>
              <w:cnfStyle w:val="000000000000" w:firstRow="0" w:lastRow="0" w:firstColumn="0" w:lastColumn="0" w:oddVBand="0" w:evenVBand="0" w:oddHBand="0" w:evenHBand="0" w:firstRowFirstColumn="0" w:firstRowLastColumn="0" w:lastRowFirstColumn="0" w:lastRowLastColumn="0"/>
              <w:rPr>
                <w:rFonts w:eastAsiaTheme="minorHAnsi"/>
                <w:lang w:eastAsia="en-US"/>
              </w:rPr>
            </w:pPr>
            <w:r w:rsidRPr="000C05F5">
              <w:rPr>
                <w:rFonts w:eastAsiaTheme="minorHAnsi"/>
                <w:lang w:eastAsia="en-US"/>
              </w:rPr>
              <w:t>Возможность настроить правила проверки для корректного заполнения карточки клиента;</w:t>
            </w:r>
          </w:p>
          <w:p w14:paraId="34FED9C6" w14:textId="77777777" w:rsidR="00D5705E" w:rsidRPr="000C05F5" w:rsidRDefault="00D5705E" w:rsidP="00BA69C1">
            <w:pPr>
              <w:numPr>
                <w:ilvl w:val="0"/>
                <w:numId w:val="53"/>
              </w:numPr>
              <w:shd w:val="clear" w:color="auto" w:fill="FFFFFF"/>
              <w:tabs>
                <w:tab w:val="left" w:pos="315"/>
                <w:tab w:val="left" w:pos="851"/>
              </w:tabs>
              <w:spacing w:line="20" w:lineRule="atLeast"/>
              <w:ind w:left="36" w:hanging="36"/>
              <w:contextualSpacing/>
              <w:cnfStyle w:val="000000000000" w:firstRow="0" w:lastRow="0" w:firstColumn="0" w:lastColumn="0" w:oddVBand="0" w:evenVBand="0" w:oddHBand="0" w:evenHBand="0" w:firstRowFirstColumn="0" w:firstRowLastColumn="0" w:lastRowFirstColumn="0" w:lastRowLastColumn="0"/>
              <w:rPr>
                <w:rFonts w:eastAsiaTheme="minorHAnsi"/>
                <w:lang w:eastAsia="en-US"/>
              </w:rPr>
            </w:pPr>
            <w:r w:rsidRPr="000C05F5">
              <w:rPr>
                <w:rFonts w:eastAsiaTheme="minorHAnsi"/>
                <w:lang w:eastAsia="en-US"/>
              </w:rPr>
              <w:t>Возможность поиска клиента по ключевым параметрам (ФИО, номер телефона, email);</w:t>
            </w:r>
          </w:p>
          <w:p w14:paraId="2FF54557" w14:textId="77777777" w:rsidR="00D5705E" w:rsidRPr="000C05F5" w:rsidRDefault="00D5705E" w:rsidP="00BA69C1">
            <w:pPr>
              <w:numPr>
                <w:ilvl w:val="0"/>
                <w:numId w:val="53"/>
              </w:numPr>
              <w:shd w:val="clear" w:color="auto" w:fill="FFFFFF"/>
              <w:tabs>
                <w:tab w:val="left" w:pos="315"/>
                <w:tab w:val="left" w:pos="851"/>
              </w:tabs>
              <w:spacing w:line="20" w:lineRule="atLeast"/>
              <w:ind w:left="36" w:hanging="36"/>
              <w:contextualSpacing/>
              <w:cnfStyle w:val="000000000000" w:firstRow="0" w:lastRow="0" w:firstColumn="0" w:lastColumn="0" w:oddVBand="0" w:evenVBand="0" w:oddHBand="0" w:evenHBand="0" w:firstRowFirstColumn="0" w:firstRowLastColumn="0" w:lastRowFirstColumn="0" w:lastRowLastColumn="0"/>
              <w:rPr>
                <w:rFonts w:eastAsiaTheme="minorHAnsi"/>
                <w:lang w:eastAsia="en-US"/>
              </w:rPr>
            </w:pPr>
            <w:r w:rsidRPr="000C05F5">
              <w:rPr>
                <w:rFonts w:eastAsiaTheme="minorHAnsi"/>
                <w:lang w:eastAsia="en-US"/>
              </w:rPr>
              <w:t>Возможность настроить правила транслитерации Узбекского языка (с кириллицы на латиницу);</w:t>
            </w:r>
          </w:p>
          <w:p w14:paraId="6F71EE39" w14:textId="77777777" w:rsidR="00D5705E" w:rsidRPr="000C05F5" w:rsidRDefault="00D5705E" w:rsidP="00BA69C1">
            <w:pPr>
              <w:numPr>
                <w:ilvl w:val="0"/>
                <w:numId w:val="53"/>
              </w:numPr>
              <w:shd w:val="clear" w:color="auto" w:fill="FFFFFF"/>
              <w:tabs>
                <w:tab w:val="left" w:pos="315"/>
                <w:tab w:val="left" w:pos="851"/>
              </w:tabs>
              <w:spacing w:line="20" w:lineRule="atLeast"/>
              <w:ind w:left="36" w:hanging="36"/>
              <w:contextualSpacing/>
              <w:cnfStyle w:val="000000000000" w:firstRow="0" w:lastRow="0" w:firstColumn="0" w:lastColumn="0" w:oddVBand="0" w:evenVBand="0" w:oddHBand="0" w:evenHBand="0" w:firstRowFirstColumn="0" w:firstRowLastColumn="0" w:lastRowFirstColumn="0" w:lastRowLastColumn="0"/>
              <w:rPr>
                <w:rFonts w:eastAsiaTheme="minorHAnsi"/>
                <w:lang w:eastAsia="en-US"/>
              </w:rPr>
            </w:pPr>
            <w:r w:rsidRPr="000C05F5">
              <w:rPr>
                <w:rFonts w:eastAsiaTheme="minorHAnsi"/>
                <w:lang w:eastAsia="en-US"/>
              </w:rPr>
              <w:t>Возможность формирования встречи/задачи/звонка клиенту и привязки их к клиенту;</w:t>
            </w:r>
          </w:p>
          <w:p w14:paraId="00CCF5D3" w14:textId="77777777" w:rsidR="00D5705E" w:rsidRPr="000C05F5" w:rsidRDefault="00D5705E" w:rsidP="00BA69C1">
            <w:pPr>
              <w:numPr>
                <w:ilvl w:val="0"/>
                <w:numId w:val="53"/>
              </w:numPr>
              <w:shd w:val="clear" w:color="auto" w:fill="FFFFFF"/>
              <w:tabs>
                <w:tab w:val="left" w:pos="315"/>
                <w:tab w:val="left" w:pos="851"/>
              </w:tabs>
              <w:spacing w:line="20" w:lineRule="atLeast"/>
              <w:ind w:left="36" w:hanging="36"/>
              <w:contextualSpacing/>
              <w:cnfStyle w:val="000000000000" w:firstRow="0" w:lastRow="0" w:firstColumn="0" w:lastColumn="0" w:oddVBand="0" w:evenVBand="0" w:oddHBand="0" w:evenHBand="0" w:firstRowFirstColumn="0" w:firstRowLastColumn="0" w:lastRowFirstColumn="0" w:lastRowLastColumn="0"/>
              <w:rPr>
                <w:rFonts w:eastAsiaTheme="minorHAnsi"/>
                <w:lang w:eastAsia="en-US"/>
              </w:rPr>
            </w:pPr>
            <w:r w:rsidRPr="000C05F5">
              <w:rPr>
                <w:rFonts w:eastAsiaTheme="minorHAnsi"/>
                <w:lang w:eastAsia="en-US"/>
              </w:rPr>
              <w:lastRenderedPageBreak/>
              <w:t>Возможность добавить новые параметры на карточку клиента;</w:t>
            </w:r>
          </w:p>
          <w:p w14:paraId="51FF4F88" w14:textId="77777777" w:rsidR="00D5705E" w:rsidRPr="000C05F5" w:rsidRDefault="00D5705E" w:rsidP="00BA69C1">
            <w:pPr>
              <w:numPr>
                <w:ilvl w:val="0"/>
                <w:numId w:val="53"/>
              </w:numPr>
              <w:shd w:val="clear" w:color="auto" w:fill="FFFFFF"/>
              <w:tabs>
                <w:tab w:val="left" w:pos="315"/>
                <w:tab w:val="left" w:pos="851"/>
              </w:tabs>
              <w:spacing w:line="20" w:lineRule="atLeast"/>
              <w:ind w:left="36" w:hanging="36"/>
              <w:contextualSpacing/>
              <w:cnfStyle w:val="000000000000" w:firstRow="0" w:lastRow="0" w:firstColumn="0" w:lastColumn="0" w:oddVBand="0" w:evenVBand="0" w:oddHBand="0" w:evenHBand="0" w:firstRowFirstColumn="0" w:firstRowLastColumn="0" w:lastRowFirstColumn="0" w:lastRowLastColumn="0"/>
              <w:rPr>
                <w:rFonts w:eastAsiaTheme="minorHAnsi"/>
                <w:lang w:eastAsia="en-US"/>
              </w:rPr>
            </w:pPr>
            <w:r w:rsidRPr="000C05F5">
              <w:rPr>
                <w:rFonts w:eastAsiaTheme="minorHAnsi"/>
                <w:lang w:eastAsia="en-US"/>
              </w:rPr>
              <w:t>Возможность передачи данных о клиентах в третьи системы по запросу и периодически.</w:t>
            </w:r>
          </w:p>
        </w:tc>
      </w:tr>
      <w:tr w:rsidR="00D5705E" w:rsidRPr="000C05F5" w14:paraId="02C65B34" w14:textId="77777777" w:rsidTr="00896EA6">
        <w:tc>
          <w:tcPr>
            <w:cnfStyle w:val="001000000000" w:firstRow="0" w:lastRow="0" w:firstColumn="1" w:lastColumn="0" w:oddVBand="0" w:evenVBand="0" w:oddHBand="0" w:evenHBand="0" w:firstRowFirstColumn="0" w:firstRowLastColumn="0" w:lastRowFirstColumn="0" w:lastRowLastColumn="0"/>
            <w:tcW w:w="1838" w:type="dxa"/>
            <w:vAlign w:val="center"/>
          </w:tcPr>
          <w:p w14:paraId="35175F7F" w14:textId="77777777" w:rsidR="00D5705E" w:rsidRPr="000C05F5" w:rsidRDefault="00D5705E" w:rsidP="004843CD">
            <w:pPr>
              <w:spacing w:line="20" w:lineRule="atLeast"/>
              <w:contextualSpacing/>
              <w:rPr>
                <w:rFonts w:eastAsiaTheme="minorHAnsi"/>
                <w:b w:val="0"/>
                <w:bCs w:val="0"/>
                <w:lang w:eastAsia="en-US"/>
              </w:rPr>
            </w:pPr>
            <w:r w:rsidRPr="000C05F5">
              <w:rPr>
                <w:rFonts w:eastAsiaTheme="minorHAnsi"/>
                <w:b w:val="0"/>
                <w:bCs w:val="0"/>
                <w:lang w:eastAsia="en-US"/>
              </w:rPr>
              <w:lastRenderedPageBreak/>
              <w:t>Ведение жизненного цикл карточки клиента</w:t>
            </w:r>
          </w:p>
        </w:tc>
        <w:tc>
          <w:tcPr>
            <w:tcW w:w="7686" w:type="dxa"/>
          </w:tcPr>
          <w:p w14:paraId="5CB765B9" w14:textId="77777777" w:rsidR="00D5705E" w:rsidRPr="000C05F5" w:rsidRDefault="00D5705E" w:rsidP="004843CD">
            <w:pPr>
              <w:spacing w:line="20" w:lineRule="atLeast"/>
              <w:contextualSpacing/>
              <w:cnfStyle w:val="000000000000" w:firstRow="0" w:lastRow="0" w:firstColumn="0" w:lastColumn="0" w:oddVBand="0" w:evenVBand="0" w:oddHBand="0" w:evenHBand="0" w:firstRowFirstColumn="0" w:firstRowLastColumn="0" w:lastRowFirstColumn="0" w:lastRowLastColumn="0"/>
              <w:rPr>
                <w:rFonts w:eastAsiaTheme="minorHAnsi"/>
                <w:lang w:eastAsia="en-US"/>
              </w:rPr>
            </w:pPr>
            <w:r w:rsidRPr="000C05F5">
              <w:rPr>
                <w:rFonts w:eastAsiaTheme="minorHAnsi"/>
                <w:lang w:eastAsia="en-US"/>
              </w:rPr>
              <w:t>Подсистема должна позволять гибко настраивать и применять к клиентам параметр «статус клиента», который отражает текущее состояние взаимоотношений между Заказчиком и Клиентом. (например – контакт (</w:t>
            </w:r>
            <w:proofErr w:type="spellStart"/>
            <w:r w:rsidRPr="000C05F5">
              <w:rPr>
                <w:rFonts w:eastAsiaTheme="minorHAnsi"/>
                <w:lang w:eastAsia="en-US"/>
              </w:rPr>
              <w:t>лид</w:t>
            </w:r>
            <w:proofErr w:type="spellEnd"/>
            <w:r w:rsidRPr="000C05F5">
              <w:rPr>
                <w:rFonts w:eastAsiaTheme="minorHAnsi"/>
                <w:lang w:eastAsia="en-US"/>
              </w:rPr>
              <w:t>), заинтересован, действующий, активный, неактивный, ушедший и т.д.). Данный параметр выставляется вручную менеджером, но при этом должна проходить проверка, например, должна быть запрещена возможность указать статус клиента как ушедшего в случае, если у него еще действующий заказ или контракт.</w:t>
            </w:r>
          </w:p>
        </w:tc>
      </w:tr>
    </w:tbl>
    <w:p w14:paraId="0EA58A13" w14:textId="77777777" w:rsidR="00D5705E" w:rsidRPr="000C05F5" w:rsidRDefault="00D5705E" w:rsidP="00D5705E">
      <w:pPr>
        <w:spacing w:line="23" w:lineRule="atLeast"/>
        <w:contextualSpacing/>
        <w:rPr>
          <w:rFonts w:eastAsiaTheme="minorHAnsi"/>
          <w:lang w:eastAsia="en-US"/>
        </w:rPr>
      </w:pPr>
    </w:p>
    <w:p w14:paraId="1FD07466" w14:textId="1117F7D4" w:rsidR="00F32AE4" w:rsidRPr="000C05F5" w:rsidRDefault="00492833" w:rsidP="00492833">
      <w:pPr>
        <w:pStyle w:val="31"/>
        <w:numPr>
          <w:ilvl w:val="0"/>
          <w:numId w:val="0"/>
        </w:numPr>
        <w:ind w:left="851" w:hanging="851"/>
      </w:pPr>
      <w:bookmarkStart w:id="65" w:name="_Toc528108480"/>
      <w:bookmarkStart w:id="66" w:name="_Toc37890862"/>
      <w:r w:rsidRPr="000C05F5">
        <w:t xml:space="preserve">4.2.2. </w:t>
      </w:r>
      <w:r w:rsidR="00F32AE4" w:rsidRPr="000C05F5">
        <w:t>Подсистема «</w:t>
      </w:r>
      <w:r w:rsidR="00D5705E" w:rsidRPr="000C05F5">
        <w:t>Управления п</w:t>
      </w:r>
      <w:r w:rsidR="00F32AE4" w:rsidRPr="000C05F5">
        <w:t>родаж</w:t>
      </w:r>
      <w:r w:rsidR="00D5705E" w:rsidRPr="000C05F5">
        <w:t>ами</w:t>
      </w:r>
      <w:r w:rsidR="00F32AE4" w:rsidRPr="000C05F5">
        <w:t>»</w:t>
      </w:r>
      <w:bookmarkEnd w:id="65"/>
      <w:bookmarkEnd w:id="66"/>
    </w:p>
    <w:p w14:paraId="1B0E28C6" w14:textId="77777777" w:rsidR="00F32AE4" w:rsidRPr="000C05F5" w:rsidRDefault="00F32AE4" w:rsidP="00F32AE4">
      <w:pPr>
        <w:ind w:firstLine="708"/>
        <w:contextualSpacing/>
      </w:pPr>
      <w:r w:rsidRPr="000C05F5">
        <w:t>Требования к функциям подсистемы «Продажи» описаны в таблице ниже.</w:t>
      </w:r>
    </w:p>
    <w:p w14:paraId="735FA99D" w14:textId="4272D621" w:rsidR="00F32AE4" w:rsidRPr="000C05F5" w:rsidRDefault="00F32AE4" w:rsidP="00F32AE4">
      <w:pPr>
        <w:contextualSpacing/>
        <w:jc w:val="right"/>
        <w:rPr>
          <w:b/>
          <w:iCs/>
        </w:rPr>
      </w:pPr>
      <w:r w:rsidRPr="000C05F5">
        <w:rPr>
          <w:b/>
          <w:iCs/>
        </w:rPr>
        <w:t>Таблица 4.</w:t>
      </w:r>
      <w:r w:rsidR="00492833" w:rsidRPr="000C05F5">
        <w:rPr>
          <w:b/>
          <w:iCs/>
        </w:rPr>
        <w:t>2</w:t>
      </w:r>
      <w:r w:rsidRPr="000C05F5">
        <w:rPr>
          <w:b/>
          <w:iCs/>
        </w:rPr>
        <w:t>.</w:t>
      </w:r>
      <w:r w:rsidR="005228F4" w:rsidRPr="000C05F5">
        <w:rPr>
          <w:b/>
          <w:iCs/>
        </w:rPr>
        <w:t>2</w:t>
      </w:r>
      <w:r w:rsidRPr="000C05F5">
        <w:rPr>
          <w:b/>
          <w:iCs/>
        </w:rPr>
        <w:t>.1</w:t>
      </w:r>
    </w:p>
    <w:p w14:paraId="51A9FFA1" w14:textId="6F643C06" w:rsidR="00F32AE4" w:rsidRPr="000C05F5" w:rsidRDefault="00F32AE4" w:rsidP="00F32AE4">
      <w:pPr>
        <w:contextualSpacing/>
        <w:jc w:val="right"/>
        <w:rPr>
          <w:b/>
          <w:iCs/>
        </w:rPr>
      </w:pPr>
      <w:r w:rsidRPr="000C05F5">
        <w:rPr>
          <w:b/>
          <w:iCs/>
        </w:rPr>
        <w:t>Требования к подсистеме управления продажами.</w:t>
      </w:r>
    </w:p>
    <w:tbl>
      <w:tblPr>
        <w:tblStyle w:val="-351"/>
        <w:tblpPr w:leftFromText="180" w:rightFromText="180" w:vertAnchor="text" w:tblpXSpec="center" w:tblpY="1"/>
        <w:tblW w:w="95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7686"/>
      </w:tblGrid>
      <w:tr w:rsidR="00F32AE4" w:rsidRPr="000C05F5" w14:paraId="09B4B2A0" w14:textId="77777777" w:rsidTr="00896EA6">
        <w:trPr>
          <w:cnfStyle w:val="100000000000" w:firstRow="1" w:lastRow="0" w:firstColumn="0" w:lastColumn="0" w:oddVBand="0" w:evenVBand="0" w:oddHBand="0" w:evenHBand="0" w:firstRowFirstColumn="0" w:firstRowLastColumn="0" w:lastRowFirstColumn="0" w:lastRowLastColumn="0"/>
          <w:trHeight w:val="20"/>
        </w:trPr>
        <w:tc>
          <w:tcPr>
            <w:cnfStyle w:val="001000000100" w:firstRow="0" w:lastRow="0" w:firstColumn="1" w:lastColumn="0" w:oddVBand="0" w:evenVBand="0" w:oddHBand="0" w:evenHBand="0" w:firstRowFirstColumn="1" w:firstRowLastColumn="0" w:lastRowFirstColumn="0" w:lastRowLastColumn="0"/>
            <w:tcW w:w="1838" w:type="dxa"/>
            <w:tcBorders>
              <w:bottom w:val="none" w:sz="0" w:space="0" w:color="auto"/>
              <w:right w:val="none" w:sz="0" w:space="0" w:color="auto"/>
            </w:tcBorders>
            <w:shd w:val="clear" w:color="auto" w:fill="2E74B5" w:themeFill="accent1" w:themeFillShade="BF"/>
            <w:vAlign w:val="center"/>
          </w:tcPr>
          <w:p w14:paraId="01C09491" w14:textId="77777777" w:rsidR="00F32AE4" w:rsidRPr="000C05F5" w:rsidRDefault="00F32AE4" w:rsidP="004843CD">
            <w:pPr>
              <w:contextualSpacing/>
              <w:jc w:val="center"/>
              <w:rPr>
                <w:b w:val="0"/>
              </w:rPr>
            </w:pPr>
            <w:r w:rsidRPr="000C05F5">
              <w:t>ФУНКЦИЯ</w:t>
            </w:r>
          </w:p>
        </w:tc>
        <w:tc>
          <w:tcPr>
            <w:tcW w:w="7686" w:type="dxa"/>
            <w:shd w:val="clear" w:color="auto" w:fill="2E74B5" w:themeFill="accent1" w:themeFillShade="BF"/>
            <w:vAlign w:val="center"/>
          </w:tcPr>
          <w:p w14:paraId="54102051" w14:textId="77777777" w:rsidR="00F32AE4" w:rsidRPr="000C05F5" w:rsidRDefault="00F32AE4" w:rsidP="004843CD">
            <w:pPr>
              <w:contextualSpacing/>
              <w:jc w:val="center"/>
              <w:cnfStyle w:val="100000000000" w:firstRow="1" w:lastRow="0" w:firstColumn="0" w:lastColumn="0" w:oddVBand="0" w:evenVBand="0" w:oddHBand="0" w:evenHBand="0" w:firstRowFirstColumn="0" w:firstRowLastColumn="0" w:lastRowFirstColumn="0" w:lastRowLastColumn="0"/>
              <w:rPr>
                <w:b w:val="0"/>
              </w:rPr>
            </w:pPr>
            <w:r w:rsidRPr="000C05F5">
              <w:t>ОПИСАНИЕ ТРЕБОВАНИЙ</w:t>
            </w:r>
          </w:p>
        </w:tc>
      </w:tr>
      <w:tr w:rsidR="00F32AE4" w:rsidRPr="000C05F5" w14:paraId="5B03B439" w14:textId="77777777" w:rsidTr="00896EA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838" w:type="dxa"/>
            <w:tcBorders>
              <w:top w:val="none" w:sz="0" w:space="0" w:color="auto"/>
              <w:bottom w:val="none" w:sz="0" w:space="0" w:color="auto"/>
              <w:right w:val="none" w:sz="0" w:space="0" w:color="auto"/>
            </w:tcBorders>
          </w:tcPr>
          <w:p w14:paraId="74355D84" w14:textId="77777777" w:rsidR="00F32AE4" w:rsidRPr="000C05F5" w:rsidRDefault="00F32AE4" w:rsidP="004843CD">
            <w:pPr>
              <w:contextualSpacing/>
            </w:pPr>
            <w:r w:rsidRPr="000C05F5">
              <w:rPr>
                <w:b w:val="0"/>
              </w:rPr>
              <w:t>Сегментация</w:t>
            </w:r>
          </w:p>
        </w:tc>
        <w:tc>
          <w:tcPr>
            <w:tcW w:w="7686" w:type="dxa"/>
            <w:tcBorders>
              <w:top w:val="none" w:sz="0" w:space="0" w:color="auto"/>
              <w:bottom w:val="none" w:sz="0" w:space="0" w:color="auto"/>
            </w:tcBorders>
          </w:tcPr>
          <w:p w14:paraId="3E519667" w14:textId="77777777" w:rsidR="00F32AE4" w:rsidRPr="000C05F5" w:rsidRDefault="00F32AE4" w:rsidP="004843CD">
            <w:pPr>
              <w:contextualSpacing/>
              <w:cnfStyle w:val="000000100000" w:firstRow="0" w:lastRow="0" w:firstColumn="0" w:lastColumn="0" w:oddVBand="0" w:evenVBand="0" w:oddHBand="1" w:evenHBand="0" w:firstRowFirstColumn="0" w:firstRowLastColumn="0" w:lastRowFirstColumn="0" w:lastRowLastColumn="0"/>
            </w:pPr>
            <w:r w:rsidRPr="000C05F5">
              <w:t>Система должна обеспечить возможность сегментации клиентов и подрядчиков для понимания структуры клиентской базы, сгруппировать компании по отраслям, годовому обороту, видам используемых или оказываемых услуг, отметить наиболее приоритетных клиентов с возможностью быстрого доступа к информации клиентов. Система должна обеспечить возможность гибкой настройки любых по сложности выборок клиентов. Должна быть реализована функция для создания сегмента данных из системы: история заказов и обращений, отклик на коммуникации, интересы и потребности. Также создавать как динамические группы по фильтрам, так и статические, которые наполняются вручную.</w:t>
            </w:r>
          </w:p>
        </w:tc>
      </w:tr>
      <w:tr w:rsidR="00F32AE4" w:rsidRPr="000C05F5" w14:paraId="7350C448" w14:textId="77777777" w:rsidTr="00896EA6">
        <w:trPr>
          <w:trHeight w:val="20"/>
        </w:trPr>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tcPr>
          <w:p w14:paraId="3825E17F" w14:textId="77777777" w:rsidR="00F32AE4" w:rsidRPr="000C05F5" w:rsidRDefault="00F32AE4" w:rsidP="004843CD">
            <w:pPr>
              <w:contextualSpacing/>
              <w:rPr>
                <w:b w:val="0"/>
              </w:rPr>
            </w:pPr>
            <w:r w:rsidRPr="000C05F5">
              <w:rPr>
                <w:b w:val="0"/>
              </w:rPr>
              <w:t>История клиентских событий</w:t>
            </w:r>
          </w:p>
        </w:tc>
        <w:tc>
          <w:tcPr>
            <w:tcW w:w="7686" w:type="dxa"/>
          </w:tcPr>
          <w:p w14:paraId="2048A978" w14:textId="77777777" w:rsidR="00F32AE4" w:rsidRPr="000C05F5" w:rsidRDefault="00F32AE4" w:rsidP="004843CD">
            <w:pPr>
              <w:contextualSpacing/>
              <w:cnfStyle w:val="000000000000" w:firstRow="0" w:lastRow="0" w:firstColumn="0" w:lastColumn="0" w:oddVBand="0" w:evenVBand="0" w:oddHBand="0" w:evenHBand="0" w:firstRowFirstColumn="0" w:firstRowLastColumn="0" w:lastRowFirstColumn="0" w:lastRowLastColumn="0"/>
            </w:pPr>
            <w:r w:rsidRPr="000C05F5">
              <w:t>Система должна обеспечить возможность сохранения и отслеживания клиентских событий. Перечень метрик отслеживания определяется на этапе разработки Технического проекта.</w:t>
            </w:r>
          </w:p>
          <w:p w14:paraId="1E9A1C64" w14:textId="77777777" w:rsidR="00F32AE4" w:rsidRPr="000C05F5" w:rsidRDefault="00F32AE4" w:rsidP="004843CD">
            <w:pPr>
              <w:contextualSpacing/>
              <w:cnfStyle w:val="000000000000" w:firstRow="0" w:lastRow="0" w:firstColumn="0" w:lastColumn="0" w:oddVBand="0" w:evenVBand="0" w:oddHBand="0" w:evenHBand="0" w:firstRowFirstColumn="0" w:firstRowLastColumn="0" w:lastRowFirstColumn="0" w:lastRowLastColumn="0"/>
            </w:pPr>
          </w:p>
          <w:p w14:paraId="193FD9DC" w14:textId="77777777" w:rsidR="00F32AE4" w:rsidRPr="000C05F5" w:rsidRDefault="00F32AE4" w:rsidP="004843CD">
            <w:pPr>
              <w:contextualSpacing/>
              <w:jc w:val="both"/>
              <w:cnfStyle w:val="000000000000" w:firstRow="0" w:lastRow="0" w:firstColumn="0" w:lastColumn="0" w:oddVBand="0" w:evenVBand="0" w:oddHBand="0" w:evenHBand="0" w:firstRowFirstColumn="0" w:firstRowLastColumn="0" w:lastRowFirstColumn="0" w:lastRowLastColumn="0"/>
            </w:pPr>
            <w:r w:rsidRPr="000C05F5">
              <w:t>Минимальный требуемый перечень событий для возможности сохранения и отслеживания истории клиентских событий:</w:t>
            </w:r>
          </w:p>
          <w:p w14:paraId="419582DF" w14:textId="77777777" w:rsidR="00F32AE4" w:rsidRPr="000C05F5" w:rsidRDefault="00F32AE4" w:rsidP="004843CD">
            <w:pPr>
              <w:contextualSpacing/>
              <w:jc w:val="both"/>
              <w:cnfStyle w:val="000000000000" w:firstRow="0" w:lastRow="0" w:firstColumn="0" w:lastColumn="0" w:oddVBand="0" w:evenVBand="0" w:oddHBand="0" w:evenHBand="0" w:firstRowFirstColumn="0" w:firstRowLastColumn="0" w:lastRowFirstColumn="0" w:lastRowLastColumn="0"/>
            </w:pPr>
            <w:r w:rsidRPr="000C05F5">
              <w:t>- явка в один из филиалов Банка для получения информации об услугах, оказываемых Банком;</w:t>
            </w:r>
          </w:p>
          <w:p w14:paraId="1FCA7676" w14:textId="77777777" w:rsidR="00F32AE4" w:rsidRPr="000C05F5" w:rsidRDefault="00F32AE4" w:rsidP="004843CD">
            <w:pPr>
              <w:contextualSpacing/>
              <w:jc w:val="both"/>
              <w:cnfStyle w:val="000000000000" w:firstRow="0" w:lastRow="0" w:firstColumn="0" w:lastColumn="0" w:oddVBand="0" w:evenVBand="0" w:oddHBand="0" w:evenHBand="0" w:firstRowFirstColumn="0" w:firstRowLastColumn="0" w:lastRowFirstColumn="0" w:lastRowLastColumn="0"/>
            </w:pPr>
            <w:r w:rsidRPr="000C05F5">
              <w:t>- проведение операции в одном из филиалов Банка (погашение кредита, проведение платежа, вклад и т.п.);</w:t>
            </w:r>
          </w:p>
          <w:p w14:paraId="352F515A" w14:textId="77777777" w:rsidR="00F32AE4" w:rsidRPr="000C05F5" w:rsidRDefault="00F32AE4" w:rsidP="004843CD">
            <w:pPr>
              <w:contextualSpacing/>
              <w:cnfStyle w:val="000000000000" w:firstRow="0" w:lastRow="0" w:firstColumn="0" w:lastColumn="0" w:oddVBand="0" w:evenVBand="0" w:oddHBand="0" w:evenHBand="0" w:firstRowFirstColumn="0" w:firstRowLastColumn="0" w:lastRowFirstColumn="0" w:lastRowLastColumn="0"/>
            </w:pPr>
            <w:r w:rsidRPr="000C05F5">
              <w:t>- обращение в контакт центр Банка за получением информации/консультации.</w:t>
            </w:r>
          </w:p>
        </w:tc>
      </w:tr>
      <w:tr w:rsidR="00F32AE4" w:rsidRPr="000C05F5" w14:paraId="666A3760" w14:textId="77777777" w:rsidTr="00896EA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838" w:type="dxa"/>
            <w:tcBorders>
              <w:top w:val="none" w:sz="0" w:space="0" w:color="auto"/>
              <w:bottom w:val="none" w:sz="0" w:space="0" w:color="auto"/>
              <w:right w:val="none" w:sz="0" w:space="0" w:color="auto"/>
            </w:tcBorders>
          </w:tcPr>
          <w:p w14:paraId="7C86EF25" w14:textId="77777777" w:rsidR="00F32AE4" w:rsidRPr="000C05F5" w:rsidRDefault="00F32AE4" w:rsidP="004843CD">
            <w:pPr>
              <w:contextualSpacing/>
              <w:rPr>
                <w:b w:val="0"/>
              </w:rPr>
            </w:pPr>
            <w:r w:rsidRPr="000C05F5">
              <w:rPr>
                <w:b w:val="0"/>
              </w:rPr>
              <w:t>Адресная работа с сегментами</w:t>
            </w:r>
          </w:p>
        </w:tc>
        <w:tc>
          <w:tcPr>
            <w:tcW w:w="7686" w:type="dxa"/>
            <w:tcBorders>
              <w:top w:val="none" w:sz="0" w:space="0" w:color="auto"/>
              <w:bottom w:val="none" w:sz="0" w:space="0" w:color="auto"/>
            </w:tcBorders>
          </w:tcPr>
          <w:p w14:paraId="5F915B58" w14:textId="77777777" w:rsidR="00F32AE4" w:rsidRPr="000C05F5" w:rsidRDefault="00F32AE4" w:rsidP="004843CD">
            <w:pPr>
              <w:contextualSpacing/>
              <w:cnfStyle w:val="000000100000" w:firstRow="0" w:lastRow="0" w:firstColumn="0" w:lastColumn="0" w:oddVBand="0" w:evenVBand="0" w:oddHBand="1" w:evenHBand="0" w:firstRowFirstColumn="0" w:firstRowLastColumn="0" w:lastRowFirstColumn="0" w:lastRowLastColumn="0"/>
            </w:pPr>
            <w:r w:rsidRPr="000C05F5">
              <w:t>Система должна обеспечить возможность создавать аудиторию под рассылки или мероприятия в несколько простых шагов.</w:t>
            </w:r>
          </w:p>
        </w:tc>
      </w:tr>
      <w:tr w:rsidR="00F32AE4" w:rsidRPr="000C05F5" w14:paraId="21DE4260" w14:textId="77777777" w:rsidTr="00896EA6">
        <w:trPr>
          <w:trHeight w:val="20"/>
        </w:trPr>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tcPr>
          <w:p w14:paraId="13DB5A1C" w14:textId="77777777" w:rsidR="00F32AE4" w:rsidRPr="000C05F5" w:rsidRDefault="00F32AE4" w:rsidP="004843CD">
            <w:pPr>
              <w:contextualSpacing/>
              <w:rPr>
                <w:b w:val="0"/>
              </w:rPr>
            </w:pPr>
            <w:r w:rsidRPr="000C05F5">
              <w:rPr>
                <w:b w:val="0"/>
              </w:rPr>
              <w:t xml:space="preserve">Анализ источников поступления </w:t>
            </w:r>
            <w:proofErr w:type="spellStart"/>
            <w:r w:rsidRPr="000C05F5">
              <w:rPr>
                <w:b w:val="0"/>
              </w:rPr>
              <w:t>лидов</w:t>
            </w:r>
            <w:proofErr w:type="spellEnd"/>
          </w:p>
        </w:tc>
        <w:tc>
          <w:tcPr>
            <w:tcW w:w="7686" w:type="dxa"/>
          </w:tcPr>
          <w:p w14:paraId="611C9DCA" w14:textId="77777777" w:rsidR="00F32AE4" w:rsidRPr="000C05F5" w:rsidRDefault="00F32AE4" w:rsidP="004843CD">
            <w:pPr>
              <w:contextualSpacing/>
              <w:cnfStyle w:val="000000000000" w:firstRow="0" w:lastRow="0" w:firstColumn="0" w:lastColumn="0" w:oddVBand="0" w:evenVBand="0" w:oddHBand="0" w:evenHBand="0" w:firstRowFirstColumn="0" w:firstRowLastColumn="0" w:lastRowFirstColumn="0" w:lastRowLastColumn="0"/>
            </w:pPr>
            <w:r w:rsidRPr="000C05F5">
              <w:t>Система должна определять наиболее перспективные для бизнеса каналы привлечения и увеличения аудитории потенциальных клиентов.</w:t>
            </w:r>
          </w:p>
        </w:tc>
      </w:tr>
      <w:tr w:rsidR="00F32AE4" w:rsidRPr="000C05F5" w14:paraId="60F4E37A" w14:textId="77777777" w:rsidTr="00896EA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838" w:type="dxa"/>
            <w:tcBorders>
              <w:top w:val="none" w:sz="0" w:space="0" w:color="auto"/>
              <w:bottom w:val="none" w:sz="0" w:space="0" w:color="auto"/>
              <w:right w:val="none" w:sz="0" w:space="0" w:color="auto"/>
            </w:tcBorders>
          </w:tcPr>
          <w:p w14:paraId="66A5173E" w14:textId="77777777" w:rsidR="00F32AE4" w:rsidRPr="000C05F5" w:rsidRDefault="00F32AE4" w:rsidP="004843CD">
            <w:pPr>
              <w:contextualSpacing/>
              <w:rPr>
                <w:b w:val="0"/>
              </w:rPr>
            </w:pPr>
            <w:r w:rsidRPr="000C05F5">
              <w:rPr>
                <w:b w:val="0"/>
              </w:rPr>
              <w:t>Скоринг</w:t>
            </w:r>
          </w:p>
        </w:tc>
        <w:tc>
          <w:tcPr>
            <w:tcW w:w="7686" w:type="dxa"/>
            <w:tcBorders>
              <w:top w:val="none" w:sz="0" w:space="0" w:color="auto"/>
              <w:bottom w:val="none" w:sz="0" w:space="0" w:color="auto"/>
            </w:tcBorders>
          </w:tcPr>
          <w:p w14:paraId="66799278" w14:textId="77777777" w:rsidR="00F32AE4" w:rsidRPr="000C05F5" w:rsidRDefault="00F32AE4" w:rsidP="004843CD">
            <w:pPr>
              <w:contextualSpacing/>
              <w:cnfStyle w:val="000000100000" w:firstRow="0" w:lastRow="0" w:firstColumn="0" w:lastColumn="0" w:oddVBand="0" w:evenVBand="0" w:oddHBand="1" w:evenHBand="0" w:firstRowFirstColumn="0" w:firstRowLastColumn="0" w:lastRowFirstColumn="0" w:lastRowLastColumn="0"/>
            </w:pPr>
            <w:r w:rsidRPr="000C05F5">
              <w:t xml:space="preserve">В Системе при наличии технической возможности финансовой системы Заказчика, должны быть настроены автоматические правила скоринга. </w:t>
            </w:r>
            <w:proofErr w:type="spellStart"/>
            <w:r w:rsidRPr="000C05F5">
              <w:t>Скоринговый</w:t>
            </w:r>
            <w:proofErr w:type="spellEnd"/>
            <w:r w:rsidRPr="000C05F5">
              <w:t xml:space="preserve"> инструмент должен давать возможность устанавливать ранжирование клиентов в Системе.</w:t>
            </w:r>
          </w:p>
        </w:tc>
      </w:tr>
      <w:tr w:rsidR="00F32AE4" w:rsidRPr="000C05F5" w14:paraId="181A3BB8" w14:textId="77777777" w:rsidTr="00896EA6">
        <w:trPr>
          <w:trHeight w:val="20"/>
        </w:trPr>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tcPr>
          <w:p w14:paraId="2DC7B004" w14:textId="77777777" w:rsidR="00F32AE4" w:rsidRPr="000C05F5" w:rsidRDefault="00F32AE4" w:rsidP="004843CD">
            <w:pPr>
              <w:contextualSpacing/>
              <w:rPr>
                <w:b w:val="0"/>
              </w:rPr>
            </w:pPr>
            <w:r w:rsidRPr="000C05F5">
              <w:rPr>
                <w:b w:val="0"/>
              </w:rPr>
              <w:t xml:space="preserve">Аналитика по </w:t>
            </w:r>
            <w:r w:rsidRPr="000C05F5">
              <w:rPr>
                <w:b w:val="0"/>
              </w:rPr>
              <w:lastRenderedPageBreak/>
              <w:t>Возможностям продаж</w:t>
            </w:r>
          </w:p>
        </w:tc>
        <w:tc>
          <w:tcPr>
            <w:tcW w:w="7686" w:type="dxa"/>
          </w:tcPr>
          <w:p w14:paraId="60B8441F" w14:textId="77777777" w:rsidR="00F32AE4" w:rsidRPr="000C05F5" w:rsidRDefault="00F32AE4" w:rsidP="004843CD">
            <w:pPr>
              <w:contextualSpacing/>
              <w:cnfStyle w:val="000000000000" w:firstRow="0" w:lastRow="0" w:firstColumn="0" w:lastColumn="0" w:oddVBand="0" w:evenVBand="0" w:oddHBand="0" w:evenHBand="0" w:firstRowFirstColumn="0" w:firstRowLastColumn="0" w:lastRowFirstColumn="0" w:lastRowLastColumn="0"/>
            </w:pPr>
            <w:r w:rsidRPr="000C05F5">
              <w:lastRenderedPageBreak/>
              <w:t xml:space="preserve">В системе должна быть настроена функция глубокого анализа </w:t>
            </w:r>
            <w:r w:rsidRPr="000C05F5">
              <w:lastRenderedPageBreak/>
              <w:t>возможностей продаж потенциальным клиентам. Сквозная воронка возможностей должна оценивать количество входящих возможностей, конверсию от источника поступления до продажи, а также, отображать ожидаемый объем продаж для каждого этапа анализа в сравнении с фактическим объемом продаж, просматривать динамику продаж, распределение возможностей по источникам и стадиям. Отслеживать движение возможностей от привлечения до успешного закрытия сделки.</w:t>
            </w:r>
          </w:p>
        </w:tc>
      </w:tr>
      <w:tr w:rsidR="00F32AE4" w:rsidRPr="000C05F5" w14:paraId="1852926E" w14:textId="77777777" w:rsidTr="00896EA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838" w:type="dxa"/>
            <w:tcBorders>
              <w:top w:val="none" w:sz="0" w:space="0" w:color="auto"/>
              <w:bottom w:val="none" w:sz="0" w:space="0" w:color="auto"/>
              <w:right w:val="none" w:sz="0" w:space="0" w:color="auto"/>
            </w:tcBorders>
          </w:tcPr>
          <w:p w14:paraId="4171CF3F" w14:textId="77777777" w:rsidR="00F32AE4" w:rsidRPr="000C05F5" w:rsidRDefault="00F32AE4" w:rsidP="004843CD">
            <w:pPr>
              <w:contextualSpacing/>
              <w:rPr>
                <w:b w:val="0"/>
              </w:rPr>
            </w:pPr>
            <w:r w:rsidRPr="000C05F5">
              <w:rPr>
                <w:b w:val="0"/>
              </w:rPr>
              <w:lastRenderedPageBreak/>
              <w:t>Жизненный цикл</w:t>
            </w:r>
          </w:p>
        </w:tc>
        <w:tc>
          <w:tcPr>
            <w:tcW w:w="7686" w:type="dxa"/>
            <w:tcBorders>
              <w:top w:val="none" w:sz="0" w:space="0" w:color="auto"/>
              <w:bottom w:val="none" w:sz="0" w:space="0" w:color="auto"/>
            </w:tcBorders>
          </w:tcPr>
          <w:p w14:paraId="46286FB7" w14:textId="77777777" w:rsidR="00F32AE4" w:rsidRPr="000C05F5" w:rsidRDefault="00F32AE4" w:rsidP="004843CD">
            <w:pPr>
              <w:contextualSpacing/>
              <w:cnfStyle w:val="000000100000" w:firstRow="0" w:lastRow="0" w:firstColumn="0" w:lastColumn="0" w:oddVBand="0" w:evenVBand="0" w:oddHBand="1" w:evenHBand="0" w:firstRowFirstColumn="0" w:firstRowLastColumn="0" w:lastRowFirstColumn="0" w:lastRowLastColumn="0"/>
            </w:pPr>
            <w:r w:rsidRPr="000C05F5">
              <w:t>Система должна позволять гибко настраивать и применять к клиентам параметр «статус клиента», который отражает текущее состояние взаимоотношений между Заказчиком и Клиентом. (например – контакт (</w:t>
            </w:r>
            <w:proofErr w:type="spellStart"/>
            <w:r w:rsidRPr="000C05F5">
              <w:t>лид</w:t>
            </w:r>
            <w:proofErr w:type="spellEnd"/>
            <w:r w:rsidRPr="000C05F5">
              <w:t>), заинтересован, действующий, активный, неактивный, ушедший и т.д.). Данный параметр выставляется вручную менеджером, но при этом должна проходить проверка, например, должна быть запрещена возможность указать статус клиента как ушедшего в случае, если у него еще действующий заказ или контракт.</w:t>
            </w:r>
          </w:p>
        </w:tc>
      </w:tr>
      <w:tr w:rsidR="00F32AE4" w:rsidRPr="000C05F5" w14:paraId="58E612B2" w14:textId="77777777" w:rsidTr="00896EA6">
        <w:trPr>
          <w:trHeight w:val="20"/>
        </w:trPr>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tcPr>
          <w:p w14:paraId="32C83C5C" w14:textId="77777777" w:rsidR="00F32AE4" w:rsidRPr="000C05F5" w:rsidRDefault="00F32AE4" w:rsidP="004843CD">
            <w:pPr>
              <w:contextualSpacing/>
              <w:rPr>
                <w:b w:val="0"/>
              </w:rPr>
            </w:pPr>
            <w:r w:rsidRPr="000C05F5">
              <w:rPr>
                <w:b w:val="0"/>
              </w:rPr>
              <w:t>Ввод плана продаж (по видам услуг, по сотрудникам в денежном выражении)</w:t>
            </w:r>
          </w:p>
        </w:tc>
        <w:tc>
          <w:tcPr>
            <w:tcW w:w="7686" w:type="dxa"/>
          </w:tcPr>
          <w:p w14:paraId="46C06A51" w14:textId="77777777" w:rsidR="00F32AE4" w:rsidRPr="000C05F5" w:rsidRDefault="00F32AE4" w:rsidP="004843CD">
            <w:pPr>
              <w:contextualSpacing/>
              <w:cnfStyle w:val="000000000000" w:firstRow="0" w:lastRow="0" w:firstColumn="0" w:lastColumn="0" w:oddVBand="0" w:evenVBand="0" w:oddHBand="0" w:evenHBand="0" w:firstRowFirstColumn="0" w:firstRowLastColumn="0" w:lastRowFirstColumn="0" w:lastRowLastColumn="0"/>
            </w:pPr>
            <w:r w:rsidRPr="000C05F5">
              <w:t>Планирование продаж в различных срезах.</w:t>
            </w:r>
          </w:p>
          <w:p w14:paraId="5EBB778C" w14:textId="77777777" w:rsidR="00F32AE4" w:rsidRPr="000C05F5" w:rsidRDefault="00F32AE4" w:rsidP="004843CD">
            <w:pPr>
              <w:contextualSpacing/>
              <w:cnfStyle w:val="000000000000" w:firstRow="0" w:lastRow="0" w:firstColumn="0" w:lastColumn="0" w:oddVBand="0" w:evenVBand="0" w:oddHBand="0" w:evenHBand="0" w:firstRowFirstColumn="0" w:firstRowLastColumn="0" w:lastRowFirstColumn="0" w:lastRowLastColumn="0"/>
            </w:pPr>
            <w:r w:rsidRPr="000C05F5">
              <w:t>Система должна обеспечить возможность планирования объемов продаж по всем направлениям. Также сравнивать показатели за разные периоды отфильтровав данные.   Система должна позволять корректировать планы продаж, сохраняя при этом историю изменений.</w:t>
            </w:r>
          </w:p>
        </w:tc>
      </w:tr>
      <w:tr w:rsidR="00F32AE4" w:rsidRPr="000C05F5" w14:paraId="6579CB98" w14:textId="77777777" w:rsidTr="00896EA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838" w:type="dxa"/>
            <w:tcBorders>
              <w:top w:val="none" w:sz="0" w:space="0" w:color="auto"/>
              <w:bottom w:val="none" w:sz="0" w:space="0" w:color="auto"/>
              <w:right w:val="none" w:sz="0" w:space="0" w:color="auto"/>
            </w:tcBorders>
          </w:tcPr>
          <w:p w14:paraId="0D681288" w14:textId="77777777" w:rsidR="00F32AE4" w:rsidRPr="000C05F5" w:rsidRDefault="00F32AE4" w:rsidP="004843CD">
            <w:pPr>
              <w:contextualSpacing/>
              <w:rPr>
                <w:b w:val="0"/>
              </w:rPr>
            </w:pPr>
            <w:r w:rsidRPr="000C05F5">
              <w:rPr>
                <w:b w:val="0"/>
              </w:rPr>
              <w:t>Активности сотрудников отдела продаж</w:t>
            </w:r>
          </w:p>
        </w:tc>
        <w:tc>
          <w:tcPr>
            <w:tcW w:w="7686" w:type="dxa"/>
            <w:tcBorders>
              <w:top w:val="none" w:sz="0" w:space="0" w:color="auto"/>
              <w:bottom w:val="none" w:sz="0" w:space="0" w:color="auto"/>
            </w:tcBorders>
          </w:tcPr>
          <w:p w14:paraId="6C9B930A" w14:textId="77777777" w:rsidR="00F32AE4" w:rsidRPr="000C05F5" w:rsidRDefault="00F32AE4" w:rsidP="004843CD">
            <w:pPr>
              <w:contextualSpacing/>
              <w:cnfStyle w:val="000000100000" w:firstRow="0" w:lastRow="0" w:firstColumn="0" w:lastColumn="0" w:oddVBand="0" w:evenVBand="0" w:oddHBand="1" w:evenHBand="0" w:firstRowFirstColumn="0" w:firstRowLastColumn="0" w:lastRowFirstColumn="0" w:lastRowLastColumn="0"/>
            </w:pPr>
            <w:r w:rsidRPr="000C05F5">
              <w:t>Управление сотрудниками отдела продаж. Возможность составить для каждого сотрудника график визитов к клиентам, с контролем факта визитов и результата визита.</w:t>
            </w:r>
          </w:p>
          <w:p w14:paraId="2764EA35" w14:textId="77777777" w:rsidR="00F32AE4" w:rsidRPr="000C05F5" w:rsidRDefault="00F32AE4" w:rsidP="004843CD">
            <w:pPr>
              <w:contextualSpacing/>
              <w:cnfStyle w:val="000000100000" w:firstRow="0" w:lastRow="0" w:firstColumn="0" w:lastColumn="0" w:oddVBand="0" w:evenVBand="0" w:oddHBand="1" w:evenHBand="0" w:firstRowFirstColumn="0" w:firstRowLastColumn="0" w:lastRowFirstColumn="0" w:lastRowLastColumn="0"/>
            </w:pPr>
            <w:r w:rsidRPr="000C05F5">
              <w:t>Система должна иметь возможность фиксировать все встречи, звонки и письма, заключенные договоры, продажи, заказы и счета в привязке к контактам и контрагентам (при наличии технической возможности финансовой системы Заказчика).</w:t>
            </w:r>
          </w:p>
        </w:tc>
      </w:tr>
      <w:tr w:rsidR="00F32AE4" w:rsidRPr="000C05F5" w14:paraId="629AB903" w14:textId="77777777" w:rsidTr="00896EA6">
        <w:trPr>
          <w:trHeight w:val="20"/>
        </w:trPr>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tcPr>
          <w:p w14:paraId="0C8465FB" w14:textId="77777777" w:rsidR="00F32AE4" w:rsidRPr="000C05F5" w:rsidRDefault="00F32AE4" w:rsidP="004843CD">
            <w:pPr>
              <w:contextualSpacing/>
              <w:rPr>
                <w:b w:val="0"/>
              </w:rPr>
            </w:pPr>
            <w:r w:rsidRPr="000C05F5">
              <w:rPr>
                <w:b w:val="0"/>
              </w:rPr>
              <w:t>KPI</w:t>
            </w:r>
          </w:p>
        </w:tc>
        <w:tc>
          <w:tcPr>
            <w:tcW w:w="7686" w:type="dxa"/>
          </w:tcPr>
          <w:p w14:paraId="4E4906E7" w14:textId="77777777" w:rsidR="00F32AE4" w:rsidRPr="000C05F5" w:rsidRDefault="00F32AE4" w:rsidP="004843CD">
            <w:pPr>
              <w:contextualSpacing/>
              <w:cnfStyle w:val="000000000000" w:firstRow="0" w:lastRow="0" w:firstColumn="0" w:lastColumn="0" w:oddVBand="0" w:evenVBand="0" w:oddHBand="0" w:evenHBand="0" w:firstRowFirstColumn="0" w:firstRowLastColumn="0" w:lastRowFirstColumn="0" w:lastRowLastColumn="0"/>
            </w:pPr>
            <w:r w:rsidRPr="000C05F5">
              <w:t>В системе должна быть предусмотрена функция ввода и согласование плановых KPI для каждого подразделения и сотрудника, а также функция фиксирования и окончательных результатов выполнения KPI в ручном и в автоматическом режиме (например, факт выполнения плана продаж по сотрудникам и подразделениям).</w:t>
            </w:r>
          </w:p>
        </w:tc>
      </w:tr>
    </w:tbl>
    <w:p w14:paraId="64B893E9" w14:textId="77777777" w:rsidR="00F32AE4" w:rsidRPr="000C05F5" w:rsidRDefault="00F32AE4" w:rsidP="00D7734B">
      <w:pPr>
        <w:pStyle w:val="31"/>
        <w:numPr>
          <w:ilvl w:val="0"/>
          <w:numId w:val="0"/>
        </w:numPr>
        <w:ind w:left="851"/>
      </w:pPr>
      <w:bookmarkStart w:id="67" w:name="_Toc528108481"/>
    </w:p>
    <w:p w14:paraId="180F3A19" w14:textId="698EE712" w:rsidR="00F32AE4" w:rsidRPr="000C05F5" w:rsidRDefault="00492833" w:rsidP="00492833">
      <w:pPr>
        <w:pStyle w:val="31"/>
        <w:numPr>
          <w:ilvl w:val="0"/>
          <w:numId w:val="0"/>
        </w:numPr>
        <w:ind w:left="851" w:hanging="851"/>
      </w:pPr>
      <w:bookmarkStart w:id="68" w:name="_Toc37890863"/>
      <w:r w:rsidRPr="000C05F5">
        <w:t xml:space="preserve">4.2.3. </w:t>
      </w:r>
      <w:r w:rsidR="00F32AE4" w:rsidRPr="000C05F5">
        <w:t>Подсистема «Маркетинг»</w:t>
      </w:r>
      <w:bookmarkEnd w:id="67"/>
      <w:bookmarkEnd w:id="68"/>
    </w:p>
    <w:p w14:paraId="1B348C81" w14:textId="4C70DBFD" w:rsidR="00F32AE4" w:rsidRPr="000C05F5" w:rsidRDefault="00F32AE4" w:rsidP="00F32AE4">
      <w:pPr>
        <w:ind w:firstLine="708"/>
        <w:contextualSpacing/>
      </w:pPr>
      <w:r w:rsidRPr="000C05F5">
        <w:t>Требования к функциям подсистемы «Маркетинг» описаны в таблице ниже.</w:t>
      </w:r>
    </w:p>
    <w:p w14:paraId="065F7F63" w14:textId="391B73DF" w:rsidR="00D7734B" w:rsidRPr="000C05F5" w:rsidRDefault="00F32AE4" w:rsidP="00F32AE4">
      <w:pPr>
        <w:contextualSpacing/>
        <w:jc w:val="right"/>
        <w:rPr>
          <w:b/>
          <w:iCs/>
        </w:rPr>
      </w:pPr>
      <w:r w:rsidRPr="000C05F5">
        <w:rPr>
          <w:b/>
          <w:iCs/>
        </w:rPr>
        <w:t>Табл</w:t>
      </w:r>
      <w:r w:rsidR="00D7734B" w:rsidRPr="000C05F5">
        <w:rPr>
          <w:b/>
          <w:iCs/>
        </w:rPr>
        <w:t>ица 4.</w:t>
      </w:r>
      <w:r w:rsidR="00492833" w:rsidRPr="000C05F5">
        <w:rPr>
          <w:b/>
          <w:iCs/>
        </w:rPr>
        <w:t>2</w:t>
      </w:r>
      <w:r w:rsidR="00D7734B" w:rsidRPr="000C05F5">
        <w:rPr>
          <w:b/>
          <w:iCs/>
        </w:rPr>
        <w:t>.</w:t>
      </w:r>
      <w:r w:rsidR="005228F4" w:rsidRPr="000C05F5">
        <w:rPr>
          <w:b/>
          <w:iCs/>
        </w:rPr>
        <w:t>3</w:t>
      </w:r>
      <w:r w:rsidR="00D7734B" w:rsidRPr="000C05F5">
        <w:rPr>
          <w:b/>
          <w:iCs/>
        </w:rPr>
        <w:t>.1.</w:t>
      </w:r>
    </w:p>
    <w:p w14:paraId="49FEE5EA" w14:textId="18A6AB65" w:rsidR="00F32AE4" w:rsidRPr="000C05F5" w:rsidRDefault="00F32AE4" w:rsidP="00F32AE4">
      <w:pPr>
        <w:contextualSpacing/>
        <w:jc w:val="right"/>
        <w:rPr>
          <w:b/>
          <w:iCs/>
        </w:rPr>
      </w:pPr>
      <w:r w:rsidRPr="000C05F5">
        <w:rPr>
          <w:b/>
          <w:iCs/>
        </w:rPr>
        <w:t>Требования к процессам планирования маркетинга</w:t>
      </w:r>
    </w:p>
    <w:tbl>
      <w:tblPr>
        <w:tblStyle w:val="-451"/>
        <w:tblpPr w:leftFromText="180" w:rightFromText="180" w:vertAnchor="text" w:tblpXSpec="center" w:tblpY="1"/>
        <w:tblW w:w="96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1980"/>
        <w:gridCol w:w="7686"/>
      </w:tblGrid>
      <w:tr w:rsidR="00F32AE4" w:rsidRPr="000C05F5" w14:paraId="77833D8E" w14:textId="77777777" w:rsidTr="00896E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Borders>
              <w:top w:val="none" w:sz="0" w:space="0" w:color="auto"/>
              <w:left w:val="none" w:sz="0" w:space="0" w:color="auto"/>
              <w:bottom w:val="none" w:sz="0" w:space="0" w:color="auto"/>
              <w:right w:val="none" w:sz="0" w:space="0" w:color="auto"/>
            </w:tcBorders>
            <w:shd w:val="clear" w:color="auto" w:fill="2E74B5" w:themeFill="accent1" w:themeFillShade="BF"/>
          </w:tcPr>
          <w:p w14:paraId="52C70C90" w14:textId="77777777" w:rsidR="00F32AE4" w:rsidRPr="000C05F5" w:rsidRDefault="00F32AE4" w:rsidP="004843CD">
            <w:pPr>
              <w:contextualSpacing/>
              <w:jc w:val="center"/>
            </w:pPr>
            <w:r w:rsidRPr="000C05F5">
              <w:t>ФУНКЦИЯ</w:t>
            </w:r>
          </w:p>
        </w:tc>
        <w:tc>
          <w:tcPr>
            <w:tcW w:w="7686" w:type="dxa"/>
            <w:tcBorders>
              <w:top w:val="none" w:sz="0" w:space="0" w:color="auto"/>
              <w:left w:val="none" w:sz="0" w:space="0" w:color="auto"/>
              <w:bottom w:val="none" w:sz="0" w:space="0" w:color="auto"/>
              <w:right w:val="none" w:sz="0" w:space="0" w:color="auto"/>
            </w:tcBorders>
            <w:shd w:val="clear" w:color="auto" w:fill="2E74B5" w:themeFill="accent1" w:themeFillShade="BF"/>
          </w:tcPr>
          <w:p w14:paraId="3939BFE3" w14:textId="77777777" w:rsidR="00F32AE4" w:rsidRPr="000C05F5" w:rsidRDefault="00F32AE4" w:rsidP="004843CD">
            <w:pPr>
              <w:contextualSpacing/>
              <w:jc w:val="center"/>
              <w:cnfStyle w:val="100000000000" w:firstRow="1" w:lastRow="0" w:firstColumn="0" w:lastColumn="0" w:oddVBand="0" w:evenVBand="0" w:oddHBand="0" w:evenHBand="0" w:firstRowFirstColumn="0" w:firstRowLastColumn="0" w:lastRowFirstColumn="0" w:lastRowLastColumn="0"/>
            </w:pPr>
            <w:r w:rsidRPr="000C05F5">
              <w:t>ОПИСАНИЕ ТРЕБОВАНИЙ</w:t>
            </w:r>
          </w:p>
        </w:tc>
      </w:tr>
      <w:tr w:rsidR="00F32AE4" w:rsidRPr="000C05F5" w14:paraId="0D24C7FD" w14:textId="77777777" w:rsidTr="00896E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shd w:val="clear" w:color="auto" w:fill="FFFFFF" w:themeFill="background1"/>
          </w:tcPr>
          <w:p w14:paraId="00DD657A" w14:textId="77777777" w:rsidR="00F32AE4" w:rsidRPr="000C05F5" w:rsidRDefault="00F32AE4" w:rsidP="004843CD">
            <w:pPr>
              <w:contextualSpacing/>
              <w:rPr>
                <w:b w:val="0"/>
                <w:bCs w:val="0"/>
              </w:rPr>
            </w:pPr>
            <w:r w:rsidRPr="000C05F5">
              <w:rPr>
                <w:b w:val="0"/>
                <w:bCs w:val="0"/>
              </w:rPr>
              <w:t>Маркетинговый календарь</w:t>
            </w:r>
          </w:p>
        </w:tc>
        <w:tc>
          <w:tcPr>
            <w:tcW w:w="7686" w:type="dxa"/>
            <w:shd w:val="clear" w:color="auto" w:fill="FFFFFF" w:themeFill="background1"/>
          </w:tcPr>
          <w:p w14:paraId="488ABA95" w14:textId="77777777" w:rsidR="00F32AE4" w:rsidRPr="000C05F5" w:rsidRDefault="00F32AE4" w:rsidP="004843CD">
            <w:pPr>
              <w:contextualSpacing/>
              <w:cnfStyle w:val="000000100000" w:firstRow="0" w:lastRow="0" w:firstColumn="0" w:lastColumn="0" w:oddVBand="0" w:evenVBand="0" w:oddHBand="1" w:evenHBand="0" w:firstRowFirstColumn="0" w:firstRowLastColumn="0" w:lastRowFirstColumn="0" w:lastRowLastColumn="0"/>
            </w:pPr>
            <w:r w:rsidRPr="000C05F5">
              <w:t>В Системе необходимо реализовать функции маркетингового календаря, насколько интенсивно используются коммуникационные каналы, за какие проекты отвечает отдельный сотрудник. С помощью маркетингового календаря должны быть видны все запланированные активности и изменения по ним в разрезе недели, месяца, квартала и года.</w:t>
            </w:r>
          </w:p>
        </w:tc>
      </w:tr>
      <w:tr w:rsidR="00F32AE4" w:rsidRPr="000C05F5" w14:paraId="70418A69" w14:textId="77777777" w:rsidTr="00896EA6">
        <w:tc>
          <w:tcPr>
            <w:cnfStyle w:val="001000000000" w:firstRow="0" w:lastRow="0" w:firstColumn="1" w:lastColumn="0" w:oddVBand="0" w:evenVBand="0" w:oddHBand="0" w:evenHBand="0" w:firstRowFirstColumn="0" w:firstRowLastColumn="0" w:lastRowFirstColumn="0" w:lastRowLastColumn="0"/>
            <w:tcW w:w="1980" w:type="dxa"/>
            <w:shd w:val="clear" w:color="auto" w:fill="FFFFFF" w:themeFill="background1"/>
          </w:tcPr>
          <w:p w14:paraId="5718FC64" w14:textId="77777777" w:rsidR="00F32AE4" w:rsidRPr="000C05F5" w:rsidRDefault="00F32AE4" w:rsidP="004843CD">
            <w:pPr>
              <w:contextualSpacing/>
              <w:rPr>
                <w:b w:val="0"/>
                <w:bCs w:val="0"/>
              </w:rPr>
            </w:pPr>
            <w:r w:rsidRPr="000C05F5">
              <w:rPr>
                <w:b w:val="0"/>
                <w:bCs w:val="0"/>
              </w:rPr>
              <w:t>Кампании</w:t>
            </w:r>
          </w:p>
        </w:tc>
        <w:tc>
          <w:tcPr>
            <w:tcW w:w="7686" w:type="dxa"/>
            <w:shd w:val="clear" w:color="auto" w:fill="FFFFFF" w:themeFill="background1"/>
          </w:tcPr>
          <w:p w14:paraId="74976D1B" w14:textId="77777777" w:rsidR="00F32AE4" w:rsidRPr="000C05F5" w:rsidRDefault="00F32AE4" w:rsidP="004843CD">
            <w:pPr>
              <w:contextualSpacing/>
              <w:cnfStyle w:val="000000000000" w:firstRow="0" w:lastRow="0" w:firstColumn="0" w:lastColumn="0" w:oddVBand="0" w:evenVBand="0" w:oddHBand="0" w:evenHBand="0" w:firstRowFirstColumn="0" w:firstRowLastColumn="0" w:lastRowFirstColumn="0" w:lastRowLastColumn="0"/>
            </w:pPr>
            <w:r w:rsidRPr="000C05F5">
              <w:rPr>
                <w:bCs/>
              </w:rPr>
              <w:t>Функция «Кампании»</w:t>
            </w:r>
            <w:r w:rsidRPr="000C05F5">
              <w:t xml:space="preserve"> должна позволять планировать: акции, рекламные кампании, конференции, вебинары и другие онлайн- и офлайн-активности, должна фиксировать дату и место каждого мероприятия, подбирать целевую аудиторию на основании требуемых критериев, формировать команду, а также отслеживать отклики по результатам мероприятия. Планирование должно осуществляться в </w:t>
            </w:r>
            <w:r w:rsidRPr="000C05F5">
              <w:lastRenderedPageBreak/>
              <w:t>ручном режиме с последующим автоматическим отслеживанием сроков и факта исполнения, качественных показателей.</w:t>
            </w:r>
          </w:p>
        </w:tc>
      </w:tr>
      <w:tr w:rsidR="00F32AE4" w:rsidRPr="000C05F5" w14:paraId="57DB2963" w14:textId="77777777" w:rsidTr="00896E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shd w:val="clear" w:color="auto" w:fill="FFFFFF" w:themeFill="background1"/>
          </w:tcPr>
          <w:p w14:paraId="1D67C3AD" w14:textId="77777777" w:rsidR="00F32AE4" w:rsidRPr="000C05F5" w:rsidRDefault="00F32AE4" w:rsidP="004843CD">
            <w:pPr>
              <w:contextualSpacing/>
              <w:rPr>
                <w:b w:val="0"/>
                <w:bCs w:val="0"/>
              </w:rPr>
            </w:pPr>
            <w:r w:rsidRPr="000C05F5">
              <w:rPr>
                <w:b w:val="0"/>
                <w:bCs w:val="0"/>
              </w:rPr>
              <w:lastRenderedPageBreak/>
              <w:t>Обработка партнёров</w:t>
            </w:r>
          </w:p>
        </w:tc>
        <w:tc>
          <w:tcPr>
            <w:tcW w:w="7686" w:type="dxa"/>
            <w:shd w:val="clear" w:color="auto" w:fill="FFFFFF" w:themeFill="background1"/>
          </w:tcPr>
          <w:p w14:paraId="30CA7C1F" w14:textId="77777777" w:rsidR="00F32AE4" w:rsidRPr="000C05F5" w:rsidRDefault="00F32AE4" w:rsidP="004843CD">
            <w:pPr>
              <w:contextualSpacing/>
              <w:cnfStyle w:val="000000100000" w:firstRow="0" w:lastRow="0" w:firstColumn="0" w:lastColumn="0" w:oddVBand="0" w:evenVBand="0" w:oddHBand="1" w:evenHBand="0" w:firstRowFirstColumn="0" w:firstRowLastColumn="0" w:lastRowFirstColumn="0" w:lastRowLastColumn="0"/>
              <w:rPr>
                <w:bCs/>
              </w:rPr>
            </w:pPr>
            <w:r w:rsidRPr="000C05F5">
              <w:rPr>
                <w:bCs/>
              </w:rPr>
              <w:t>История взаимоотношений</w:t>
            </w:r>
          </w:p>
          <w:p w14:paraId="6308748C" w14:textId="77777777" w:rsidR="00F32AE4" w:rsidRPr="000C05F5" w:rsidRDefault="00F32AE4" w:rsidP="004843CD">
            <w:pPr>
              <w:contextualSpacing/>
              <w:cnfStyle w:val="000000100000" w:firstRow="0" w:lastRow="0" w:firstColumn="0" w:lastColumn="0" w:oddVBand="0" w:evenVBand="0" w:oddHBand="1" w:evenHBand="0" w:firstRowFirstColumn="0" w:firstRowLastColumn="0" w:lastRowFirstColumn="0" w:lastRowLastColumn="0"/>
              <w:rPr>
                <w:bCs/>
              </w:rPr>
            </w:pPr>
            <w:r w:rsidRPr="000C05F5">
              <w:rPr>
                <w:bCs/>
              </w:rPr>
              <w:t xml:space="preserve">СИСТЕМА должна позволять выстраивать взаимоотношения с клиентами и партнерами на основе полной истории взаимодействия.  </w:t>
            </w:r>
          </w:p>
          <w:p w14:paraId="566BFD0B" w14:textId="77777777" w:rsidR="00F32AE4" w:rsidRPr="000C05F5" w:rsidRDefault="00F32AE4" w:rsidP="004843CD">
            <w:pPr>
              <w:contextualSpacing/>
              <w:cnfStyle w:val="000000100000" w:firstRow="0" w:lastRow="0" w:firstColumn="0" w:lastColumn="0" w:oddVBand="0" w:evenVBand="0" w:oddHBand="1" w:evenHBand="0" w:firstRowFirstColumn="0" w:firstRowLastColumn="0" w:lastRowFirstColumn="0" w:lastRowLastColumn="0"/>
              <w:rPr>
                <w:bCs/>
              </w:rPr>
            </w:pPr>
          </w:p>
          <w:p w14:paraId="07D77534" w14:textId="77777777" w:rsidR="00F32AE4" w:rsidRPr="000C05F5" w:rsidRDefault="00F32AE4" w:rsidP="004843CD">
            <w:pPr>
              <w:contextualSpacing/>
              <w:cnfStyle w:val="000000100000" w:firstRow="0" w:lastRow="0" w:firstColumn="0" w:lastColumn="0" w:oddVBand="0" w:evenVBand="0" w:oddHBand="1" w:evenHBand="0" w:firstRowFirstColumn="0" w:firstRowLastColumn="0" w:lastRowFirstColumn="0" w:lastRowLastColumn="0"/>
              <w:rPr>
                <w:bCs/>
              </w:rPr>
            </w:pPr>
            <w:r w:rsidRPr="000C05F5">
              <w:rPr>
                <w:bCs/>
              </w:rPr>
              <w:t>Единая база деловых партнеров</w:t>
            </w:r>
          </w:p>
          <w:p w14:paraId="6FB7F613" w14:textId="77777777" w:rsidR="00F32AE4" w:rsidRPr="000C05F5" w:rsidRDefault="00F32AE4" w:rsidP="004843CD">
            <w:pPr>
              <w:contextualSpacing/>
              <w:cnfStyle w:val="000000100000" w:firstRow="0" w:lastRow="0" w:firstColumn="0" w:lastColumn="0" w:oddVBand="0" w:evenVBand="0" w:oddHBand="1" w:evenHBand="0" w:firstRowFirstColumn="0" w:firstRowLastColumn="0" w:lastRowFirstColumn="0" w:lastRowLastColumn="0"/>
            </w:pPr>
            <w:r w:rsidRPr="000C05F5">
              <w:t>Система должна обеспечить возможность хранить и предоставлять доступ ко всей основной информации о деловых партнерах (клиентах, подрядчиках): наименование, контактные данные руководителей и лиц, принимающих решение, адреса, карьера и профили в социальных сетях, структура организаций и взаимосвязи внутри холдингов, банковские реквизиты и т.д. Иметь возможность работать с данными подрядчика.</w:t>
            </w:r>
          </w:p>
          <w:p w14:paraId="7F681ADA" w14:textId="77777777" w:rsidR="00F32AE4" w:rsidRPr="000C05F5" w:rsidRDefault="00F32AE4" w:rsidP="004843CD">
            <w:pPr>
              <w:contextualSpacing/>
              <w:cnfStyle w:val="000000100000" w:firstRow="0" w:lastRow="0" w:firstColumn="0" w:lastColumn="0" w:oddVBand="0" w:evenVBand="0" w:oddHBand="1" w:evenHBand="0" w:firstRowFirstColumn="0" w:firstRowLastColumn="0" w:lastRowFirstColumn="0" w:lastRowLastColumn="0"/>
            </w:pPr>
            <w:r w:rsidRPr="000C05F5">
              <w:t xml:space="preserve"> </w:t>
            </w:r>
          </w:p>
        </w:tc>
      </w:tr>
      <w:tr w:rsidR="00F32AE4" w:rsidRPr="000C05F5" w14:paraId="3D7708ED" w14:textId="77777777" w:rsidTr="00896EA6">
        <w:tc>
          <w:tcPr>
            <w:cnfStyle w:val="001000000000" w:firstRow="0" w:lastRow="0" w:firstColumn="1" w:lastColumn="0" w:oddVBand="0" w:evenVBand="0" w:oddHBand="0" w:evenHBand="0" w:firstRowFirstColumn="0" w:firstRowLastColumn="0" w:lastRowFirstColumn="0" w:lastRowLastColumn="0"/>
            <w:tcW w:w="1980" w:type="dxa"/>
            <w:shd w:val="clear" w:color="auto" w:fill="FFFFFF" w:themeFill="background1"/>
          </w:tcPr>
          <w:p w14:paraId="0DCF8F1D" w14:textId="77777777" w:rsidR="00F32AE4" w:rsidRPr="000C05F5" w:rsidRDefault="00F32AE4" w:rsidP="004843CD">
            <w:pPr>
              <w:contextualSpacing/>
              <w:rPr>
                <w:b w:val="0"/>
                <w:bCs w:val="0"/>
              </w:rPr>
            </w:pPr>
            <w:r w:rsidRPr="000C05F5">
              <w:rPr>
                <w:b w:val="0"/>
                <w:bCs w:val="0"/>
              </w:rPr>
              <w:t>Хранение и взаимодействие с другими источниками данных</w:t>
            </w:r>
          </w:p>
        </w:tc>
        <w:tc>
          <w:tcPr>
            <w:tcW w:w="7686" w:type="dxa"/>
            <w:shd w:val="clear" w:color="auto" w:fill="FFFFFF" w:themeFill="background1"/>
          </w:tcPr>
          <w:p w14:paraId="6EB1FE56" w14:textId="77777777" w:rsidR="00F32AE4" w:rsidRPr="000C05F5" w:rsidRDefault="00F32AE4" w:rsidP="004843CD">
            <w:pPr>
              <w:contextualSpacing/>
              <w:cnfStyle w:val="000000000000" w:firstRow="0" w:lastRow="0" w:firstColumn="0" w:lastColumn="0" w:oddVBand="0" w:evenVBand="0" w:oddHBand="0" w:evenHBand="0" w:firstRowFirstColumn="0" w:firstRowLastColumn="0" w:lastRowFirstColumn="0" w:lastRowLastColumn="0"/>
            </w:pPr>
            <w:r w:rsidRPr="000C05F5">
              <w:t xml:space="preserve">В Системе должны храниться контактные данные и адреса с возможностью перехода на карту (Яндекс или </w:t>
            </w:r>
            <w:proofErr w:type="spellStart"/>
            <w:r w:rsidRPr="000C05F5">
              <w:t>Google</w:t>
            </w:r>
            <w:proofErr w:type="spellEnd"/>
            <w:r w:rsidRPr="000C05F5">
              <w:t xml:space="preserve"> карты), карьера и профили в социальных сетях, структура организаций и взаимосвязи внутри холдингов. </w:t>
            </w:r>
          </w:p>
        </w:tc>
      </w:tr>
      <w:tr w:rsidR="00F32AE4" w:rsidRPr="000C05F5" w14:paraId="62D327AD" w14:textId="77777777" w:rsidTr="00896E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shd w:val="clear" w:color="auto" w:fill="FFFFFF" w:themeFill="background1"/>
          </w:tcPr>
          <w:p w14:paraId="44AE9CB4" w14:textId="0CCF1CB7" w:rsidR="00F32AE4" w:rsidRPr="000C05F5" w:rsidRDefault="00896EA6" w:rsidP="004843CD">
            <w:pPr>
              <w:contextualSpacing/>
              <w:rPr>
                <w:b w:val="0"/>
                <w:bCs w:val="0"/>
              </w:rPr>
            </w:pPr>
            <w:r w:rsidRPr="000C05F5">
              <w:rPr>
                <w:b w:val="0"/>
                <w:bCs w:val="0"/>
              </w:rPr>
              <w:t>Ввод карточки клиента (</w:t>
            </w:r>
            <w:proofErr w:type="spellStart"/>
            <w:r w:rsidRPr="000C05F5">
              <w:rPr>
                <w:b w:val="0"/>
                <w:bCs w:val="0"/>
              </w:rPr>
              <w:t>лид</w:t>
            </w:r>
            <w:proofErr w:type="spellEnd"/>
            <w:r w:rsidRPr="000C05F5">
              <w:rPr>
                <w:b w:val="0"/>
                <w:bCs w:val="0"/>
              </w:rPr>
              <w:t>)</w:t>
            </w:r>
          </w:p>
        </w:tc>
        <w:tc>
          <w:tcPr>
            <w:tcW w:w="7686" w:type="dxa"/>
            <w:shd w:val="clear" w:color="auto" w:fill="FFFFFF" w:themeFill="background1"/>
          </w:tcPr>
          <w:p w14:paraId="79BE8CB7" w14:textId="77777777" w:rsidR="00F32AE4" w:rsidRPr="000C05F5" w:rsidRDefault="00F32AE4" w:rsidP="004843CD">
            <w:pPr>
              <w:contextualSpacing/>
              <w:cnfStyle w:val="000000100000" w:firstRow="0" w:lastRow="0" w:firstColumn="0" w:lastColumn="0" w:oddVBand="0" w:evenVBand="0" w:oddHBand="1" w:evenHBand="0" w:firstRowFirstColumn="0" w:firstRowLastColumn="0" w:lastRowFirstColumn="0" w:lastRowLastColumn="0"/>
            </w:pPr>
            <w:r w:rsidRPr="000C05F5">
              <w:t xml:space="preserve">Система должна позволять регистрировать </w:t>
            </w:r>
            <w:proofErr w:type="spellStart"/>
            <w:r w:rsidRPr="000C05F5">
              <w:t>лиды</w:t>
            </w:r>
            <w:proofErr w:type="spellEnd"/>
            <w:r w:rsidRPr="000C05F5">
              <w:t xml:space="preserve"> из разных источников. Обеспечивать достоверность </w:t>
            </w:r>
            <w:proofErr w:type="spellStart"/>
            <w:r w:rsidRPr="000C05F5">
              <w:t>лида</w:t>
            </w:r>
            <w:proofErr w:type="spellEnd"/>
            <w:r w:rsidRPr="000C05F5">
              <w:t xml:space="preserve"> и его уникальность в базе. Дополнять профиль нового потенциального клиента, список предполагаемых потребностей, сегмент в соответствии с правилами сегментации Заказчика и т.д.</w:t>
            </w:r>
          </w:p>
          <w:p w14:paraId="1E2934D4" w14:textId="77777777" w:rsidR="00F32AE4" w:rsidRPr="000C05F5" w:rsidRDefault="00F32AE4" w:rsidP="004843CD">
            <w:pPr>
              <w:contextualSpacing/>
              <w:cnfStyle w:val="000000100000" w:firstRow="0" w:lastRow="0" w:firstColumn="0" w:lastColumn="0" w:oddVBand="0" w:evenVBand="0" w:oddHBand="1" w:evenHBand="0" w:firstRowFirstColumn="0" w:firstRowLastColumn="0" w:lastRowFirstColumn="0" w:lastRowLastColumn="0"/>
            </w:pPr>
          </w:p>
          <w:p w14:paraId="2DDC75AB" w14:textId="77777777" w:rsidR="00F32AE4" w:rsidRPr="000C05F5" w:rsidRDefault="00F32AE4" w:rsidP="004843CD">
            <w:pPr>
              <w:contextualSpacing/>
              <w:cnfStyle w:val="000000100000" w:firstRow="0" w:lastRow="0" w:firstColumn="0" w:lastColumn="0" w:oddVBand="0" w:evenVBand="0" w:oddHBand="1" w:evenHBand="0" w:firstRowFirstColumn="0" w:firstRowLastColumn="0" w:lastRowFirstColumn="0" w:lastRowLastColumn="0"/>
            </w:pPr>
            <w:r w:rsidRPr="000C05F5">
              <w:t xml:space="preserve">Перевод </w:t>
            </w:r>
            <w:proofErr w:type="spellStart"/>
            <w:r w:rsidRPr="000C05F5">
              <w:t>лидов</w:t>
            </w:r>
            <w:proofErr w:type="spellEnd"/>
            <w:r w:rsidRPr="000C05F5">
              <w:t xml:space="preserve"> в продажу и заказ</w:t>
            </w:r>
          </w:p>
          <w:p w14:paraId="7D9AF3FD" w14:textId="77777777" w:rsidR="00F32AE4" w:rsidRPr="000C05F5" w:rsidRDefault="00F32AE4" w:rsidP="004843CD">
            <w:pPr>
              <w:contextualSpacing/>
              <w:cnfStyle w:val="000000100000" w:firstRow="0" w:lastRow="0" w:firstColumn="0" w:lastColumn="0" w:oddVBand="0" w:evenVBand="0" w:oddHBand="1" w:evenHBand="0" w:firstRowFirstColumn="0" w:firstRowLastColumn="0" w:lastRowFirstColumn="0" w:lastRowLastColumn="0"/>
            </w:pPr>
            <w:r w:rsidRPr="000C05F5">
              <w:t xml:space="preserve">Система должна позволять уточнять потребность клиента перед созданием продажи или заказа как за счет информирования менеджера, также иметь возможность фиксировать истории общения в активностях, планируемых по процессу. Если клиент готов, то иметь возможность запустить соответствующий процесс. </w:t>
            </w:r>
          </w:p>
          <w:p w14:paraId="3C8F2D11" w14:textId="77777777" w:rsidR="00F32AE4" w:rsidRPr="000C05F5" w:rsidRDefault="00F32AE4" w:rsidP="004843CD">
            <w:pPr>
              <w:contextualSpacing/>
              <w:cnfStyle w:val="000000100000" w:firstRow="0" w:lastRow="0" w:firstColumn="0" w:lastColumn="0" w:oddVBand="0" w:evenVBand="0" w:oddHBand="1" w:evenHBand="0" w:firstRowFirstColumn="0" w:firstRowLastColumn="0" w:lastRowFirstColumn="0" w:lastRowLastColumn="0"/>
            </w:pPr>
          </w:p>
          <w:p w14:paraId="5BC0BE44" w14:textId="77777777" w:rsidR="00F32AE4" w:rsidRPr="000C05F5" w:rsidRDefault="00F32AE4" w:rsidP="004843CD">
            <w:pPr>
              <w:contextualSpacing/>
              <w:cnfStyle w:val="000000100000" w:firstRow="0" w:lastRow="0" w:firstColumn="0" w:lastColumn="0" w:oddVBand="0" w:evenVBand="0" w:oddHBand="1" w:evenHBand="0" w:firstRowFirstColumn="0" w:firstRowLastColumn="0" w:lastRowFirstColumn="0" w:lastRowLastColumn="0"/>
            </w:pPr>
            <w:r w:rsidRPr="000C05F5">
              <w:t>Полнота профиля</w:t>
            </w:r>
          </w:p>
          <w:p w14:paraId="0C500F6C" w14:textId="77777777" w:rsidR="00F32AE4" w:rsidRPr="000C05F5" w:rsidRDefault="00F32AE4" w:rsidP="004843CD">
            <w:pPr>
              <w:contextualSpacing/>
              <w:cnfStyle w:val="000000100000" w:firstRow="0" w:lastRow="0" w:firstColumn="0" w:lastColumn="0" w:oddVBand="0" w:evenVBand="0" w:oddHBand="1" w:evenHBand="0" w:firstRowFirstColumn="0" w:firstRowLastColumn="0" w:lastRowFirstColumn="0" w:lastRowLastColumn="0"/>
            </w:pPr>
            <w:r w:rsidRPr="000C05F5">
              <w:t xml:space="preserve">Возможность контролировать полноту сведений о клиентах, их контактах и активных сделках. CRM-система должна позволять присваивать вес каждому параметру профиля и визуализировать эти данные в удобной форме. Менеджер должен иметь возможность легко выделить важных клиентов и сделки, по которым у него недостаточно данных, а руководитель оперативно оценить полноту клиентских данных по портфелю продаж, убедиться, что вся важная информация присутствует в CRM. </w:t>
            </w:r>
          </w:p>
          <w:p w14:paraId="766C581B" w14:textId="77777777" w:rsidR="00F32AE4" w:rsidRPr="000C05F5" w:rsidRDefault="00F32AE4" w:rsidP="004843CD">
            <w:pPr>
              <w:contextualSpacing/>
              <w:cnfStyle w:val="000000100000" w:firstRow="0" w:lastRow="0" w:firstColumn="0" w:lastColumn="0" w:oddVBand="0" w:evenVBand="0" w:oddHBand="1" w:evenHBand="0" w:firstRowFirstColumn="0" w:firstRowLastColumn="0" w:lastRowFirstColumn="0" w:lastRowLastColumn="0"/>
              <w:rPr>
                <w:b/>
              </w:rPr>
            </w:pPr>
          </w:p>
          <w:p w14:paraId="357CF4A7" w14:textId="77777777" w:rsidR="00F32AE4" w:rsidRPr="000C05F5" w:rsidRDefault="00F32AE4" w:rsidP="004843CD">
            <w:pPr>
              <w:contextualSpacing/>
              <w:cnfStyle w:val="000000100000" w:firstRow="0" w:lastRow="0" w:firstColumn="0" w:lastColumn="0" w:oddVBand="0" w:evenVBand="0" w:oddHBand="1" w:evenHBand="0" w:firstRowFirstColumn="0" w:firstRowLastColumn="0" w:lastRowFirstColumn="0" w:lastRowLastColumn="0"/>
              <w:rPr>
                <w:bCs/>
              </w:rPr>
            </w:pPr>
            <w:r w:rsidRPr="000C05F5">
              <w:rPr>
                <w:bCs/>
              </w:rPr>
              <w:t>Задачи и расписание</w:t>
            </w:r>
          </w:p>
          <w:p w14:paraId="15C2736D" w14:textId="77777777" w:rsidR="00F32AE4" w:rsidRPr="000C05F5" w:rsidRDefault="00F32AE4" w:rsidP="004843CD">
            <w:pPr>
              <w:contextualSpacing/>
              <w:cnfStyle w:val="000000100000" w:firstRow="0" w:lastRow="0" w:firstColumn="0" w:lastColumn="0" w:oddVBand="0" w:evenVBand="0" w:oddHBand="1" w:evenHBand="0" w:firstRowFirstColumn="0" w:firstRowLastColumn="0" w:lastRowFirstColumn="0" w:lastRowLastColumn="0"/>
              <w:rPr>
                <w:bCs/>
              </w:rPr>
            </w:pPr>
            <w:r w:rsidRPr="000C05F5">
              <w:rPr>
                <w:bCs/>
              </w:rPr>
              <w:t>Возможность планирования рабочего времени, встреч и задач с помощью удобного расписания. Также возможность создавать личные или групповые задачи, добавлять к ним контакты, привязывать сделки или документы.</w:t>
            </w:r>
          </w:p>
          <w:p w14:paraId="5FD2DE62" w14:textId="77777777" w:rsidR="00F32AE4" w:rsidRPr="000C05F5" w:rsidRDefault="00F32AE4" w:rsidP="004843CD">
            <w:pPr>
              <w:contextualSpacing/>
              <w:cnfStyle w:val="000000100000" w:firstRow="0" w:lastRow="0" w:firstColumn="0" w:lastColumn="0" w:oddVBand="0" w:evenVBand="0" w:oddHBand="1" w:evenHBand="0" w:firstRowFirstColumn="0" w:firstRowLastColumn="0" w:lastRowFirstColumn="0" w:lastRowLastColumn="0"/>
              <w:rPr>
                <w:bCs/>
              </w:rPr>
            </w:pPr>
          </w:p>
          <w:p w14:paraId="37AA41E0" w14:textId="77777777" w:rsidR="00F32AE4" w:rsidRPr="000C05F5" w:rsidRDefault="00F32AE4" w:rsidP="004843CD">
            <w:pPr>
              <w:contextualSpacing/>
              <w:cnfStyle w:val="000000100000" w:firstRow="0" w:lastRow="0" w:firstColumn="0" w:lastColumn="0" w:oddVBand="0" w:evenVBand="0" w:oddHBand="1" w:evenHBand="0" w:firstRowFirstColumn="0" w:firstRowLastColumn="0" w:lastRowFirstColumn="0" w:lastRowLastColumn="0"/>
              <w:rPr>
                <w:bCs/>
              </w:rPr>
            </w:pPr>
            <w:r w:rsidRPr="000C05F5">
              <w:rPr>
                <w:bCs/>
              </w:rPr>
              <w:t>Единое хранилище документов</w:t>
            </w:r>
          </w:p>
          <w:p w14:paraId="19ADF3E9" w14:textId="77777777" w:rsidR="00F32AE4" w:rsidRPr="000C05F5" w:rsidRDefault="00F32AE4" w:rsidP="004843CD">
            <w:pPr>
              <w:contextualSpacing/>
              <w:cnfStyle w:val="000000100000" w:firstRow="0" w:lastRow="0" w:firstColumn="0" w:lastColumn="0" w:oddVBand="0" w:evenVBand="0" w:oddHBand="1" w:evenHBand="0" w:firstRowFirstColumn="0" w:firstRowLastColumn="0" w:lastRowFirstColumn="0" w:lastRowLastColumn="0"/>
              <w:rPr>
                <w:bCs/>
              </w:rPr>
            </w:pPr>
            <w:r w:rsidRPr="000C05F5">
              <w:rPr>
                <w:bCs/>
              </w:rPr>
              <w:t xml:space="preserve">Возможность регистрации в CRM любых видов документов с привязкой к клиенту, продаже, заказу. Настроить возможность прикрепить скан-копию документа для быстрого и удобного доступа или сформировать </w:t>
            </w:r>
            <w:r w:rsidRPr="000C05F5">
              <w:rPr>
                <w:bCs/>
              </w:rPr>
              <w:lastRenderedPageBreak/>
              <w:t>файл документа по заранее настроенному шаблону, автоматически заполняя его данными из CRM , также сохранять историю изменений и хронологию активностей по каждому документу.</w:t>
            </w:r>
          </w:p>
          <w:p w14:paraId="4172FAB3" w14:textId="77777777" w:rsidR="00F32AE4" w:rsidRPr="000C05F5" w:rsidRDefault="00F32AE4" w:rsidP="004843CD">
            <w:pPr>
              <w:contextualSpacing/>
              <w:cnfStyle w:val="000000100000" w:firstRow="0" w:lastRow="0" w:firstColumn="0" w:lastColumn="0" w:oddVBand="0" w:evenVBand="0" w:oddHBand="1" w:evenHBand="0" w:firstRowFirstColumn="0" w:firstRowLastColumn="0" w:lastRowFirstColumn="0" w:lastRowLastColumn="0"/>
              <w:rPr>
                <w:bCs/>
              </w:rPr>
            </w:pPr>
          </w:p>
          <w:p w14:paraId="730882AF" w14:textId="77777777" w:rsidR="00F32AE4" w:rsidRPr="000C05F5" w:rsidRDefault="00F32AE4" w:rsidP="004843CD">
            <w:pPr>
              <w:contextualSpacing/>
              <w:cnfStyle w:val="000000100000" w:firstRow="0" w:lastRow="0" w:firstColumn="0" w:lastColumn="0" w:oddVBand="0" w:evenVBand="0" w:oddHBand="1" w:evenHBand="0" w:firstRowFirstColumn="0" w:firstRowLastColumn="0" w:lastRowFirstColumn="0" w:lastRowLastColumn="0"/>
              <w:rPr>
                <w:bCs/>
              </w:rPr>
            </w:pPr>
            <w:r w:rsidRPr="000C05F5">
              <w:rPr>
                <w:bCs/>
              </w:rPr>
              <w:t>Социально-демографические данные</w:t>
            </w:r>
          </w:p>
          <w:p w14:paraId="288A75BA" w14:textId="77777777" w:rsidR="00F32AE4" w:rsidRPr="000C05F5" w:rsidRDefault="00F32AE4" w:rsidP="004843CD">
            <w:pPr>
              <w:contextualSpacing/>
              <w:cnfStyle w:val="000000100000" w:firstRow="0" w:lastRow="0" w:firstColumn="0" w:lastColumn="0" w:oddVBand="0" w:evenVBand="0" w:oddHBand="1" w:evenHBand="0" w:firstRowFirstColumn="0" w:firstRowLastColumn="0" w:lastRowFirstColumn="0" w:lastRowLastColumn="0"/>
            </w:pPr>
            <w:r w:rsidRPr="000C05F5">
              <w:t>В  CRM необходимо реализовать функцию ввода информации об отрасли и размере компании, географии, знаменательных событиях и карьере контакта. С целью улучшения и понимания потребности клиентов и выстраивания персональных коммуникаций.</w:t>
            </w:r>
          </w:p>
        </w:tc>
      </w:tr>
      <w:tr w:rsidR="00F32AE4" w:rsidRPr="000C05F5" w14:paraId="5C7B803E" w14:textId="77777777" w:rsidTr="00896EA6">
        <w:tc>
          <w:tcPr>
            <w:cnfStyle w:val="001000000000" w:firstRow="0" w:lastRow="0" w:firstColumn="1" w:lastColumn="0" w:oddVBand="0" w:evenVBand="0" w:oddHBand="0" w:evenHBand="0" w:firstRowFirstColumn="0" w:firstRowLastColumn="0" w:lastRowFirstColumn="0" w:lastRowLastColumn="0"/>
            <w:tcW w:w="1980" w:type="dxa"/>
            <w:shd w:val="clear" w:color="auto" w:fill="FFFFFF" w:themeFill="background1"/>
          </w:tcPr>
          <w:p w14:paraId="59A60026" w14:textId="77777777" w:rsidR="00F32AE4" w:rsidRPr="000C05F5" w:rsidRDefault="00F32AE4" w:rsidP="004843CD">
            <w:pPr>
              <w:contextualSpacing/>
              <w:rPr>
                <w:b w:val="0"/>
                <w:bCs w:val="0"/>
              </w:rPr>
            </w:pPr>
            <w:r w:rsidRPr="000C05F5">
              <w:rPr>
                <w:b w:val="0"/>
                <w:bCs w:val="0"/>
              </w:rPr>
              <w:lastRenderedPageBreak/>
              <w:t>Эталонный процесс продаж</w:t>
            </w:r>
          </w:p>
        </w:tc>
        <w:tc>
          <w:tcPr>
            <w:tcW w:w="7686" w:type="dxa"/>
            <w:shd w:val="clear" w:color="auto" w:fill="FFFFFF" w:themeFill="background1"/>
          </w:tcPr>
          <w:p w14:paraId="506085A6" w14:textId="77777777" w:rsidR="00F32AE4" w:rsidRPr="000C05F5" w:rsidRDefault="00F32AE4" w:rsidP="004843CD">
            <w:pPr>
              <w:contextualSpacing/>
              <w:cnfStyle w:val="000000000000" w:firstRow="0" w:lastRow="0" w:firstColumn="0" w:lastColumn="0" w:oddVBand="0" w:evenVBand="0" w:oddHBand="0" w:evenHBand="0" w:firstRowFirstColumn="0" w:firstRowLastColumn="0" w:lastRowFirstColumn="0" w:lastRowLastColumn="0"/>
              <w:rPr>
                <w:bCs/>
              </w:rPr>
            </w:pPr>
            <w:r w:rsidRPr="000C05F5">
              <w:rPr>
                <w:bCs/>
              </w:rPr>
              <w:t>Эталонный процесс продаж</w:t>
            </w:r>
          </w:p>
          <w:p w14:paraId="21F414F6" w14:textId="77777777" w:rsidR="00F32AE4" w:rsidRPr="000C05F5" w:rsidRDefault="00F32AE4" w:rsidP="004843CD">
            <w:pPr>
              <w:contextualSpacing/>
              <w:cnfStyle w:val="000000000000" w:firstRow="0" w:lastRow="0" w:firstColumn="0" w:lastColumn="0" w:oddVBand="0" w:evenVBand="0" w:oddHBand="0" w:evenHBand="0" w:firstRowFirstColumn="0" w:firstRowLastColumn="0" w:lastRowFirstColumn="0" w:lastRowLastColumn="0"/>
              <w:rPr>
                <w:bCs/>
              </w:rPr>
            </w:pPr>
            <w:r w:rsidRPr="000C05F5">
              <w:rPr>
                <w:bCs/>
              </w:rPr>
              <w:t xml:space="preserve">В CRM должен быть заложен эталонный процесс корпоративных продаж. Процесс содержащий лучшую практику длинных продаж. При помощи интерактивной панели действий, встроенной в страницу продажи. </w:t>
            </w:r>
          </w:p>
          <w:p w14:paraId="2BD4EB2C" w14:textId="77777777" w:rsidR="00F32AE4" w:rsidRPr="000C05F5" w:rsidRDefault="00F32AE4" w:rsidP="004843CD">
            <w:pPr>
              <w:contextualSpacing/>
              <w:cnfStyle w:val="000000000000" w:firstRow="0" w:lastRow="0" w:firstColumn="0" w:lastColumn="0" w:oddVBand="0" w:evenVBand="0" w:oddHBand="0" w:evenHBand="0" w:firstRowFirstColumn="0" w:firstRowLastColumn="0" w:lastRowFirstColumn="0" w:lastRowLastColumn="0"/>
              <w:rPr>
                <w:bCs/>
              </w:rPr>
            </w:pPr>
          </w:p>
          <w:p w14:paraId="224ECD9B" w14:textId="77777777" w:rsidR="00F32AE4" w:rsidRPr="000C05F5" w:rsidRDefault="00F32AE4" w:rsidP="004843CD">
            <w:pPr>
              <w:contextualSpacing/>
              <w:cnfStyle w:val="000000000000" w:firstRow="0" w:lastRow="0" w:firstColumn="0" w:lastColumn="0" w:oddVBand="0" w:evenVBand="0" w:oddHBand="0" w:evenHBand="0" w:firstRowFirstColumn="0" w:firstRowLastColumn="0" w:lastRowFirstColumn="0" w:lastRowLastColumn="0"/>
              <w:rPr>
                <w:bCs/>
              </w:rPr>
            </w:pPr>
            <w:r w:rsidRPr="000C05F5">
              <w:rPr>
                <w:bCs/>
              </w:rPr>
              <w:t>Согласование и визирование условий</w:t>
            </w:r>
          </w:p>
          <w:p w14:paraId="443265E3" w14:textId="77777777" w:rsidR="00F32AE4" w:rsidRPr="000C05F5" w:rsidRDefault="00F32AE4" w:rsidP="004843CD">
            <w:pPr>
              <w:contextualSpacing/>
              <w:cnfStyle w:val="000000000000" w:firstRow="0" w:lastRow="0" w:firstColumn="0" w:lastColumn="0" w:oddVBand="0" w:evenVBand="0" w:oddHBand="0" w:evenHBand="0" w:firstRowFirstColumn="0" w:firstRowLastColumn="0" w:lastRowFirstColumn="0" w:lastRowLastColumn="0"/>
            </w:pPr>
            <w:r w:rsidRPr="000C05F5">
              <w:t>CRM должна передавать во внешнюю систему документооборота документы с целью получения визы от нескольких лиц, с возможностью его редактирования, функция оперативного согласования предложения внутри компании. Должна быть возможность подготовить пакет документов и закрывать сделку, следуя инструкциям стадии контрактации</w:t>
            </w:r>
          </w:p>
        </w:tc>
      </w:tr>
      <w:tr w:rsidR="00F32AE4" w:rsidRPr="000C05F5" w14:paraId="5AEAFF5E" w14:textId="77777777" w:rsidTr="00896E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shd w:val="clear" w:color="auto" w:fill="FFFFFF" w:themeFill="background1"/>
          </w:tcPr>
          <w:p w14:paraId="08F3AF02" w14:textId="77777777" w:rsidR="00F32AE4" w:rsidRPr="000C05F5" w:rsidRDefault="00F32AE4" w:rsidP="004843CD">
            <w:pPr>
              <w:contextualSpacing/>
              <w:rPr>
                <w:b w:val="0"/>
                <w:bCs w:val="0"/>
              </w:rPr>
            </w:pPr>
            <w:r w:rsidRPr="000C05F5">
              <w:rPr>
                <w:b w:val="0"/>
                <w:bCs w:val="0"/>
              </w:rPr>
              <w:t>Интеграция с корпоративным почтовым сервером</w:t>
            </w:r>
          </w:p>
        </w:tc>
        <w:tc>
          <w:tcPr>
            <w:tcW w:w="7686" w:type="dxa"/>
            <w:shd w:val="clear" w:color="auto" w:fill="FFFFFF" w:themeFill="background1"/>
          </w:tcPr>
          <w:p w14:paraId="078D8319" w14:textId="77777777" w:rsidR="00F32AE4" w:rsidRPr="000C05F5" w:rsidRDefault="00F32AE4" w:rsidP="004843CD">
            <w:pPr>
              <w:contextualSpacing/>
              <w:cnfStyle w:val="000000100000" w:firstRow="0" w:lastRow="0" w:firstColumn="0" w:lastColumn="0" w:oddVBand="0" w:evenVBand="0" w:oddHBand="1" w:evenHBand="0" w:firstRowFirstColumn="0" w:firstRowLastColumn="0" w:lastRowFirstColumn="0" w:lastRowLastColumn="0"/>
            </w:pPr>
            <w:r w:rsidRPr="000C05F5">
              <w:t>Возможность отправки email-сообщений, не выходя из CRM в свою почтовую систему. При этом каждое письмо должно быть привязано к клиентам, продажам, заказам и другим объектам системы. Обязательная интеграция с корпоративным почтовым сервером.</w:t>
            </w:r>
          </w:p>
        </w:tc>
      </w:tr>
      <w:tr w:rsidR="00F32AE4" w:rsidRPr="000C05F5" w14:paraId="46FD3B43" w14:textId="77777777" w:rsidTr="00896EA6">
        <w:tc>
          <w:tcPr>
            <w:cnfStyle w:val="001000000000" w:firstRow="0" w:lastRow="0" w:firstColumn="1" w:lastColumn="0" w:oddVBand="0" w:evenVBand="0" w:oddHBand="0" w:evenHBand="0" w:firstRowFirstColumn="0" w:firstRowLastColumn="0" w:lastRowFirstColumn="0" w:lastRowLastColumn="0"/>
            <w:tcW w:w="1980" w:type="dxa"/>
            <w:shd w:val="clear" w:color="auto" w:fill="FFFFFF" w:themeFill="background1"/>
          </w:tcPr>
          <w:p w14:paraId="15B66006" w14:textId="59A93970" w:rsidR="00F32AE4" w:rsidRPr="000C05F5" w:rsidRDefault="00896EA6" w:rsidP="004843CD">
            <w:pPr>
              <w:contextualSpacing/>
              <w:rPr>
                <w:b w:val="0"/>
                <w:bCs w:val="0"/>
              </w:rPr>
            </w:pPr>
            <w:r w:rsidRPr="000C05F5">
              <w:rPr>
                <w:b w:val="0"/>
                <w:bCs w:val="0"/>
              </w:rPr>
              <w:t>Web Client</w:t>
            </w:r>
          </w:p>
        </w:tc>
        <w:tc>
          <w:tcPr>
            <w:tcW w:w="7686" w:type="dxa"/>
            <w:shd w:val="clear" w:color="auto" w:fill="FFFFFF" w:themeFill="background1"/>
          </w:tcPr>
          <w:p w14:paraId="108E87D2" w14:textId="77777777" w:rsidR="00F32AE4" w:rsidRPr="000C05F5" w:rsidRDefault="00F32AE4" w:rsidP="004843CD">
            <w:pPr>
              <w:contextualSpacing/>
              <w:cnfStyle w:val="000000000000" w:firstRow="0" w:lastRow="0" w:firstColumn="0" w:lastColumn="0" w:oddVBand="0" w:evenVBand="0" w:oddHBand="0" w:evenHBand="0" w:firstRowFirstColumn="0" w:firstRowLastColumn="0" w:lastRowFirstColumn="0" w:lastRowLastColumn="0"/>
            </w:pPr>
            <w:r w:rsidRPr="000C05F5">
              <w:t xml:space="preserve">Иметь возможность использовать любые устройства (смартфон, планшет или ПК), запланировать задачи, встречи или звонки, зафиксировать выполненные активности, синхронизировать свои действия с планами коллег в CRM. Далее управлять продажами локально или находясь удаленно от офиса. Функционал должен обеспечить просмотр полной истории по каждой продаже, уточнить параметры сделки или спланировать дальнейшие шаги. Также просматривать список потребностей клиентов, фиксировать новый интерес, а также отслеживать изменения состояния </w:t>
            </w:r>
            <w:proofErr w:type="spellStart"/>
            <w:r w:rsidRPr="000C05F5">
              <w:t>лида</w:t>
            </w:r>
            <w:proofErr w:type="spellEnd"/>
            <w:r w:rsidRPr="000C05F5">
              <w:t xml:space="preserve"> в любое удобное время.</w:t>
            </w:r>
          </w:p>
        </w:tc>
      </w:tr>
      <w:tr w:rsidR="00F32AE4" w:rsidRPr="000C05F5" w14:paraId="4F8F8D1F" w14:textId="77777777" w:rsidTr="00896E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shd w:val="clear" w:color="auto" w:fill="FFFFFF" w:themeFill="background1"/>
          </w:tcPr>
          <w:p w14:paraId="0CD01235" w14:textId="251FFEC5" w:rsidR="00F32AE4" w:rsidRPr="000C05F5" w:rsidRDefault="0074193B" w:rsidP="004843CD">
            <w:pPr>
              <w:contextualSpacing/>
              <w:rPr>
                <w:b w:val="0"/>
                <w:bCs w:val="0"/>
              </w:rPr>
            </w:pPr>
            <w:r w:rsidRPr="000C05F5">
              <w:rPr>
                <w:b w:val="0"/>
                <w:bCs w:val="0"/>
              </w:rPr>
              <w:t>Коммуникации</w:t>
            </w:r>
          </w:p>
        </w:tc>
        <w:tc>
          <w:tcPr>
            <w:tcW w:w="7686" w:type="dxa"/>
            <w:shd w:val="clear" w:color="auto" w:fill="FFFFFF" w:themeFill="background1"/>
          </w:tcPr>
          <w:p w14:paraId="255739AC" w14:textId="77777777" w:rsidR="00F32AE4" w:rsidRPr="000C05F5" w:rsidRDefault="00F32AE4" w:rsidP="004843CD">
            <w:pPr>
              <w:contextualSpacing/>
              <w:cnfStyle w:val="000000100000" w:firstRow="0" w:lastRow="0" w:firstColumn="0" w:lastColumn="0" w:oddVBand="0" w:evenVBand="0" w:oddHBand="1" w:evenHBand="0" w:firstRowFirstColumn="0" w:firstRowLastColumn="0" w:lastRowFirstColumn="0" w:lastRowLastColumn="0"/>
              <w:rPr>
                <w:bCs/>
              </w:rPr>
            </w:pPr>
            <w:r w:rsidRPr="000C05F5">
              <w:rPr>
                <w:bCs/>
              </w:rPr>
              <w:t>Триггерные письма</w:t>
            </w:r>
          </w:p>
          <w:p w14:paraId="1E4C3ABA" w14:textId="77777777" w:rsidR="00F32AE4" w:rsidRPr="000C05F5" w:rsidRDefault="00F32AE4" w:rsidP="004843CD">
            <w:pPr>
              <w:contextualSpacing/>
              <w:cnfStyle w:val="000000100000" w:firstRow="0" w:lastRow="0" w:firstColumn="0" w:lastColumn="0" w:oddVBand="0" w:evenVBand="0" w:oddHBand="1" w:evenHBand="0" w:firstRowFirstColumn="0" w:firstRowLastColumn="0" w:lastRowFirstColumn="0" w:lastRowLastColumn="0"/>
            </w:pPr>
            <w:r w:rsidRPr="000C05F5">
              <w:t xml:space="preserve">CRM должна обеспечить возможность отправки триггерных писем, которая запускается на базе цепочки действий: день рождения, регистрация на сайте, оформление заказа и т.д. в рамках базового функционала CRM. </w:t>
            </w:r>
          </w:p>
          <w:p w14:paraId="6D75B0BB" w14:textId="77777777" w:rsidR="00F32AE4" w:rsidRPr="000C05F5" w:rsidRDefault="00F32AE4" w:rsidP="004843CD">
            <w:pPr>
              <w:contextualSpacing/>
              <w:cnfStyle w:val="000000100000" w:firstRow="0" w:lastRow="0" w:firstColumn="0" w:lastColumn="0" w:oddVBand="0" w:evenVBand="0" w:oddHBand="1" w:evenHBand="0" w:firstRowFirstColumn="0" w:firstRowLastColumn="0" w:lastRowFirstColumn="0" w:lastRowLastColumn="0"/>
              <w:rPr>
                <w:bCs/>
              </w:rPr>
            </w:pPr>
          </w:p>
          <w:p w14:paraId="5709FADB" w14:textId="77777777" w:rsidR="00F32AE4" w:rsidRPr="000C05F5" w:rsidRDefault="00F32AE4" w:rsidP="004843CD">
            <w:pPr>
              <w:contextualSpacing/>
              <w:cnfStyle w:val="000000100000" w:firstRow="0" w:lastRow="0" w:firstColumn="0" w:lastColumn="0" w:oddVBand="0" w:evenVBand="0" w:oddHBand="1" w:evenHBand="0" w:firstRowFirstColumn="0" w:firstRowLastColumn="0" w:lastRowFirstColumn="0" w:lastRowLastColumn="0"/>
              <w:rPr>
                <w:bCs/>
              </w:rPr>
            </w:pPr>
            <w:r w:rsidRPr="000C05F5">
              <w:rPr>
                <w:bCs/>
              </w:rPr>
              <w:t>Массовые рассылки</w:t>
            </w:r>
          </w:p>
          <w:p w14:paraId="34E98664" w14:textId="77777777" w:rsidR="00F32AE4" w:rsidRPr="000C05F5" w:rsidRDefault="00F32AE4" w:rsidP="004843CD">
            <w:pPr>
              <w:contextualSpacing/>
              <w:cnfStyle w:val="000000100000" w:firstRow="0" w:lastRow="0" w:firstColumn="0" w:lastColumn="0" w:oddVBand="0" w:evenVBand="0" w:oddHBand="1" w:evenHBand="0" w:firstRowFirstColumn="0" w:firstRowLastColumn="0" w:lastRowFirstColumn="0" w:lastRowLastColumn="0"/>
              <w:rPr>
                <w:bCs/>
              </w:rPr>
            </w:pPr>
            <w:r w:rsidRPr="000C05F5">
              <w:rPr>
                <w:bCs/>
              </w:rPr>
              <w:t xml:space="preserve">CRM должна иметь возможность интеграции с профессиональными </w:t>
            </w:r>
            <w:proofErr w:type="spellStart"/>
            <w:r w:rsidRPr="000C05F5">
              <w:rPr>
                <w:bCs/>
              </w:rPr>
              <w:t>email</w:t>
            </w:r>
            <w:proofErr w:type="spellEnd"/>
            <w:r w:rsidRPr="000C05F5">
              <w:rPr>
                <w:bCs/>
              </w:rPr>
              <w:t xml:space="preserve">-сервисами, например, </w:t>
            </w:r>
            <w:proofErr w:type="spellStart"/>
            <w:r w:rsidRPr="000C05F5">
              <w:rPr>
                <w:bCs/>
              </w:rPr>
              <w:t>UniOne</w:t>
            </w:r>
            <w:proofErr w:type="spellEnd"/>
            <w:r w:rsidRPr="000C05F5">
              <w:rPr>
                <w:bCs/>
              </w:rPr>
              <w:t xml:space="preserve"> и </w:t>
            </w:r>
            <w:proofErr w:type="spellStart"/>
            <w:r w:rsidRPr="000C05F5">
              <w:rPr>
                <w:bCs/>
              </w:rPr>
              <w:t>ElasticEmail</w:t>
            </w:r>
            <w:proofErr w:type="spellEnd"/>
            <w:r w:rsidRPr="000C05F5">
              <w:rPr>
                <w:bCs/>
              </w:rPr>
              <w:t>. Также должна быть возможность настроить точное время отправки письма и сбора откликов. (Факт просмотра)</w:t>
            </w:r>
          </w:p>
          <w:p w14:paraId="7DD57434" w14:textId="77777777" w:rsidR="00F32AE4" w:rsidRPr="000C05F5" w:rsidRDefault="00F32AE4" w:rsidP="004843CD">
            <w:pPr>
              <w:contextualSpacing/>
              <w:cnfStyle w:val="000000100000" w:firstRow="0" w:lastRow="0" w:firstColumn="0" w:lastColumn="0" w:oddVBand="0" w:evenVBand="0" w:oddHBand="1" w:evenHBand="0" w:firstRowFirstColumn="0" w:firstRowLastColumn="0" w:lastRowFirstColumn="0" w:lastRowLastColumn="0"/>
              <w:rPr>
                <w:bCs/>
              </w:rPr>
            </w:pPr>
          </w:p>
          <w:p w14:paraId="00D7F2D8" w14:textId="77777777" w:rsidR="00F32AE4" w:rsidRPr="000C05F5" w:rsidRDefault="00F32AE4" w:rsidP="004843CD">
            <w:pPr>
              <w:contextualSpacing/>
              <w:cnfStyle w:val="000000100000" w:firstRow="0" w:lastRow="0" w:firstColumn="0" w:lastColumn="0" w:oddVBand="0" w:evenVBand="0" w:oddHBand="1" w:evenHBand="0" w:firstRowFirstColumn="0" w:firstRowLastColumn="0" w:lastRowFirstColumn="0" w:lastRowLastColumn="0"/>
              <w:rPr>
                <w:bCs/>
              </w:rPr>
            </w:pPr>
            <w:r w:rsidRPr="000C05F5">
              <w:rPr>
                <w:bCs/>
              </w:rPr>
              <w:t>Сплит-тесты рассылок</w:t>
            </w:r>
          </w:p>
          <w:p w14:paraId="778BF6FF" w14:textId="77777777" w:rsidR="00F32AE4" w:rsidRPr="000C05F5" w:rsidRDefault="00F32AE4" w:rsidP="004843CD">
            <w:pPr>
              <w:contextualSpacing/>
              <w:cnfStyle w:val="000000100000" w:firstRow="0" w:lastRow="0" w:firstColumn="0" w:lastColumn="0" w:oddVBand="0" w:evenVBand="0" w:oddHBand="1" w:evenHBand="0" w:firstRowFirstColumn="0" w:firstRowLastColumn="0" w:lastRowFirstColumn="0" w:lastRowLastColumn="0"/>
            </w:pPr>
            <w:r w:rsidRPr="000C05F5">
              <w:t>CRM должна предоставлять возможность проведения сплит-тестов рассылок и удобную статистику для сравнения.</w:t>
            </w:r>
          </w:p>
        </w:tc>
      </w:tr>
      <w:tr w:rsidR="00F32AE4" w:rsidRPr="000C05F5" w14:paraId="541F8A13" w14:textId="77777777" w:rsidTr="00896EA6">
        <w:tc>
          <w:tcPr>
            <w:cnfStyle w:val="001000000000" w:firstRow="0" w:lastRow="0" w:firstColumn="1" w:lastColumn="0" w:oddVBand="0" w:evenVBand="0" w:oddHBand="0" w:evenHBand="0" w:firstRowFirstColumn="0" w:firstRowLastColumn="0" w:lastRowFirstColumn="0" w:lastRowLastColumn="0"/>
            <w:tcW w:w="1980" w:type="dxa"/>
            <w:shd w:val="clear" w:color="auto" w:fill="FFFFFF" w:themeFill="background1"/>
          </w:tcPr>
          <w:p w14:paraId="5125C6A3" w14:textId="77777777" w:rsidR="00F32AE4" w:rsidRPr="000C05F5" w:rsidRDefault="00F32AE4" w:rsidP="004843CD">
            <w:pPr>
              <w:contextualSpacing/>
              <w:rPr>
                <w:b w:val="0"/>
                <w:bCs w:val="0"/>
              </w:rPr>
            </w:pPr>
            <w:r w:rsidRPr="000C05F5">
              <w:rPr>
                <w:b w:val="0"/>
                <w:bCs w:val="0"/>
              </w:rPr>
              <w:t xml:space="preserve">Обработчик </w:t>
            </w:r>
            <w:r w:rsidRPr="000C05F5">
              <w:rPr>
                <w:b w:val="0"/>
                <w:bCs w:val="0"/>
              </w:rPr>
              <w:lastRenderedPageBreak/>
              <w:t>событий</w:t>
            </w:r>
          </w:p>
        </w:tc>
        <w:tc>
          <w:tcPr>
            <w:tcW w:w="7686" w:type="dxa"/>
            <w:shd w:val="clear" w:color="auto" w:fill="FFFFFF" w:themeFill="background1"/>
          </w:tcPr>
          <w:p w14:paraId="31423607" w14:textId="77777777" w:rsidR="00F32AE4" w:rsidRPr="000C05F5" w:rsidRDefault="00F32AE4" w:rsidP="004843CD">
            <w:pPr>
              <w:contextualSpacing/>
              <w:cnfStyle w:val="000000000000" w:firstRow="0" w:lastRow="0" w:firstColumn="0" w:lastColumn="0" w:oddVBand="0" w:evenVBand="0" w:oddHBand="0" w:evenHBand="0" w:firstRowFirstColumn="0" w:firstRowLastColumn="0" w:lastRowFirstColumn="0" w:lastRowLastColumn="0"/>
            </w:pPr>
            <w:r w:rsidRPr="000C05F5">
              <w:lastRenderedPageBreak/>
              <w:t xml:space="preserve">В Системе должен быть механизм, позволяющий активировать </w:t>
            </w:r>
            <w:r w:rsidRPr="000C05F5">
              <w:lastRenderedPageBreak/>
              <w:t>автоматические действия или отправку электронного сообщения клиента при переходе статуса заявки из одного состояния в другое. Список автоматических действия будет определен на этапе формирования Технического проекта.</w:t>
            </w:r>
          </w:p>
        </w:tc>
      </w:tr>
      <w:tr w:rsidR="00F32AE4" w:rsidRPr="000C05F5" w14:paraId="49A530ED" w14:textId="77777777" w:rsidTr="00896E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shd w:val="clear" w:color="auto" w:fill="FFFFFF" w:themeFill="background1"/>
          </w:tcPr>
          <w:p w14:paraId="5900EB72" w14:textId="77777777" w:rsidR="00F32AE4" w:rsidRPr="000C05F5" w:rsidRDefault="00F32AE4" w:rsidP="004843CD">
            <w:pPr>
              <w:contextualSpacing/>
              <w:rPr>
                <w:b w:val="0"/>
                <w:bCs w:val="0"/>
              </w:rPr>
            </w:pPr>
            <w:r w:rsidRPr="000C05F5">
              <w:rPr>
                <w:b w:val="0"/>
                <w:bCs w:val="0"/>
              </w:rPr>
              <w:lastRenderedPageBreak/>
              <w:t>Опросы</w:t>
            </w:r>
          </w:p>
        </w:tc>
        <w:tc>
          <w:tcPr>
            <w:tcW w:w="7686" w:type="dxa"/>
            <w:shd w:val="clear" w:color="auto" w:fill="FFFFFF" w:themeFill="background1"/>
          </w:tcPr>
          <w:p w14:paraId="13554783" w14:textId="77777777" w:rsidR="00F32AE4" w:rsidRPr="000C05F5" w:rsidRDefault="00F32AE4" w:rsidP="004843CD">
            <w:pPr>
              <w:contextualSpacing/>
              <w:cnfStyle w:val="000000100000" w:firstRow="0" w:lastRow="0" w:firstColumn="0" w:lastColumn="0" w:oddVBand="0" w:evenVBand="0" w:oddHBand="1" w:evenHBand="0" w:firstRowFirstColumn="0" w:firstRowLastColumn="0" w:lastRowFirstColumn="0" w:lastRowLastColumn="0"/>
            </w:pPr>
            <w:r w:rsidRPr="000C05F5">
              <w:t>В CRM должна быть функция для специалиста по созданию форм проведения опросов клиентов и последующей консолидации ответов, возможность устанавливать необходимый порог прохождения опроса, задавать вес вопросов. Результаты опроса должны вноситься в CRM ответственным сотрудником Заказчика. Обеспечить интеграцию с WEB-сайтом для фиксирования клиентом оценки обслуживающего сотрудника.</w:t>
            </w:r>
          </w:p>
        </w:tc>
      </w:tr>
      <w:tr w:rsidR="00F32AE4" w:rsidRPr="000C05F5" w14:paraId="6789A18D" w14:textId="77777777" w:rsidTr="00896EA6">
        <w:tc>
          <w:tcPr>
            <w:cnfStyle w:val="001000000000" w:firstRow="0" w:lastRow="0" w:firstColumn="1" w:lastColumn="0" w:oddVBand="0" w:evenVBand="0" w:oddHBand="0" w:evenHBand="0" w:firstRowFirstColumn="0" w:firstRowLastColumn="0" w:lastRowFirstColumn="0" w:lastRowLastColumn="0"/>
            <w:tcW w:w="1980" w:type="dxa"/>
            <w:shd w:val="clear" w:color="auto" w:fill="FFFFFF" w:themeFill="background1"/>
          </w:tcPr>
          <w:p w14:paraId="6152C0BF" w14:textId="77777777" w:rsidR="00F32AE4" w:rsidRPr="000C05F5" w:rsidRDefault="00F32AE4" w:rsidP="004843CD">
            <w:pPr>
              <w:contextualSpacing/>
              <w:rPr>
                <w:b w:val="0"/>
                <w:bCs w:val="0"/>
              </w:rPr>
            </w:pPr>
            <w:r w:rsidRPr="000C05F5">
              <w:rPr>
                <w:b w:val="0"/>
                <w:bCs w:val="0"/>
              </w:rPr>
              <w:t>Воронка продаж</w:t>
            </w:r>
          </w:p>
        </w:tc>
        <w:tc>
          <w:tcPr>
            <w:tcW w:w="7686" w:type="dxa"/>
            <w:shd w:val="clear" w:color="auto" w:fill="FFFFFF" w:themeFill="background1"/>
          </w:tcPr>
          <w:p w14:paraId="3EB9589F" w14:textId="77777777" w:rsidR="00F32AE4" w:rsidRPr="000C05F5" w:rsidRDefault="00F32AE4" w:rsidP="004843CD">
            <w:pPr>
              <w:contextualSpacing/>
              <w:cnfStyle w:val="000000000000" w:firstRow="0" w:lastRow="0" w:firstColumn="0" w:lastColumn="0" w:oddVBand="0" w:evenVBand="0" w:oddHBand="0" w:evenHBand="0" w:firstRowFirstColumn="0" w:firstRowLastColumn="0" w:lastRowFirstColumn="0" w:lastRowLastColumn="0"/>
            </w:pPr>
            <w:r w:rsidRPr="000C05F5">
              <w:t>В CRM должна быть функция анализа эффективности работы менеджеров на каждой стадии сделки, используя воронку продаж. Возможность оценить конверсию между стадиями, полноту воронки. Платформа должна дать возможность углубиться в конкретную стадию и посмотреть количество, сумму продаж и ответственных по ним.</w:t>
            </w:r>
          </w:p>
        </w:tc>
      </w:tr>
      <w:tr w:rsidR="00F32AE4" w:rsidRPr="000C05F5" w14:paraId="6912DCA8" w14:textId="77777777" w:rsidTr="00896E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shd w:val="clear" w:color="auto" w:fill="FFFFFF" w:themeFill="background1"/>
          </w:tcPr>
          <w:p w14:paraId="26079D9A" w14:textId="77777777" w:rsidR="00F32AE4" w:rsidRPr="000C05F5" w:rsidRDefault="00F32AE4" w:rsidP="004843CD">
            <w:pPr>
              <w:contextualSpacing/>
              <w:rPr>
                <w:b w:val="0"/>
                <w:bCs w:val="0"/>
              </w:rPr>
            </w:pPr>
            <w:r w:rsidRPr="000C05F5">
              <w:rPr>
                <w:b w:val="0"/>
                <w:bCs w:val="0"/>
              </w:rPr>
              <w:t>Мониторинг процессов и аналитика</w:t>
            </w:r>
          </w:p>
        </w:tc>
        <w:tc>
          <w:tcPr>
            <w:tcW w:w="7686" w:type="dxa"/>
            <w:shd w:val="clear" w:color="auto" w:fill="FFFFFF" w:themeFill="background1"/>
          </w:tcPr>
          <w:p w14:paraId="0D35EEB2" w14:textId="77777777" w:rsidR="00F32AE4" w:rsidRPr="000C05F5" w:rsidRDefault="00F32AE4" w:rsidP="004843CD">
            <w:pPr>
              <w:contextualSpacing/>
              <w:cnfStyle w:val="000000100000" w:firstRow="0" w:lastRow="0" w:firstColumn="0" w:lastColumn="0" w:oddVBand="0" w:evenVBand="0" w:oddHBand="1" w:evenHBand="0" w:firstRowFirstColumn="0" w:firstRowLastColumn="0" w:lastRowFirstColumn="0" w:lastRowLastColumn="0"/>
            </w:pPr>
            <w:r w:rsidRPr="000C05F5">
              <w:t xml:space="preserve">CRM должна отслеживать внутренние метрики процессов исполнения процессов: длительность, среднее время выполнения, максимальные и минимальные значения. Обеспечить возможность получать срез продаж по всем необходимым показателям на одном экране, анализ текущего состояния продажи в динамике, оценка эффективности менеджеров, оценка выполнения плана по продажам анализ динамики заключения договоров   оценка количества входящих </w:t>
            </w:r>
            <w:proofErr w:type="spellStart"/>
            <w:r w:rsidRPr="000C05F5">
              <w:t>лидов</w:t>
            </w:r>
            <w:proofErr w:type="spellEnd"/>
            <w:r w:rsidRPr="000C05F5">
              <w:t>.</w:t>
            </w:r>
          </w:p>
        </w:tc>
      </w:tr>
    </w:tbl>
    <w:p w14:paraId="13A80980" w14:textId="77777777" w:rsidR="00F32AE4" w:rsidRPr="000C05F5" w:rsidRDefault="00F32AE4" w:rsidP="00F32AE4">
      <w:pPr>
        <w:contextualSpacing/>
      </w:pPr>
    </w:p>
    <w:p w14:paraId="30813FA1" w14:textId="2232B4CE" w:rsidR="00F32AE4" w:rsidRPr="000C05F5" w:rsidRDefault="00492833" w:rsidP="00492833">
      <w:pPr>
        <w:pStyle w:val="31"/>
        <w:numPr>
          <w:ilvl w:val="0"/>
          <w:numId w:val="0"/>
        </w:numPr>
        <w:spacing w:line="240" w:lineRule="auto"/>
        <w:ind w:left="851" w:hanging="851"/>
      </w:pPr>
      <w:bookmarkStart w:id="69" w:name="_Toc528108482"/>
      <w:bookmarkStart w:id="70" w:name="_Toc37890864"/>
      <w:r w:rsidRPr="000C05F5">
        <w:t xml:space="preserve">4.2.4. </w:t>
      </w:r>
      <w:r w:rsidR="00F32AE4" w:rsidRPr="000C05F5">
        <w:t>Подсистема «Обслуживание»</w:t>
      </w:r>
      <w:bookmarkEnd w:id="69"/>
      <w:bookmarkEnd w:id="70"/>
      <w:r w:rsidR="00CA7A7B" w:rsidRPr="000C05F5">
        <w:t xml:space="preserve"> </w:t>
      </w:r>
    </w:p>
    <w:p w14:paraId="6972CBF1" w14:textId="77777777" w:rsidR="00F32AE4" w:rsidRPr="000C05F5" w:rsidRDefault="00F32AE4" w:rsidP="00F32AE4">
      <w:pPr>
        <w:ind w:firstLine="708"/>
        <w:contextualSpacing/>
      </w:pPr>
      <w:r w:rsidRPr="000C05F5">
        <w:t>Требования к функциям подсистемы «Обслуживание» описаны в таблице ниже.</w:t>
      </w:r>
    </w:p>
    <w:p w14:paraId="0558637D" w14:textId="69527356" w:rsidR="00DA2159" w:rsidRPr="000C05F5" w:rsidRDefault="00F32AE4" w:rsidP="00F32AE4">
      <w:pPr>
        <w:contextualSpacing/>
        <w:jc w:val="right"/>
        <w:rPr>
          <w:b/>
          <w:iCs/>
        </w:rPr>
      </w:pPr>
      <w:r w:rsidRPr="000C05F5">
        <w:rPr>
          <w:b/>
          <w:iCs/>
        </w:rPr>
        <w:t>Табл</w:t>
      </w:r>
      <w:r w:rsidR="00DA2159" w:rsidRPr="000C05F5">
        <w:rPr>
          <w:b/>
          <w:iCs/>
        </w:rPr>
        <w:t>ица 4.</w:t>
      </w:r>
      <w:r w:rsidR="00492833" w:rsidRPr="000C05F5">
        <w:rPr>
          <w:b/>
          <w:iCs/>
        </w:rPr>
        <w:t>2</w:t>
      </w:r>
      <w:r w:rsidR="005228F4" w:rsidRPr="000C05F5">
        <w:rPr>
          <w:b/>
          <w:iCs/>
        </w:rPr>
        <w:t>.4</w:t>
      </w:r>
      <w:r w:rsidR="00DA2159" w:rsidRPr="000C05F5">
        <w:rPr>
          <w:b/>
          <w:iCs/>
        </w:rPr>
        <w:t>.1</w:t>
      </w:r>
    </w:p>
    <w:p w14:paraId="7406CF30" w14:textId="3370B18E" w:rsidR="00F32AE4" w:rsidRPr="000C05F5" w:rsidRDefault="00F32AE4" w:rsidP="00F32AE4">
      <w:pPr>
        <w:contextualSpacing/>
        <w:jc w:val="right"/>
        <w:rPr>
          <w:b/>
          <w:iCs/>
        </w:rPr>
      </w:pPr>
      <w:r w:rsidRPr="000C05F5">
        <w:rPr>
          <w:b/>
          <w:iCs/>
        </w:rPr>
        <w:t>Требования к подсистеме обслуживания</w:t>
      </w:r>
    </w:p>
    <w:tbl>
      <w:tblPr>
        <w:tblStyle w:val="-1310"/>
        <w:tblpPr w:leftFromText="180" w:rightFromText="180" w:vertAnchor="text" w:tblpXSpec="center" w:tblpY="1"/>
        <w:tblW w:w="96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7686"/>
      </w:tblGrid>
      <w:tr w:rsidR="00F32AE4" w:rsidRPr="000C05F5" w14:paraId="20E77E8B" w14:textId="77777777" w:rsidTr="00896EA6">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980" w:type="dxa"/>
            <w:shd w:val="clear" w:color="auto" w:fill="2E74B5" w:themeFill="accent1" w:themeFillShade="BF"/>
            <w:vAlign w:val="center"/>
          </w:tcPr>
          <w:p w14:paraId="44476131" w14:textId="77777777" w:rsidR="00F32AE4" w:rsidRPr="000C05F5" w:rsidRDefault="00F32AE4" w:rsidP="004843CD">
            <w:pPr>
              <w:contextualSpacing/>
              <w:jc w:val="center"/>
              <w:rPr>
                <w:color w:val="FFFFFF" w:themeColor="background1"/>
              </w:rPr>
            </w:pPr>
            <w:r w:rsidRPr="000C05F5">
              <w:rPr>
                <w:color w:val="FFFFFF" w:themeColor="background1"/>
              </w:rPr>
              <w:t>ФУНКЦИЯ</w:t>
            </w:r>
          </w:p>
        </w:tc>
        <w:tc>
          <w:tcPr>
            <w:tcW w:w="7686" w:type="dxa"/>
            <w:shd w:val="clear" w:color="auto" w:fill="2E74B5" w:themeFill="accent1" w:themeFillShade="BF"/>
            <w:vAlign w:val="center"/>
          </w:tcPr>
          <w:p w14:paraId="01687F47" w14:textId="77777777" w:rsidR="00F32AE4" w:rsidRPr="000C05F5" w:rsidRDefault="00F32AE4" w:rsidP="004843CD">
            <w:pPr>
              <w:contextualSpacing/>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0C05F5">
              <w:rPr>
                <w:color w:val="FFFFFF" w:themeColor="background1"/>
              </w:rPr>
              <w:t>ОПИСАНИЕ ТРЕБОВАНИЙ</w:t>
            </w:r>
          </w:p>
        </w:tc>
      </w:tr>
      <w:tr w:rsidR="00F32AE4" w:rsidRPr="000C05F5" w14:paraId="299970F6" w14:textId="77777777" w:rsidTr="00896EA6">
        <w:trPr>
          <w:trHeight w:val="20"/>
        </w:trPr>
        <w:tc>
          <w:tcPr>
            <w:cnfStyle w:val="001000000000" w:firstRow="0" w:lastRow="0" w:firstColumn="1" w:lastColumn="0" w:oddVBand="0" w:evenVBand="0" w:oddHBand="0" w:evenHBand="0" w:firstRowFirstColumn="0" w:firstRowLastColumn="0" w:lastRowFirstColumn="0" w:lastRowLastColumn="0"/>
            <w:tcW w:w="1980" w:type="dxa"/>
          </w:tcPr>
          <w:p w14:paraId="6BEE535E" w14:textId="77777777" w:rsidR="00F32AE4" w:rsidRPr="000C05F5" w:rsidRDefault="00F32AE4" w:rsidP="004843CD">
            <w:pPr>
              <w:contextualSpacing/>
              <w:rPr>
                <w:b w:val="0"/>
                <w:bCs w:val="0"/>
              </w:rPr>
            </w:pPr>
            <w:r w:rsidRPr="000C05F5">
              <w:rPr>
                <w:b w:val="0"/>
                <w:bCs w:val="0"/>
              </w:rPr>
              <w:t>Жалобы, претензии, инциденты</w:t>
            </w:r>
          </w:p>
        </w:tc>
        <w:tc>
          <w:tcPr>
            <w:tcW w:w="7686" w:type="dxa"/>
          </w:tcPr>
          <w:p w14:paraId="31011D52" w14:textId="77777777" w:rsidR="00F32AE4" w:rsidRPr="000C05F5" w:rsidRDefault="00F32AE4" w:rsidP="00BA69C1">
            <w:pPr>
              <w:pStyle w:val="a9"/>
              <w:numPr>
                <w:ilvl w:val="0"/>
                <w:numId w:val="44"/>
              </w:numPr>
              <w:cnfStyle w:val="000000000000" w:firstRow="0" w:lastRow="0" w:firstColumn="0" w:lastColumn="0" w:oddVBand="0" w:evenVBand="0" w:oddHBand="0" w:evenHBand="0" w:firstRowFirstColumn="0" w:firstRowLastColumn="0" w:lastRowFirstColumn="0" w:lastRowLastColumn="0"/>
            </w:pPr>
            <w:r w:rsidRPr="000C05F5">
              <w:t>Фиксирование</w:t>
            </w:r>
          </w:p>
          <w:p w14:paraId="12CE9EB2" w14:textId="77777777" w:rsidR="00F32AE4" w:rsidRPr="000C05F5" w:rsidRDefault="00F32AE4" w:rsidP="004843CD">
            <w:pPr>
              <w:contextualSpacing/>
              <w:cnfStyle w:val="000000000000" w:firstRow="0" w:lastRow="0" w:firstColumn="0" w:lastColumn="0" w:oddVBand="0" w:evenVBand="0" w:oddHBand="0" w:evenHBand="0" w:firstRowFirstColumn="0" w:firstRowLastColumn="0" w:lastRowFirstColumn="0" w:lastRowLastColumn="0"/>
            </w:pPr>
            <w:r w:rsidRPr="000C05F5">
              <w:t xml:space="preserve">Организовать возможность фиксирования жалоб, претензий и инцидентов в CRM с указанием краткого описания, ответственного, планируемой даты исполнения и т.д.  </w:t>
            </w:r>
          </w:p>
          <w:p w14:paraId="1BAAC638" w14:textId="77777777" w:rsidR="00F32AE4" w:rsidRPr="000C05F5" w:rsidRDefault="00F32AE4" w:rsidP="00BA69C1">
            <w:pPr>
              <w:pStyle w:val="a9"/>
              <w:numPr>
                <w:ilvl w:val="0"/>
                <w:numId w:val="44"/>
              </w:numPr>
              <w:cnfStyle w:val="000000000000" w:firstRow="0" w:lastRow="0" w:firstColumn="0" w:lastColumn="0" w:oddVBand="0" w:evenVBand="0" w:oddHBand="0" w:evenHBand="0" w:firstRowFirstColumn="0" w:firstRowLastColumn="0" w:lastRowFirstColumn="0" w:lastRowLastColumn="0"/>
            </w:pPr>
            <w:r w:rsidRPr="000C05F5">
              <w:t>Расследование и решение</w:t>
            </w:r>
          </w:p>
          <w:p w14:paraId="018304A0" w14:textId="77777777" w:rsidR="00F32AE4" w:rsidRPr="000C05F5" w:rsidRDefault="00F32AE4" w:rsidP="004843CD">
            <w:pPr>
              <w:contextualSpacing/>
              <w:cnfStyle w:val="000000000000" w:firstRow="0" w:lastRow="0" w:firstColumn="0" w:lastColumn="0" w:oddVBand="0" w:evenVBand="0" w:oddHBand="0" w:evenHBand="0" w:firstRowFirstColumn="0" w:firstRowLastColumn="0" w:lastRowFirstColumn="0" w:lastRowLastColumn="0"/>
            </w:pPr>
            <w:r w:rsidRPr="000C05F5">
              <w:t xml:space="preserve">Проводя диагностику инцидента, необходимо иметь возможность оформлять решение и предоставлять информацию потребителю услуг. При необходимости воспользоваться функцией поиска похожих инцидентов, чтобы использовать опыт коллег в решении вопроса, или эскалировать инцидент на другую линию поддержки. Вся история обработки обращения должна храниться в единой ленте: </w:t>
            </w:r>
            <w:proofErr w:type="spellStart"/>
            <w:r w:rsidRPr="000C05F5">
              <w:t>омниканальные</w:t>
            </w:r>
            <w:proofErr w:type="spellEnd"/>
            <w:r w:rsidRPr="000C05F5">
              <w:t xml:space="preserve"> коммуникации с пользователем, выполненные задачи, комментарии ленты, а также используемые для решения статьи из базы знаний.</w:t>
            </w:r>
          </w:p>
          <w:p w14:paraId="1A551D08" w14:textId="77777777" w:rsidR="00F32AE4" w:rsidRPr="000C05F5" w:rsidRDefault="00F32AE4" w:rsidP="00BA69C1">
            <w:pPr>
              <w:pStyle w:val="a9"/>
              <w:numPr>
                <w:ilvl w:val="0"/>
                <w:numId w:val="44"/>
              </w:numPr>
              <w:cnfStyle w:val="000000000000" w:firstRow="0" w:lastRow="0" w:firstColumn="0" w:lastColumn="0" w:oddVBand="0" w:evenVBand="0" w:oddHBand="0" w:evenHBand="0" w:firstRowFirstColumn="0" w:firstRowLastColumn="0" w:lastRowFirstColumn="0" w:lastRowLastColumn="0"/>
            </w:pPr>
            <w:r w:rsidRPr="000C05F5">
              <w:t>Закрытие инцидента</w:t>
            </w:r>
          </w:p>
          <w:p w14:paraId="4E478A82" w14:textId="77777777" w:rsidR="00F32AE4" w:rsidRPr="000C05F5" w:rsidRDefault="00F32AE4" w:rsidP="004843CD">
            <w:pPr>
              <w:contextualSpacing/>
              <w:cnfStyle w:val="000000000000" w:firstRow="0" w:lastRow="0" w:firstColumn="0" w:lastColumn="0" w:oddVBand="0" w:evenVBand="0" w:oddHBand="0" w:evenHBand="0" w:firstRowFirstColumn="0" w:firstRowLastColumn="0" w:lastRowFirstColumn="0" w:lastRowLastColumn="0"/>
            </w:pPr>
            <w:r w:rsidRPr="000C05F5">
              <w:t>Для завершения процесса CRM должна автоматически отправлять письмо потребителю услуг для оценки качества решения. В зависимости от полученной обратной связи инцидент должен быть закрыт или возвращен на доработку.</w:t>
            </w:r>
          </w:p>
        </w:tc>
      </w:tr>
      <w:tr w:rsidR="00F32AE4" w:rsidRPr="000C05F5" w14:paraId="76461989" w14:textId="77777777" w:rsidTr="00896EA6">
        <w:trPr>
          <w:trHeight w:val="20"/>
        </w:trPr>
        <w:tc>
          <w:tcPr>
            <w:cnfStyle w:val="001000000000" w:firstRow="0" w:lastRow="0" w:firstColumn="1" w:lastColumn="0" w:oddVBand="0" w:evenVBand="0" w:oddHBand="0" w:evenHBand="0" w:firstRowFirstColumn="0" w:firstRowLastColumn="0" w:lastRowFirstColumn="0" w:lastRowLastColumn="0"/>
            <w:tcW w:w="1980" w:type="dxa"/>
          </w:tcPr>
          <w:p w14:paraId="7E8F5359" w14:textId="77777777" w:rsidR="00F32AE4" w:rsidRPr="000C05F5" w:rsidRDefault="00F32AE4" w:rsidP="004843CD">
            <w:pPr>
              <w:contextualSpacing/>
              <w:rPr>
                <w:b w:val="0"/>
                <w:bCs w:val="0"/>
              </w:rPr>
            </w:pPr>
            <w:r w:rsidRPr="000C05F5">
              <w:rPr>
                <w:b w:val="0"/>
                <w:bCs w:val="0"/>
              </w:rPr>
              <w:t>Единая база знаний</w:t>
            </w:r>
          </w:p>
        </w:tc>
        <w:tc>
          <w:tcPr>
            <w:tcW w:w="7686" w:type="dxa"/>
          </w:tcPr>
          <w:p w14:paraId="5B7D7032" w14:textId="77777777" w:rsidR="00F32AE4" w:rsidRPr="000C05F5" w:rsidRDefault="00F32AE4" w:rsidP="00CA7A7B">
            <w:pPr>
              <w:pStyle w:val="a9"/>
              <w:numPr>
                <w:ilvl w:val="0"/>
                <w:numId w:val="44"/>
              </w:numPr>
              <w:ind w:left="37" w:firstLine="0"/>
              <w:cnfStyle w:val="000000000000" w:firstRow="0" w:lastRow="0" w:firstColumn="0" w:lastColumn="0" w:oddVBand="0" w:evenVBand="0" w:oddHBand="0" w:evenHBand="0" w:firstRowFirstColumn="0" w:firstRowLastColumn="0" w:lastRowFirstColumn="0" w:lastRowLastColumn="0"/>
            </w:pPr>
            <w:r w:rsidRPr="000C05F5">
              <w:t>Исполнителем должна быть реализована возможность хранения всех необходимых файлов и публикации в единой базе знаний: статьи, регламентов, инструкции для новых сотрудников, шаблоны документов, презентации, ответы на частые вопросы.</w:t>
            </w:r>
          </w:p>
        </w:tc>
      </w:tr>
    </w:tbl>
    <w:p w14:paraId="7A4E81C5" w14:textId="77777777" w:rsidR="00F32AE4" w:rsidRPr="000C05F5" w:rsidRDefault="00F32AE4" w:rsidP="00DA2159"/>
    <w:p w14:paraId="30D55D13" w14:textId="5504F9B6" w:rsidR="00F32AE4" w:rsidRPr="000C05F5" w:rsidRDefault="00492833" w:rsidP="00492833">
      <w:pPr>
        <w:pStyle w:val="31"/>
        <w:numPr>
          <w:ilvl w:val="0"/>
          <w:numId w:val="0"/>
        </w:numPr>
        <w:ind w:left="851" w:hanging="851"/>
      </w:pPr>
      <w:bookmarkStart w:id="71" w:name="_Toc37890865"/>
      <w:r w:rsidRPr="000C05F5">
        <w:t xml:space="preserve">4.2.5. </w:t>
      </w:r>
      <w:r w:rsidR="00F32AE4" w:rsidRPr="000C05F5">
        <w:t>Подсистема «Контакт-центр»</w:t>
      </w:r>
      <w:bookmarkEnd w:id="71"/>
    </w:p>
    <w:p w14:paraId="04607B25" w14:textId="77777777" w:rsidR="00F32AE4" w:rsidRPr="000C05F5" w:rsidRDefault="00F32AE4" w:rsidP="00F32AE4">
      <w:pPr>
        <w:ind w:firstLine="708"/>
      </w:pPr>
      <w:r w:rsidRPr="000C05F5">
        <w:t>Требования к функциям подсистемы «Контакт-центр» описаны в таблице ниже.</w:t>
      </w:r>
    </w:p>
    <w:p w14:paraId="2F2182F4" w14:textId="5CC883DC" w:rsidR="00DA2159" w:rsidRPr="000C05F5" w:rsidRDefault="00F32AE4" w:rsidP="00F32AE4">
      <w:pPr>
        <w:jc w:val="right"/>
        <w:rPr>
          <w:b/>
          <w:iCs/>
        </w:rPr>
      </w:pPr>
      <w:r w:rsidRPr="000C05F5">
        <w:rPr>
          <w:b/>
          <w:iCs/>
        </w:rPr>
        <w:t>Табл</w:t>
      </w:r>
      <w:r w:rsidR="00DA2159" w:rsidRPr="000C05F5">
        <w:rPr>
          <w:b/>
          <w:iCs/>
        </w:rPr>
        <w:t>ица 4.</w:t>
      </w:r>
      <w:r w:rsidR="00492833" w:rsidRPr="000C05F5">
        <w:rPr>
          <w:b/>
          <w:iCs/>
        </w:rPr>
        <w:t>2</w:t>
      </w:r>
      <w:r w:rsidR="00DA2159" w:rsidRPr="000C05F5">
        <w:rPr>
          <w:b/>
          <w:iCs/>
        </w:rPr>
        <w:t>.</w:t>
      </w:r>
      <w:r w:rsidR="005228F4" w:rsidRPr="000C05F5">
        <w:rPr>
          <w:b/>
          <w:iCs/>
        </w:rPr>
        <w:t>5</w:t>
      </w:r>
      <w:r w:rsidR="00DA2159" w:rsidRPr="000C05F5">
        <w:rPr>
          <w:b/>
          <w:iCs/>
        </w:rPr>
        <w:t>.1</w:t>
      </w:r>
    </w:p>
    <w:p w14:paraId="0460FABC" w14:textId="799A4A4E" w:rsidR="00F32AE4" w:rsidRPr="000C05F5" w:rsidRDefault="00F32AE4" w:rsidP="00F32AE4">
      <w:pPr>
        <w:jc w:val="right"/>
        <w:rPr>
          <w:b/>
          <w:iCs/>
        </w:rPr>
      </w:pPr>
      <w:r w:rsidRPr="000C05F5">
        <w:rPr>
          <w:b/>
          <w:iCs/>
        </w:rPr>
        <w:t>Требования к подсистеме контакт-центра</w:t>
      </w:r>
    </w:p>
    <w:tbl>
      <w:tblPr>
        <w:tblStyle w:val="-1310"/>
        <w:tblpPr w:leftFromText="180" w:rightFromText="180" w:vertAnchor="text" w:tblpXSpec="center" w:tblpY="1"/>
        <w:tblW w:w="96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7686"/>
      </w:tblGrid>
      <w:tr w:rsidR="00F32AE4" w:rsidRPr="000C05F5" w14:paraId="769C0BDC" w14:textId="77777777" w:rsidTr="00896EA6">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980" w:type="dxa"/>
            <w:shd w:val="clear" w:color="auto" w:fill="2E74B5" w:themeFill="accent1" w:themeFillShade="BF"/>
            <w:vAlign w:val="center"/>
          </w:tcPr>
          <w:p w14:paraId="177FABEE" w14:textId="77777777" w:rsidR="00F32AE4" w:rsidRPr="000C05F5" w:rsidRDefault="00F32AE4" w:rsidP="004843CD">
            <w:pPr>
              <w:contextualSpacing/>
              <w:jc w:val="center"/>
              <w:rPr>
                <w:color w:val="FFFFFF" w:themeColor="background1"/>
              </w:rPr>
            </w:pPr>
            <w:r w:rsidRPr="000C05F5">
              <w:rPr>
                <w:color w:val="FFFFFF" w:themeColor="background1"/>
              </w:rPr>
              <w:t>ФУНКЦИЯ</w:t>
            </w:r>
          </w:p>
        </w:tc>
        <w:tc>
          <w:tcPr>
            <w:tcW w:w="7686" w:type="dxa"/>
            <w:shd w:val="clear" w:color="auto" w:fill="2E74B5" w:themeFill="accent1" w:themeFillShade="BF"/>
            <w:vAlign w:val="center"/>
          </w:tcPr>
          <w:p w14:paraId="17F394B1" w14:textId="77777777" w:rsidR="00F32AE4" w:rsidRPr="000C05F5" w:rsidRDefault="00F32AE4" w:rsidP="004843CD">
            <w:pPr>
              <w:pStyle w:val="a9"/>
              <w:ind w:left="-80"/>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0C05F5">
              <w:rPr>
                <w:color w:val="FFFFFF" w:themeColor="background1"/>
              </w:rPr>
              <w:t>ОПИСАНИЕ ТРЕБОВАНИЙ</w:t>
            </w:r>
          </w:p>
        </w:tc>
      </w:tr>
      <w:tr w:rsidR="00F32AE4" w:rsidRPr="000C05F5" w14:paraId="5522D914" w14:textId="77777777" w:rsidTr="00896EA6">
        <w:trPr>
          <w:trHeight w:val="20"/>
        </w:trPr>
        <w:tc>
          <w:tcPr>
            <w:cnfStyle w:val="001000000000" w:firstRow="0" w:lastRow="0" w:firstColumn="1" w:lastColumn="0" w:oddVBand="0" w:evenVBand="0" w:oddHBand="0" w:evenHBand="0" w:firstRowFirstColumn="0" w:firstRowLastColumn="0" w:lastRowFirstColumn="0" w:lastRowLastColumn="0"/>
            <w:tcW w:w="1980" w:type="dxa"/>
          </w:tcPr>
          <w:p w14:paraId="5B7FF4A6" w14:textId="77777777" w:rsidR="00F32AE4" w:rsidRPr="000C05F5" w:rsidRDefault="00F32AE4" w:rsidP="004843CD">
            <w:pPr>
              <w:contextualSpacing/>
              <w:jc w:val="both"/>
              <w:rPr>
                <w:b w:val="0"/>
                <w:bCs w:val="0"/>
              </w:rPr>
            </w:pPr>
            <w:r w:rsidRPr="000C05F5">
              <w:rPr>
                <w:b w:val="0"/>
                <w:bCs w:val="0"/>
              </w:rPr>
              <w:t>Интеграция Системы с IP телефонией</w:t>
            </w:r>
          </w:p>
        </w:tc>
        <w:tc>
          <w:tcPr>
            <w:tcW w:w="7686" w:type="dxa"/>
          </w:tcPr>
          <w:p w14:paraId="56D97CB7" w14:textId="77777777" w:rsidR="00F32AE4" w:rsidRPr="000C05F5" w:rsidRDefault="00F32AE4" w:rsidP="004843CD">
            <w:pPr>
              <w:contextualSpacing/>
              <w:cnfStyle w:val="000000000000" w:firstRow="0" w:lastRow="0" w:firstColumn="0" w:lastColumn="0" w:oddVBand="0" w:evenVBand="0" w:oddHBand="0" w:evenHBand="0" w:firstRowFirstColumn="0" w:firstRowLastColumn="0" w:lastRowFirstColumn="0" w:lastRowLastColumn="0"/>
            </w:pPr>
            <w:r w:rsidRPr="000C05F5">
              <w:t>CRM должна быть интегрирована с IP-телефонией заказчика для получения информации о звонке в Контактный центр Заказчика.</w:t>
            </w:r>
          </w:p>
          <w:p w14:paraId="70924E58" w14:textId="77777777" w:rsidR="00F32AE4" w:rsidRPr="000C05F5" w:rsidRDefault="00F32AE4" w:rsidP="004843CD">
            <w:pPr>
              <w:contextualSpacing/>
              <w:cnfStyle w:val="000000000000" w:firstRow="0" w:lastRow="0" w:firstColumn="0" w:lastColumn="0" w:oddVBand="0" w:evenVBand="0" w:oddHBand="0" w:evenHBand="0" w:firstRowFirstColumn="0" w:firstRowLastColumn="0" w:lastRowFirstColumn="0" w:lastRowLastColumn="0"/>
            </w:pPr>
            <w:r w:rsidRPr="000C05F5">
              <w:t>В CRM должны фиксироваться следующие параметры:</w:t>
            </w:r>
          </w:p>
          <w:p w14:paraId="37D48C51" w14:textId="77777777" w:rsidR="00F32AE4" w:rsidRPr="000C05F5" w:rsidRDefault="00F32AE4" w:rsidP="00BA69C1">
            <w:pPr>
              <w:pStyle w:val="a9"/>
              <w:numPr>
                <w:ilvl w:val="0"/>
                <w:numId w:val="44"/>
              </w:numPr>
              <w:cnfStyle w:val="000000000000" w:firstRow="0" w:lastRow="0" w:firstColumn="0" w:lastColumn="0" w:oddVBand="0" w:evenVBand="0" w:oddHBand="0" w:evenHBand="0" w:firstRowFirstColumn="0" w:firstRowLastColumn="0" w:lastRowFirstColumn="0" w:lastRowLastColumn="0"/>
            </w:pPr>
            <w:r w:rsidRPr="000C05F5">
              <w:t>Входящий телефонный номер;</w:t>
            </w:r>
          </w:p>
          <w:p w14:paraId="7017CD20" w14:textId="77777777" w:rsidR="00F32AE4" w:rsidRPr="000C05F5" w:rsidRDefault="00F32AE4" w:rsidP="00BA69C1">
            <w:pPr>
              <w:pStyle w:val="a9"/>
              <w:numPr>
                <w:ilvl w:val="0"/>
                <w:numId w:val="44"/>
              </w:numPr>
              <w:cnfStyle w:val="000000000000" w:firstRow="0" w:lastRow="0" w:firstColumn="0" w:lastColumn="0" w:oddVBand="0" w:evenVBand="0" w:oddHBand="0" w:evenHBand="0" w:firstRowFirstColumn="0" w:firstRowLastColumn="0" w:lastRowFirstColumn="0" w:lastRowLastColumn="0"/>
            </w:pPr>
            <w:r w:rsidRPr="000C05F5">
              <w:t>Время начала звонка;</w:t>
            </w:r>
          </w:p>
          <w:p w14:paraId="5C252C53" w14:textId="77777777" w:rsidR="00F32AE4" w:rsidRPr="000C05F5" w:rsidRDefault="00F32AE4" w:rsidP="00BA69C1">
            <w:pPr>
              <w:pStyle w:val="a9"/>
              <w:numPr>
                <w:ilvl w:val="0"/>
                <w:numId w:val="44"/>
              </w:numPr>
              <w:cnfStyle w:val="000000000000" w:firstRow="0" w:lastRow="0" w:firstColumn="0" w:lastColumn="0" w:oddVBand="0" w:evenVBand="0" w:oddHBand="0" w:evenHBand="0" w:firstRowFirstColumn="0" w:firstRowLastColumn="0" w:lastRowFirstColumn="0" w:lastRowLastColumn="0"/>
            </w:pPr>
            <w:r w:rsidRPr="000C05F5">
              <w:t>Длительность звонка;</w:t>
            </w:r>
          </w:p>
          <w:p w14:paraId="192254FB" w14:textId="77777777" w:rsidR="00F32AE4" w:rsidRPr="000C05F5" w:rsidRDefault="00F32AE4" w:rsidP="00BA69C1">
            <w:pPr>
              <w:pStyle w:val="a9"/>
              <w:numPr>
                <w:ilvl w:val="0"/>
                <w:numId w:val="44"/>
              </w:numPr>
              <w:cnfStyle w:val="000000000000" w:firstRow="0" w:lastRow="0" w:firstColumn="0" w:lastColumn="0" w:oddVBand="0" w:evenVBand="0" w:oddHBand="0" w:evenHBand="0" w:firstRowFirstColumn="0" w:firstRowLastColumn="0" w:lastRowFirstColumn="0" w:lastRowLastColumn="0"/>
            </w:pPr>
            <w:r w:rsidRPr="000C05F5">
              <w:t xml:space="preserve">При наличии технической возможности ссылка на запись телефонного разговора. </w:t>
            </w:r>
          </w:p>
        </w:tc>
      </w:tr>
      <w:tr w:rsidR="00F32AE4" w:rsidRPr="000C05F5" w14:paraId="4DD17AAC" w14:textId="77777777" w:rsidTr="00896EA6">
        <w:trPr>
          <w:trHeight w:val="20"/>
        </w:trPr>
        <w:tc>
          <w:tcPr>
            <w:cnfStyle w:val="001000000000" w:firstRow="0" w:lastRow="0" w:firstColumn="1" w:lastColumn="0" w:oddVBand="0" w:evenVBand="0" w:oddHBand="0" w:evenHBand="0" w:firstRowFirstColumn="0" w:firstRowLastColumn="0" w:lastRowFirstColumn="0" w:lastRowLastColumn="0"/>
            <w:tcW w:w="1980" w:type="dxa"/>
          </w:tcPr>
          <w:p w14:paraId="34EEC170" w14:textId="77777777" w:rsidR="00F32AE4" w:rsidRPr="000C05F5" w:rsidRDefault="00F32AE4" w:rsidP="004843CD">
            <w:pPr>
              <w:contextualSpacing/>
              <w:jc w:val="both"/>
              <w:rPr>
                <w:b w:val="0"/>
                <w:bCs w:val="0"/>
              </w:rPr>
            </w:pPr>
            <w:r w:rsidRPr="000C05F5">
              <w:rPr>
                <w:b w:val="0"/>
                <w:bCs w:val="0"/>
              </w:rPr>
              <w:t>Организация обслуживания и поддержкой клиентов.</w:t>
            </w:r>
          </w:p>
        </w:tc>
        <w:tc>
          <w:tcPr>
            <w:tcW w:w="7686" w:type="dxa"/>
          </w:tcPr>
          <w:p w14:paraId="467FB21D" w14:textId="2C674286" w:rsidR="00F32AE4" w:rsidRPr="000C05F5" w:rsidRDefault="00F32AE4" w:rsidP="00BA69C1">
            <w:pPr>
              <w:pStyle w:val="a9"/>
              <w:numPr>
                <w:ilvl w:val="0"/>
                <w:numId w:val="44"/>
              </w:numPr>
              <w:cnfStyle w:val="000000000000" w:firstRow="0" w:lastRow="0" w:firstColumn="0" w:lastColumn="0" w:oddVBand="0" w:evenVBand="0" w:oddHBand="0" w:evenHBand="0" w:firstRowFirstColumn="0" w:firstRowLastColumn="0" w:lastRowFirstColumn="0" w:lastRowLastColumn="0"/>
            </w:pPr>
            <w:r w:rsidRPr="000C05F5">
              <w:t>Единое окно оператора КЦ</w:t>
            </w:r>
            <w:r w:rsidR="008A396E" w:rsidRPr="000C05F5">
              <w:t xml:space="preserve"> </w:t>
            </w:r>
          </w:p>
          <w:p w14:paraId="2BE0E6DE" w14:textId="77777777" w:rsidR="00F32AE4" w:rsidRPr="000C05F5" w:rsidRDefault="00F32AE4" w:rsidP="004843CD">
            <w:pPr>
              <w:contextualSpacing/>
              <w:cnfStyle w:val="000000000000" w:firstRow="0" w:lastRow="0" w:firstColumn="0" w:lastColumn="0" w:oddVBand="0" w:evenVBand="0" w:oddHBand="0" w:evenHBand="0" w:firstRowFirstColumn="0" w:firstRowLastColumn="0" w:lastRowFirstColumn="0" w:lastRowLastColumn="0"/>
            </w:pPr>
            <w:r w:rsidRPr="000C05F5">
              <w:t>Реализовать   первую линию поддержки для работы с ежедневными задачами в едином окне   обработки очереди обращений, совершения коммуникации, маршрутизации обращения, обмена информацией в корпоративной социальной сети и слежения собственных показатели эффективности.</w:t>
            </w:r>
          </w:p>
          <w:p w14:paraId="6E058E70" w14:textId="77777777" w:rsidR="00F32AE4" w:rsidRPr="000C05F5" w:rsidRDefault="00F32AE4" w:rsidP="004843CD">
            <w:pPr>
              <w:contextualSpacing/>
              <w:cnfStyle w:val="000000000000" w:firstRow="0" w:lastRow="0" w:firstColumn="0" w:lastColumn="0" w:oddVBand="0" w:evenVBand="0" w:oddHBand="0" w:evenHBand="0" w:firstRowFirstColumn="0" w:firstRowLastColumn="0" w:lastRowFirstColumn="0" w:lastRowLastColumn="0"/>
            </w:pPr>
          </w:p>
          <w:p w14:paraId="66365CF1" w14:textId="77777777" w:rsidR="00F32AE4" w:rsidRPr="000C05F5" w:rsidRDefault="00F32AE4" w:rsidP="00BA69C1">
            <w:pPr>
              <w:pStyle w:val="a9"/>
              <w:numPr>
                <w:ilvl w:val="0"/>
                <w:numId w:val="44"/>
              </w:numPr>
              <w:cnfStyle w:val="000000000000" w:firstRow="0" w:lastRow="0" w:firstColumn="0" w:lastColumn="0" w:oddVBand="0" w:evenVBand="0" w:oddHBand="0" w:evenHBand="0" w:firstRowFirstColumn="0" w:firstRowLastColumn="0" w:lastRowFirstColumn="0" w:lastRowLastColumn="0"/>
            </w:pPr>
            <w:r w:rsidRPr="000C05F5">
              <w:t>При входящем обращении оперативно идентифицировать клиента, регистрировать факт обращения, провести необходимые действия, эскалировать на следующую линию поддержки.</w:t>
            </w:r>
          </w:p>
          <w:p w14:paraId="4E9865F0" w14:textId="77777777" w:rsidR="00F32AE4" w:rsidRPr="000C05F5" w:rsidRDefault="00F32AE4" w:rsidP="004843CD">
            <w:pPr>
              <w:pStyle w:val="a9"/>
              <w:cnfStyle w:val="000000000000" w:firstRow="0" w:lastRow="0" w:firstColumn="0" w:lastColumn="0" w:oddVBand="0" w:evenVBand="0" w:oddHBand="0" w:evenHBand="0" w:firstRowFirstColumn="0" w:firstRowLastColumn="0" w:lastRowFirstColumn="0" w:lastRowLastColumn="0"/>
            </w:pPr>
          </w:p>
          <w:p w14:paraId="478B809A" w14:textId="77777777" w:rsidR="00F32AE4" w:rsidRPr="000C05F5" w:rsidRDefault="00F32AE4" w:rsidP="004843CD">
            <w:pPr>
              <w:contextualSpacing/>
              <w:cnfStyle w:val="000000000000" w:firstRow="0" w:lastRow="0" w:firstColumn="0" w:lastColumn="0" w:oddVBand="0" w:evenVBand="0" w:oddHBand="0" w:evenHBand="0" w:firstRowFirstColumn="0" w:firstRowLastColumn="0" w:lastRowFirstColumn="0" w:lastRowLastColumn="0"/>
            </w:pPr>
            <w:r w:rsidRPr="000C05F5">
              <w:t>Получение задания на маркетинговый «обзвоны» клиентов с фактом фиксирования результатов обзвона.</w:t>
            </w:r>
          </w:p>
        </w:tc>
      </w:tr>
    </w:tbl>
    <w:p w14:paraId="785BF372" w14:textId="77777777" w:rsidR="00F32AE4" w:rsidRPr="000C05F5" w:rsidRDefault="00F32AE4" w:rsidP="00F32AE4"/>
    <w:p w14:paraId="7A9749E2" w14:textId="1474F062" w:rsidR="00F32AE4" w:rsidRPr="000C05F5" w:rsidRDefault="00492833" w:rsidP="00492833">
      <w:pPr>
        <w:pStyle w:val="31"/>
        <w:numPr>
          <w:ilvl w:val="0"/>
          <w:numId w:val="0"/>
        </w:numPr>
        <w:ind w:left="851" w:hanging="851"/>
      </w:pPr>
      <w:bookmarkStart w:id="72" w:name="_Toc528108483"/>
      <w:bookmarkStart w:id="73" w:name="_Toc37890866"/>
      <w:r w:rsidRPr="000C05F5">
        <w:t xml:space="preserve">4.2.6. </w:t>
      </w:r>
      <w:r w:rsidR="00F32AE4" w:rsidRPr="000C05F5">
        <w:t>Подсистема «Отчетность»</w:t>
      </w:r>
      <w:bookmarkEnd w:id="72"/>
      <w:bookmarkEnd w:id="73"/>
      <w:r w:rsidR="002912E0" w:rsidRPr="000C05F5">
        <w:t xml:space="preserve"> </w:t>
      </w:r>
    </w:p>
    <w:p w14:paraId="18FA4B7B" w14:textId="77777777" w:rsidR="00F32AE4" w:rsidRPr="000C05F5" w:rsidRDefault="00F32AE4" w:rsidP="00F32AE4">
      <w:pPr>
        <w:ind w:firstLine="708"/>
      </w:pPr>
      <w:r w:rsidRPr="000C05F5">
        <w:t>Требования к функциям подсистемы «Отчетность» описаны в таблице ниже.</w:t>
      </w:r>
    </w:p>
    <w:p w14:paraId="5859F1DC" w14:textId="4D9E2350" w:rsidR="005E47F6" w:rsidRPr="000C05F5" w:rsidRDefault="00F32AE4" w:rsidP="00F32AE4">
      <w:pPr>
        <w:jc w:val="right"/>
        <w:rPr>
          <w:b/>
          <w:iCs/>
        </w:rPr>
      </w:pPr>
      <w:r w:rsidRPr="000C05F5">
        <w:rPr>
          <w:b/>
          <w:iCs/>
        </w:rPr>
        <w:t>Табл</w:t>
      </w:r>
      <w:r w:rsidR="005E47F6" w:rsidRPr="000C05F5">
        <w:rPr>
          <w:b/>
          <w:iCs/>
        </w:rPr>
        <w:t>ица 4.</w:t>
      </w:r>
      <w:r w:rsidR="00492833" w:rsidRPr="000C05F5">
        <w:rPr>
          <w:b/>
          <w:iCs/>
        </w:rPr>
        <w:t>2</w:t>
      </w:r>
      <w:r w:rsidR="005E47F6" w:rsidRPr="000C05F5">
        <w:rPr>
          <w:b/>
          <w:iCs/>
        </w:rPr>
        <w:t>.</w:t>
      </w:r>
      <w:r w:rsidR="005228F4" w:rsidRPr="000C05F5">
        <w:rPr>
          <w:b/>
          <w:iCs/>
        </w:rPr>
        <w:t>6</w:t>
      </w:r>
      <w:r w:rsidR="005E47F6" w:rsidRPr="000C05F5">
        <w:rPr>
          <w:b/>
          <w:iCs/>
        </w:rPr>
        <w:t>.1</w:t>
      </w:r>
    </w:p>
    <w:p w14:paraId="552E6235" w14:textId="0FA8C353" w:rsidR="00F32AE4" w:rsidRPr="000C05F5" w:rsidRDefault="00F32AE4" w:rsidP="00F32AE4">
      <w:pPr>
        <w:jc w:val="right"/>
        <w:rPr>
          <w:b/>
          <w:iCs/>
        </w:rPr>
      </w:pPr>
      <w:r w:rsidRPr="000C05F5">
        <w:rPr>
          <w:b/>
          <w:iCs/>
        </w:rPr>
        <w:t>Требования к подсистеме отчетности</w:t>
      </w:r>
    </w:p>
    <w:tbl>
      <w:tblPr>
        <w:tblStyle w:val="-1310"/>
        <w:tblpPr w:leftFromText="180" w:rightFromText="180" w:vertAnchor="text" w:tblpXSpec="center" w:tblpY="1"/>
        <w:tblW w:w="96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7686"/>
      </w:tblGrid>
      <w:tr w:rsidR="00F32AE4" w:rsidRPr="000C05F5" w14:paraId="6AF48C50" w14:textId="77777777" w:rsidTr="00896EA6">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980" w:type="dxa"/>
            <w:shd w:val="clear" w:color="auto" w:fill="2E74B5" w:themeFill="accent1" w:themeFillShade="BF"/>
            <w:vAlign w:val="center"/>
          </w:tcPr>
          <w:p w14:paraId="6F7A71C1" w14:textId="77777777" w:rsidR="00F32AE4" w:rsidRPr="000C05F5" w:rsidRDefault="00F32AE4" w:rsidP="004843CD">
            <w:pPr>
              <w:contextualSpacing/>
              <w:jc w:val="center"/>
              <w:rPr>
                <w:color w:val="FFFFFF" w:themeColor="background1"/>
              </w:rPr>
            </w:pPr>
            <w:r w:rsidRPr="000C05F5">
              <w:rPr>
                <w:color w:val="FFFFFF" w:themeColor="background1"/>
              </w:rPr>
              <w:t>ФУНКЦИЯ</w:t>
            </w:r>
          </w:p>
        </w:tc>
        <w:tc>
          <w:tcPr>
            <w:tcW w:w="7686" w:type="dxa"/>
            <w:shd w:val="clear" w:color="auto" w:fill="2E74B5" w:themeFill="accent1" w:themeFillShade="BF"/>
            <w:vAlign w:val="center"/>
          </w:tcPr>
          <w:p w14:paraId="476AE589" w14:textId="77777777" w:rsidR="00F32AE4" w:rsidRPr="000C05F5" w:rsidRDefault="00F32AE4" w:rsidP="004843CD">
            <w:pPr>
              <w:pStyle w:val="a9"/>
              <w:ind w:left="-80"/>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0C05F5">
              <w:rPr>
                <w:color w:val="FFFFFF" w:themeColor="background1"/>
              </w:rPr>
              <w:t>ОПИСАНИЕ ТРЕБОВАНИЙ</w:t>
            </w:r>
          </w:p>
        </w:tc>
      </w:tr>
      <w:tr w:rsidR="00F32AE4" w:rsidRPr="000C05F5" w14:paraId="0484EBB2" w14:textId="77777777" w:rsidTr="00896EA6">
        <w:trPr>
          <w:trHeight w:val="20"/>
        </w:trPr>
        <w:tc>
          <w:tcPr>
            <w:cnfStyle w:val="001000000000" w:firstRow="0" w:lastRow="0" w:firstColumn="1" w:lastColumn="0" w:oddVBand="0" w:evenVBand="0" w:oddHBand="0" w:evenHBand="0" w:firstRowFirstColumn="0" w:firstRowLastColumn="0" w:lastRowFirstColumn="0" w:lastRowLastColumn="0"/>
            <w:tcW w:w="1980" w:type="dxa"/>
          </w:tcPr>
          <w:p w14:paraId="42B7C735" w14:textId="77777777" w:rsidR="00F32AE4" w:rsidRPr="000C05F5" w:rsidRDefault="00F32AE4" w:rsidP="004843CD">
            <w:pPr>
              <w:contextualSpacing/>
              <w:jc w:val="both"/>
              <w:rPr>
                <w:b w:val="0"/>
                <w:bCs w:val="0"/>
              </w:rPr>
            </w:pPr>
            <w:r w:rsidRPr="000C05F5">
              <w:rPr>
                <w:b w:val="0"/>
                <w:bCs w:val="0"/>
              </w:rPr>
              <w:t>Отчеты</w:t>
            </w:r>
          </w:p>
        </w:tc>
        <w:tc>
          <w:tcPr>
            <w:tcW w:w="7686" w:type="dxa"/>
          </w:tcPr>
          <w:p w14:paraId="1F6216B2" w14:textId="77777777" w:rsidR="00F32AE4" w:rsidRPr="000C05F5" w:rsidRDefault="00F32AE4" w:rsidP="00BA69C1">
            <w:pPr>
              <w:pStyle w:val="a9"/>
              <w:numPr>
                <w:ilvl w:val="0"/>
                <w:numId w:val="44"/>
              </w:numPr>
              <w:ind w:left="455" w:hanging="283"/>
              <w:cnfStyle w:val="000000000000" w:firstRow="0" w:lastRow="0" w:firstColumn="0" w:lastColumn="0" w:oddVBand="0" w:evenVBand="0" w:oddHBand="0" w:evenHBand="0" w:firstRowFirstColumn="0" w:firstRowLastColumn="0" w:lastRowFirstColumn="0" w:lastRowLastColumn="0"/>
            </w:pPr>
            <w:r w:rsidRPr="000C05F5">
              <w:t>Система должна обеспечить возможность построения отчетов с использованием встроенного инструмента гибких отчетов, набор отчетов ограничивается стандартными полями, настроенными в ходе проекта и описанными в ТЗ;</w:t>
            </w:r>
          </w:p>
          <w:p w14:paraId="110D675C" w14:textId="77777777" w:rsidR="00F32AE4" w:rsidRPr="000C05F5" w:rsidRDefault="00F32AE4" w:rsidP="00BA69C1">
            <w:pPr>
              <w:pStyle w:val="a9"/>
              <w:numPr>
                <w:ilvl w:val="0"/>
                <w:numId w:val="44"/>
              </w:numPr>
              <w:ind w:left="455" w:hanging="283"/>
              <w:cnfStyle w:val="000000000000" w:firstRow="0" w:lastRow="0" w:firstColumn="0" w:lastColumn="0" w:oddVBand="0" w:evenVBand="0" w:oddHBand="0" w:evenHBand="0" w:firstRowFirstColumn="0" w:firstRowLastColumn="0" w:lastRowFirstColumn="0" w:lastRowLastColumn="0"/>
            </w:pPr>
            <w:r w:rsidRPr="000C05F5">
              <w:t>Система должна обеспечивать выгрузку данных в систему BI/ВО;</w:t>
            </w:r>
          </w:p>
          <w:p w14:paraId="4A42ECD8" w14:textId="77777777" w:rsidR="00F32AE4" w:rsidRPr="000C05F5" w:rsidRDefault="00F32AE4" w:rsidP="00BA69C1">
            <w:pPr>
              <w:pStyle w:val="a9"/>
              <w:numPr>
                <w:ilvl w:val="0"/>
                <w:numId w:val="44"/>
              </w:numPr>
              <w:ind w:left="455" w:hanging="283"/>
              <w:cnfStyle w:val="000000000000" w:firstRow="0" w:lastRow="0" w:firstColumn="0" w:lastColumn="0" w:oddVBand="0" w:evenVBand="0" w:oddHBand="0" w:evenHBand="0" w:firstRowFirstColumn="0" w:firstRowLastColumn="0" w:lastRowFirstColumn="0" w:lastRowLastColumn="0"/>
            </w:pPr>
            <w:r w:rsidRPr="000C05F5">
              <w:t>Набор данных для выгрузки в BI/BO определяется на этапе технического проектирования.</w:t>
            </w:r>
          </w:p>
        </w:tc>
      </w:tr>
    </w:tbl>
    <w:p w14:paraId="19B8B820" w14:textId="77777777" w:rsidR="00E81FD9" w:rsidRPr="000C05F5" w:rsidRDefault="00E81FD9" w:rsidP="00E81FD9">
      <w:pPr>
        <w:tabs>
          <w:tab w:val="left" w:pos="1134"/>
        </w:tabs>
        <w:spacing w:line="259" w:lineRule="auto"/>
        <w:jc w:val="both"/>
      </w:pPr>
    </w:p>
    <w:p w14:paraId="5E7C700D" w14:textId="23844443" w:rsidR="00E81FD9" w:rsidRPr="000C05F5" w:rsidRDefault="009111F3" w:rsidP="009111F3">
      <w:pPr>
        <w:pStyle w:val="2"/>
        <w:numPr>
          <w:ilvl w:val="0"/>
          <w:numId w:val="0"/>
        </w:numPr>
        <w:rPr>
          <w:sz w:val="24"/>
        </w:rPr>
      </w:pPr>
      <w:bookmarkStart w:id="74" w:name="_Toc528108484"/>
      <w:bookmarkStart w:id="75" w:name="_Toc37890885"/>
      <w:r w:rsidRPr="000C05F5">
        <w:rPr>
          <w:sz w:val="24"/>
        </w:rPr>
        <w:t xml:space="preserve">4.3. </w:t>
      </w:r>
      <w:r w:rsidR="00E81FD9" w:rsidRPr="000C05F5">
        <w:rPr>
          <w:sz w:val="24"/>
        </w:rPr>
        <w:t>Требования к видам обеспечения</w:t>
      </w:r>
      <w:bookmarkEnd w:id="74"/>
      <w:bookmarkEnd w:id="75"/>
    </w:p>
    <w:p w14:paraId="66E3870D" w14:textId="0E89DC43" w:rsidR="00E81FD9" w:rsidRPr="000C05F5" w:rsidRDefault="009111F3" w:rsidP="009111F3">
      <w:pPr>
        <w:pStyle w:val="31"/>
        <w:numPr>
          <w:ilvl w:val="0"/>
          <w:numId w:val="0"/>
        </w:numPr>
        <w:ind w:left="851" w:hanging="851"/>
        <w:rPr>
          <w:szCs w:val="24"/>
        </w:rPr>
      </w:pPr>
      <w:bookmarkStart w:id="76" w:name="_Toc528108485"/>
      <w:bookmarkStart w:id="77" w:name="_Toc37890886"/>
      <w:r w:rsidRPr="000C05F5">
        <w:rPr>
          <w:szCs w:val="24"/>
        </w:rPr>
        <w:t xml:space="preserve">4.3.1. </w:t>
      </w:r>
      <w:r w:rsidR="00E81FD9" w:rsidRPr="000C05F5">
        <w:rPr>
          <w:szCs w:val="24"/>
        </w:rPr>
        <w:t>Требования к математическому обеспечению</w:t>
      </w:r>
      <w:bookmarkEnd w:id="76"/>
      <w:bookmarkEnd w:id="77"/>
    </w:p>
    <w:p w14:paraId="41C0DFE1" w14:textId="77777777" w:rsidR="00E81FD9" w:rsidRPr="000C05F5" w:rsidRDefault="00E81FD9" w:rsidP="00E81FD9">
      <w:pPr>
        <w:ind w:firstLine="708"/>
        <w:contextualSpacing/>
        <w:jc w:val="both"/>
      </w:pPr>
      <w:r w:rsidRPr="000C05F5">
        <w:t>Математическое обеспечение Системы должно обеспечивать возможность эффективной разработки программных решений конкретных задач.</w:t>
      </w:r>
    </w:p>
    <w:p w14:paraId="1F5992A2" w14:textId="77777777" w:rsidR="00E81FD9" w:rsidRPr="000C05F5" w:rsidRDefault="00E81FD9" w:rsidP="00E81FD9">
      <w:pPr>
        <w:ind w:firstLine="708"/>
        <w:contextualSpacing/>
        <w:jc w:val="both"/>
      </w:pPr>
      <w:r w:rsidRPr="000C05F5">
        <w:t>Математическое обеспечение Системы должно включать:</w:t>
      </w:r>
    </w:p>
    <w:p w14:paraId="4A5B06CD" w14:textId="77777777" w:rsidR="00E81FD9" w:rsidRPr="000C05F5" w:rsidRDefault="00E81FD9" w:rsidP="00BA69C1">
      <w:pPr>
        <w:pStyle w:val="a9"/>
        <w:numPr>
          <w:ilvl w:val="0"/>
          <w:numId w:val="44"/>
        </w:numPr>
        <w:tabs>
          <w:tab w:val="left" w:pos="993"/>
        </w:tabs>
        <w:ind w:left="0" w:firstLine="709"/>
        <w:jc w:val="both"/>
      </w:pPr>
      <w:r w:rsidRPr="000C05F5">
        <w:t>типовые и разработанные методики и алгоритмы сбора и обработки информации (в том числе ввода данных в ПК, контроля достоверности данных и т.п.);</w:t>
      </w:r>
    </w:p>
    <w:p w14:paraId="2120B7EC" w14:textId="77777777" w:rsidR="00E81FD9" w:rsidRPr="000C05F5" w:rsidRDefault="00E81FD9" w:rsidP="00BA69C1">
      <w:pPr>
        <w:pStyle w:val="a9"/>
        <w:numPr>
          <w:ilvl w:val="0"/>
          <w:numId w:val="44"/>
        </w:numPr>
        <w:tabs>
          <w:tab w:val="left" w:pos="993"/>
        </w:tabs>
        <w:ind w:left="0" w:firstLine="709"/>
        <w:jc w:val="both"/>
      </w:pPr>
      <w:r w:rsidRPr="000C05F5">
        <w:t>алгоритмы поиска и сортировки данных.</w:t>
      </w:r>
    </w:p>
    <w:p w14:paraId="7F3C9D37" w14:textId="77777777" w:rsidR="00E81FD9" w:rsidRPr="000C05F5" w:rsidRDefault="00E81FD9" w:rsidP="00B02393">
      <w:pPr>
        <w:pStyle w:val="a9"/>
        <w:tabs>
          <w:tab w:val="left" w:pos="993"/>
        </w:tabs>
        <w:ind w:left="709"/>
        <w:jc w:val="both"/>
      </w:pPr>
      <w:r w:rsidRPr="000C05F5">
        <w:t>Общие требования к математическому обеспечению:</w:t>
      </w:r>
    </w:p>
    <w:p w14:paraId="536847EE" w14:textId="77777777" w:rsidR="00E81FD9" w:rsidRPr="000C05F5" w:rsidRDefault="00E81FD9" w:rsidP="00BA69C1">
      <w:pPr>
        <w:pStyle w:val="a9"/>
        <w:numPr>
          <w:ilvl w:val="0"/>
          <w:numId w:val="44"/>
        </w:numPr>
        <w:tabs>
          <w:tab w:val="left" w:pos="993"/>
        </w:tabs>
        <w:ind w:left="0" w:firstLine="709"/>
        <w:jc w:val="both"/>
      </w:pPr>
      <w:r w:rsidRPr="000C05F5">
        <w:t>использование стандартной библиотеки классов;</w:t>
      </w:r>
    </w:p>
    <w:p w14:paraId="629C6687" w14:textId="77777777" w:rsidR="00E81FD9" w:rsidRPr="000C05F5" w:rsidRDefault="00E81FD9" w:rsidP="00BA69C1">
      <w:pPr>
        <w:pStyle w:val="a9"/>
        <w:numPr>
          <w:ilvl w:val="0"/>
          <w:numId w:val="44"/>
        </w:numPr>
        <w:tabs>
          <w:tab w:val="left" w:pos="993"/>
        </w:tabs>
        <w:ind w:left="0" w:firstLine="709"/>
        <w:jc w:val="both"/>
      </w:pPr>
      <w:r w:rsidRPr="000C05F5">
        <w:t>максимальное использование типовых методов и алгоритмов;</w:t>
      </w:r>
    </w:p>
    <w:p w14:paraId="2516268E" w14:textId="77777777" w:rsidR="00E81FD9" w:rsidRPr="000C05F5" w:rsidRDefault="00E81FD9" w:rsidP="00BA69C1">
      <w:pPr>
        <w:pStyle w:val="a9"/>
        <w:numPr>
          <w:ilvl w:val="0"/>
          <w:numId w:val="44"/>
        </w:numPr>
        <w:tabs>
          <w:tab w:val="left" w:pos="993"/>
        </w:tabs>
        <w:ind w:left="0" w:firstLine="709"/>
        <w:jc w:val="both"/>
      </w:pPr>
      <w:r w:rsidRPr="000C05F5">
        <w:lastRenderedPageBreak/>
        <w:t>используемые математические методы должны учитывать технические возможности технических и программных средств, иметь минимальные значения времени решения и занимаемой оперативной памяти;</w:t>
      </w:r>
    </w:p>
    <w:p w14:paraId="5DD1E36F" w14:textId="77777777" w:rsidR="00E81FD9" w:rsidRPr="000C05F5" w:rsidRDefault="00E81FD9" w:rsidP="00BA69C1">
      <w:pPr>
        <w:pStyle w:val="a9"/>
        <w:numPr>
          <w:ilvl w:val="0"/>
          <w:numId w:val="44"/>
        </w:numPr>
        <w:tabs>
          <w:tab w:val="left" w:pos="993"/>
        </w:tabs>
        <w:ind w:left="0" w:firstLine="709"/>
        <w:jc w:val="both"/>
      </w:pPr>
      <w:r w:rsidRPr="000C05F5">
        <w:t>документация на математическое обеспечение (постановка задач и алгоритмы решения) должна обеспечивать однозначное толкование и возможность программирования без дополнительных разъяснений;</w:t>
      </w:r>
    </w:p>
    <w:p w14:paraId="580F0EF6" w14:textId="77777777" w:rsidR="00E81FD9" w:rsidRPr="000C05F5" w:rsidRDefault="00E81FD9" w:rsidP="00BA69C1">
      <w:pPr>
        <w:pStyle w:val="a9"/>
        <w:numPr>
          <w:ilvl w:val="0"/>
          <w:numId w:val="44"/>
        </w:numPr>
        <w:tabs>
          <w:tab w:val="left" w:pos="993"/>
        </w:tabs>
        <w:ind w:left="0" w:firstLine="709"/>
        <w:jc w:val="both"/>
      </w:pPr>
      <w:r w:rsidRPr="000C05F5">
        <w:t>допускается любая форма описания задач – формульная, табличная, блок- схема, UML диаграмма, словесное описание и др.</w:t>
      </w:r>
    </w:p>
    <w:p w14:paraId="54BDD3F3" w14:textId="77777777" w:rsidR="00E81FD9" w:rsidRPr="000C05F5" w:rsidRDefault="00E81FD9" w:rsidP="00BA69C1">
      <w:pPr>
        <w:pStyle w:val="a9"/>
        <w:numPr>
          <w:ilvl w:val="0"/>
          <w:numId w:val="44"/>
        </w:numPr>
        <w:tabs>
          <w:tab w:val="left" w:pos="993"/>
        </w:tabs>
        <w:ind w:left="0" w:firstLine="709"/>
        <w:jc w:val="both"/>
      </w:pPr>
      <w:r w:rsidRPr="000C05F5">
        <w:t>Алгоритмы математического обеспечения должны отвечать следующим требованиям:</w:t>
      </w:r>
    </w:p>
    <w:p w14:paraId="1178F04A" w14:textId="77777777" w:rsidR="00E81FD9" w:rsidRPr="000C05F5" w:rsidRDefault="00E81FD9" w:rsidP="00BA69C1">
      <w:pPr>
        <w:pStyle w:val="a9"/>
        <w:numPr>
          <w:ilvl w:val="0"/>
          <w:numId w:val="44"/>
        </w:numPr>
        <w:tabs>
          <w:tab w:val="left" w:pos="993"/>
        </w:tabs>
        <w:ind w:left="0" w:firstLine="709"/>
        <w:jc w:val="both"/>
      </w:pPr>
      <w:r w:rsidRPr="000C05F5">
        <w:t>допускать декомпозицию на относительно простые блоки;</w:t>
      </w:r>
    </w:p>
    <w:p w14:paraId="67A706A5" w14:textId="77777777" w:rsidR="00E81FD9" w:rsidRPr="000C05F5" w:rsidRDefault="00E81FD9" w:rsidP="00BA69C1">
      <w:pPr>
        <w:pStyle w:val="a9"/>
        <w:numPr>
          <w:ilvl w:val="0"/>
          <w:numId w:val="44"/>
        </w:numPr>
        <w:tabs>
          <w:tab w:val="left" w:pos="993"/>
        </w:tabs>
        <w:ind w:left="0" w:firstLine="709"/>
        <w:jc w:val="both"/>
      </w:pPr>
      <w:r w:rsidRPr="000C05F5">
        <w:t>максимально использовать возможности языков программирования в своем описании;</w:t>
      </w:r>
    </w:p>
    <w:p w14:paraId="0DB6D7E3" w14:textId="77777777" w:rsidR="00E81FD9" w:rsidRPr="000C05F5" w:rsidRDefault="00E81FD9" w:rsidP="00BA69C1">
      <w:pPr>
        <w:pStyle w:val="a9"/>
        <w:numPr>
          <w:ilvl w:val="0"/>
          <w:numId w:val="44"/>
        </w:numPr>
        <w:tabs>
          <w:tab w:val="left" w:pos="993"/>
        </w:tabs>
        <w:ind w:left="0" w:firstLine="709"/>
        <w:jc w:val="both"/>
      </w:pPr>
      <w:r w:rsidRPr="000C05F5">
        <w:t>обеспечивать функциональную взаимосвязь задач.</w:t>
      </w:r>
    </w:p>
    <w:p w14:paraId="3A84E12D" w14:textId="77777777" w:rsidR="00E81FD9" w:rsidRPr="000C05F5" w:rsidRDefault="00E81FD9" w:rsidP="00E81FD9">
      <w:pPr>
        <w:ind w:firstLine="708"/>
        <w:contextualSpacing/>
        <w:jc w:val="both"/>
      </w:pPr>
      <w:r w:rsidRPr="000C05F5">
        <w:t xml:space="preserve">Алгоритмы поиска и сортировки данных, используемые при решении практически всех функциональных задач Системы, должны базироваться на процедурах в системном математическом обеспечении и используемых в Системе. Эти алгоритмы должны обеспечивать поиск информации по заданным значениям признаков, формирования заданных структур информации и выполнение над ними необходимых операций. </w:t>
      </w:r>
    </w:p>
    <w:p w14:paraId="16BF60A7" w14:textId="77777777" w:rsidR="00E81FD9" w:rsidRPr="000C05F5" w:rsidRDefault="00E81FD9" w:rsidP="00E81FD9">
      <w:pPr>
        <w:ind w:firstLine="708"/>
        <w:contextualSpacing/>
        <w:jc w:val="both"/>
      </w:pPr>
      <w:r w:rsidRPr="000C05F5">
        <w:t>Алгоритмы формирования выходных документов должны быть максимально унифицированы, позволять при необходимости быстро изменять формы документов и использовать стандартные процедуры и программные средства.</w:t>
      </w:r>
    </w:p>
    <w:p w14:paraId="46EBB053" w14:textId="77777777" w:rsidR="00E81FD9" w:rsidRPr="000C05F5" w:rsidRDefault="00E81FD9" w:rsidP="00E81FD9">
      <w:pPr>
        <w:ind w:firstLine="708"/>
        <w:contextualSpacing/>
        <w:jc w:val="both"/>
      </w:pPr>
      <w:r w:rsidRPr="000C05F5">
        <w:t>Алгоритмы решения задач, при необходимости, могут включать методы оптимизации и эвристические процедуры для конкретных задач.</w:t>
      </w:r>
    </w:p>
    <w:p w14:paraId="5AD828D5" w14:textId="77777777" w:rsidR="00E81FD9" w:rsidRPr="000C05F5" w:rsidRDefault="00E81FD9" w:rsidP="00E81FD9">
      <w:pPr>
        <w:ind w:firstLine="708"/>
        <w:contextualSpacing/>
        <w:jc w:val="both"/>
      </w:pPr>
    </w:p>
    <w:p w14:paraId="31A35490" w14:textId="255C31E0" w:rsidR="00E81FD9" w:rsidRPr="000C05F5" w:rsidRDefault="009111F3" w:rsidP="009111F3">
      <w:pPr>
        <w:pStyle w:val="31"/>
        <w:numPr>
          <w:ilvl w:val="0"/>
          <w:numId w:val="0"/>
        </w:numPr>
        <w:ind w:left="851" w:hanging="851"/>
        <w:rPr>
          <w:szCs w:val="24"/>
        </w:rPr>
      </w:pPr>
      <w:bookmarkStart w:id="78" w:name="_Toc528108486"/>
      <w:bookmarkStart w:id="79" w:name="_Toc37890887"/>
      <w:r w:rsidRPr="000C05F5">
        <w:rPr>
          <w:szCs w:val="24"/>
        </w:rPr>
        <w:t xml:space="preserve">4.3.2. </w:t>
      </w:r>
      <w:r w:rsidR="00E81FD9" w:rsidRPr="000C05F5">
        <w:rPr>
          <w:szCs w:val="24"/>
        </w:rPr>
        <w:t>Требования к информационному обеспечению</w:t>
      </w:r>
      <w:bookmarkEnd w:id="78"/>
      <w:bookmarkEnd w:id="79"/>
    </w:p>
    <w:p w14:paraId="61EFE257" w14:textId="77777777" w:rsidR="00E81FD9" w:rsidRPr="000C05F5" w:rsidRDefault="00E81FD9" w:rsidP="00BA69C1">
      <w:pPr>
        <w:pStyle w:val="a9"/>
        <w:numPr>
          <w:ilvl w:val="0"/>
          <w:numId w:val="44"/>
        </w:numPr>
        <w:tabs>
          <w:tab w:val="left" w:pos="993"/>
        </w:tabs>
        <w:ind w:left="0" w:firstLine="709"/>
        <w:jc w:val="both"/>
      </w:pPr>
      <w:r w:rsidRPr="000C05F5">
        <w:t>Для кодирования информации должны использоваться принятые у Заказчика классификаторы;</w:t>
      </w:r>
    </w:p>
    <w:p w14:paraId="4ACB0F21" w14:textId="77777777" w:rsidR="00E81FD9" w:rsidRPr="000C05F5" w:rsidRDefault="00E81FD9" w:rsidP="00BA69C1">
      <w:pPr>
        <w:pStyle w:val="a9"/>
        <w:numPr>
          <w:ilvl w:val="0"/>
          <w:numId w:val="44"/>
        </w:numPr>
        <w:tabs>
          <w:tab w:val="left" w:pos="993"/>
        </w:tabs>
        <w:ind w:left="0" w:firstLine="709"/>
        <w:jc w:val="both"/>
      </w:pPr>
      <w:r w:rsidRPr="000C05F5">
        <w:t>Должна быть обеспечена совместимость с информационным обеспечением Систем, взаимодействующих с внедряемой CRM-Системой;</w:t>
      </w:r>
    </w:p>
    <w:p w14:paraId="6B103190" w14:textId="77777777" w:rsidR="00E81FD9" w:rsidRPr="000C05F5" w:rsidRDefault="00E81FD9" w:rsidP="00BA69C1">
      <w:pPr>
        <w:pStyle w:val="a9"/>
        <w:numPr>
          <w:ilvl w:val="0"/>
          <w:numId w:val="44"/>
        </w:numPr>
        <w:tabs>
          <w:tab w:val="left" w:pos="993"/>
        </w:tabs>
        <w:ind w:left="0" w:firstLine="709"/>
        <w:jc w:val="both"/>
      </w:pPr>
      <w:r w:rsidRPr="000C05F5">
        <w:t>Формы документов должны отвечать требованиям корпоративных стандартов Заказчика (или унифицированной системы документации);</w:t>
      </w:r>
    </w:p>
    <w:p w14:paraId="674A5393" w14:textId="77777777" w:rsidR="00E81FD9" w:rsidRPr="000C05F5" w:rsidRDefault="00E81FD9" w:rsidP="00BA69C1">
      <w:pPr>
        <w:pStyle w:val="a9"/>
        <w:numPr>
          <w:ilvl w:val="0"/>
          <w:numId w:val="44"/>
        </w:numPr>
        <w:tabs>
          <w:tab w:val="left" w:pos="993"/>
        </w:tabs>
        <w:ind w:left="0" w:firstLine="709"/>
        <w:jc w:val="both"/>
      </w:pPr>
      <w:r w:rsidRPr="000C05F5">
        <w:t>Структура документов и экранных форм должна соответствовать характеристикам терминалов на рабочих местах конечных пользователей;</w:t>
      </w:r>
    </w:p>
    <w:p w14:paraId="29752EC2" w14:textId="77777777" w:rsidR="00E81FD9" w:rsidRPr="000C05F5" w:rsidRDefault="00E81FD9" w:rsidP="00BA69C1">
      <w:pPr>
        <w:pStyle w:val="a9"/>
        <w:numPr>
          <w:ilvl w:val="0"/>
          <w:numId w:val="44"/>
        </w:numPr>
        <w:tabs>
          <w:tab w:val="left" w:pos="993"/>
        </w:tabs>
        <w:ind w:left="0" w:firstLine="709"/>
        <w:jc w:val="both"/>
      </w:pPr>
      <w:r w:rsidRPr="000C05F5">
        <w:t>Графики формирования и содержание информационных сообщений, а также используемые аббревиатуры должны быть общеприняты в этой предметной области и согласованы с Заказчиком;</w:t>
      </w:r>
    </w:p>
    <w:p w14:paraId="0F8F81BA" w14:textId="77777777" w:rsidR="00E81FD9" w:rsidRPr="000C05F5" w:rsidRDefault="00E81FD9" w:rsidP="00BA69C1">
      <w:pPr>
        <w:pStyle w:val="a9"/>
        <w:numPr>
          <w:ilvl w:val="0"/>
          <w:numId w:val="44"/>
        </w:numPr>
        <w:tabs>
          <w:tab w:val="left" w:pos="993"/>
        </w:tabs>
        <w:ind w:left="0" w:firstLine="709"/>
        <w:jc w:val="both"/>
      </w:pPr>
      <w:r w:rsidRPr="000C05F5">
        <w:t>В Системе должны быть предусмотрены средства контроля входной и результатной информации, обновления данных в информационных массивах, контроля целостности информационной базы, защиты от несанкционированного доступа;</w:t>
      </w:r>
    </w:p>
    <w:p w14:paraId="0F70675C" w14:textId="77777777" w:rsidR="00E81FD9" w:rsidRPr="000C05F5" w:rsidRDefault="00E81FD9" w:rsidP="00BA69C1">
      <w:pPr>
        <w:pStyle w:val="a9"/>
        <w:numPr>
          <w:ilvl w:val="0"/>
          <w:numId w:val="44"/>
        </w:numPr>
        <w:tabs>
          <w:tab w:val="left" w:pos="993"/>
        </w:tabs>
        <w:ind w:left="0" w:firstLine="709"/>
        <w:jc w:val="both"/>
      </w:pPr>
      <w:r w:rsidRPr="000C05F5">
        <w:t>Доступ к данным должен быть предоставлен только авторизированным пользователям с учетом их служебных полномочий, а также с учетом категории запрашиваемой информации;</w:t>
      </w:r>
    </w:p>
    <w:p w14:paraId="6639DD08" w14:textId="77777777" w:rsidR="00E81FD9" w:rsidRPr="000C05F5" w:rsidRDefault="00E81FD9" w:rsidP="00BA69C1">
      <w:pPr>
        <w:pStyle w:val="a9"/>
        <w:numPr>
          <w:ilvl w:val="0"/>
          <w:numId w:val="44"/>
        </w:numPr>
        <w:tabs>
          <w:tab w:val="left" w:pos="993"/>
        </w:tabs>
        <w:ind w:left="0" w:firstLine="709"/>
        <w:jc w:val="both"/>
      </w:pPr>
      <w:r w:rsidRPr="000C05F5">
        <w:t>Необходимо предусмотреть возможность экстренного отключения доступа к CRM в случаях внештатных ситуаций.</w:t>
      </w:r>
    </w:p>
    <w:p w14:paraId="54E166FA" w14:textId="77777777" w:rsidR="00E81FD9" w:rsidRPr="000C05F5" w:rsidRDefault="00E81FD9" w:rsidP="00E81FD9">
      <w:pPr>
        <w:contextualSpacing/>
        <w:jc w:val="both"/>
      </w:pPr>
    </w:p>
    <w:p w14:paraId="66387450" w14:textId="015C82F8" w:rsidR="00E81FD9" w:rsidRPr="000C05F5" w:rsidRDefault="009111F3" w:rsidP="009111F3">
      <w:pPr>
        <w:pStyle w:val="31"/>
        <w:numPr>
          <w:ilvl w:val="0"/>
          <w:numId w:val="0"/>
        </w:numPr>
        <w:ind w:left="851" w:hanging="851"/>
        <w:rPr>
          <w:szCs w:val="24"/>
        </w:rPr>
      </w:pPr>
      <w:bookmarkStart w:id="80" w:name="_Toc528108487"/>
      <w:bookmarkStart w:id="81" w:name="_Toc37890888"/>
      <w:r w:rsidRPr="000C05F5">
        <w:rPr>
          <w:szCs w:val="24"/>
        </w:rPr>
        <w:t xml:space="preserve">4.3.3. </w:t>
      </w:r>
      <w:r w:rsidR="00E81FD9" w:rsidRPr="000C05F5">
        <w:rPr>
          <w:szCs w:val="24"/>
        </w:rPr>
        <w:t>Требования к лингвистическому обеспечению</w:t>
      </w:r>
      <w:bookmarkEnd w:id="80"/>
      <w:bookmarkEnd w:id="81"/>
    </w:p>
    <w:p w14:paraId="1ED305B2" w14:textId="275DFCC1" w:rsidR="00E81FD9" w:rsidRPr="000C05F5" w:rsidRDefault="00E81FD9" w:rsidP="00E81FD9">
      <w:pPr>
        <w:ind w:firstLine="708"/>
        <w:contextualSpacing/>
        <w:jc w:val="both"/>
      </w:pPr>
      <w:r w:rsidRPr="000C05F5">
        <w:t xml:space="preserve">Необходимо, чтобы CRM обеспечивала эффективную возможность ввода информации и работу интернационального офиса с помощью инструментов </w:t>
      </w:r>
      <w:proofErr w:type="spellStart"/>
      <w:r w:rsidRPr="000C05F5">
        <w:t>мультиязычности</w:t>
      </w:r>
      <w:proofErr w:type="spellEnd"/>
      <w:r w:rsidRPr="000C05F5">
        <w:t>, которые должны обеспечить возможность использовать несколько языков в одном интерфейсе. При этом название полей в экранных формах должно быть на английском или русском языке.</w:t>
      </w:r>
      <w:r w:rsidR="000F6080" w:rsidRPr="000C05F5">
        <w:t xml:space="preserve"> </w:t>
      </w:r>
      <w:r w:rsidRPr="000C05F5">
        <w:t xml:space="preserve"> </w:t>
      </w:r>
    </w:p>
    <w:p w14:paraId="208E2EF8" w14:textId="24E3967E" w:rsidR="00E81FD9" w:rsidRPr="000C05F5" w:rsidRDefault="00E81FD9" w:rsidP="00E81FD9">
      <w:pPr>
        <w:ind w:firstLine="708"/>
        <w:contextualSpacing/>
        <w:jc w:val="both"/>
      </w:pPr>
      <w:proofErr w:type="spellStart"/>
      <w:r w:rsidRPr="000C05F5">
        <w:lastRenderedPageBreak/>
        <w:t>Мультиязычность</w:t>
      </w:r>
      <w:proofErr w:type="spellEnd"/>
      <w:r w:rsidRPr="000C05F5">
        <w:t xml:space="preserve"> не подразумевает перевод служебных со</w:t>
      </w:r>
      <w:r w:rsidR="000F6080" w:rsidRPr="000C05F5">
        <w:t xml:space="preserve">общений на государственный язык.  </w:t>
      </w:r>
    </w:p>
    <w:p w14:paraId="09ACA781" w14:textId="0FFAB00E" w:rsidR="00E81FD9" w:rsidRPr="000C05F5" w:rsidRDefault="00E81FD9" w:rsidP="00E81FD9">
      <w:pPr>
        <w:ind w:firstLine="708"/>
        <w:contextualSpacing/>
        <w:jc w:val="both"/>
      </w:pPr>
      <w:proofErr w:type="spellStart"/>
      <w:r w:rsidRPr="000C05F5">
        <w:t>Мультиязычность</w:t>
      </w:r>
      <w:proofErr w:type="spellEnd"/>
      <w:r w:rsidRPr="000C05F5">
        <w:t xml:space="preserve"> будет использоваться в рамках стандартных возможностей CRM по выводу информации на разных языках.</w:t>
      </w:r>
      <w:r w:rsidR="000F6080" w:rsidRPr="000C05F5">
        <w:t xml:space="preserve">  </w:t>
      </w:r>
    </w:p>
    <w:p w14:paraId="3FA2B750" w14:textId="77777777" w:rsidR="00E81FD9" w:rsidRPr="000C05F5" w:rsidRDefault="00E81FD9" w:rsidP="00E81FD9">
      <w:pPr>
        <w:ind w:firstLine="708"/>
        <w:contextualSpacing/>
        <w:jc w:val="both"/>
      </w:pPr>
    </w:p>
    <w:p w14:paraId="605F3B6C" w14:textId="7A41DDA4" w:rsidR="00E81FD9" w:rsidRPr="000C05F5" w:rsidRDefault="009111F3" w:rsidP="009111F3">
      <w:pPr>
        <w:pStyle w:val="31"/>
        <w:numPr>
          <w:ilvl w:val="0"/>
          <w:numId w:val="0"/>
        </w:numPr>
        <w:ind w:left="851" w:hanging="851"/>
        <w:rPr>
          <w:szCs w:val="24"/>
        </w:rPr>
      </w:pPr>
      <w:bookmarkStart w:id="82" w:name="_Toc528108488"/>
      <w:bookmarkStart w:id="83" w:name="_Toc37890889"/>
      <w:r w:rsidRPr="000C05F5">
        <w:rPr>
          <w:szCs w:val="24"/>
        </w:rPr>
        <w:t xml:space="preserve">4.3.4. </w:t>
      </w:r>
      <w:r w:rsidR="00E81FD9" w:rsidRPr="000C05F5">
        <w:rPr>
          <w:szCs w:val="24"/>
        </w:rPr>
        <w:t>Требования к программному обеспечению</w:t>
      </w:r>
      <w:bookmarkEnd w:id="82"/>
      <w:bookmarkEnd w:id="83"/>
    </w:p>
    <w:p w14:paraId="43F84F0C" w14:textId="7F6ED7F2" w:rsidR="00E81FD9" w:rsidRPr="000C05F5" w:rsidRDefault="00B02393" w:rsidP="00E81FD9">
      <w:pPr>
        <w:ind w:firstLine="708"/>
        <w:contextualSpacing/>
        <w:jc w:val="both"/>
      </w:pPr>
      <w:r w:rsidRPr="000C05F5">
        <w:t>Программное обеспечение</w:t>
      </w:r>
      <w:r w:rsidR="00E81FD9" w:rsidRPr="000C05F5">
        <w:t xml:space="preserve"> должно поставляться с комплектами лицензий, соответствующими числу рабочих мест, на которых его предполагается устанавливать, и иметь наиболее позднюю по времени выпуска версию производителя. </w:t>
      </w:r>
    </w:p>
    <w:p w14:paraId="7965166C" w14:textId="77777777" w:rsidR="00E81FD9" w:rsidRPr="000C05F5" w:rsidRDefault="00E81FD9" w:rsidP="00E81FD9">
      <w:pPr>
        <w:ind w:firstLine="708"/>
        <w:contextualSpacing/>
        <w:jc w:val="both"/>
      </w:pPr>
      <w:r w:rsidRPr="000C05F5">
        <w:t>ПО Системы должно обладать следующими характеристиками:</w:t>
      </w:r>
    </w:p>
    <w:p w14:paraId="361A2A71" w14:textId="77777777" w:rsidR="00E81FD9" w:rsidRPr="000C05F5" w:rsidRDefault="00E81FD9" w:rsidP="00BA69C1">
      <w:pPr>
        <w:pStyle w:val="a9"/>
        <w:numPr>
          <w:ilvl w:val="0"/>
          <w:numId w:val="44"/>
        </w:numPr>
        <w:tabs>
          <w:tab w:val="left" w:pos="993"/>
        </w:tabs>
        <w:ind w:left="0" w:firstLine="709"/>
        <w:jc w:val="both"/>
      </w:pPr>
      <w:r w:rsidRPr="000C05F5">
        <w:t>выполнять весь перечень алгоритмов математического обеспечения;</w:t>
      </w:r>
    </w:p>
    <w:p w14:paraId="24DAF89C" w14:textId="77777777" w:rsidR="00E81FD9" w:rsidRPr="000C05F5" w:rsidRDefault="00E81FD9" w:rsidP="00BA69C1">
      <w:pPr>
        <w:pStyle w:val="a9"/>
        <w:numPr>
          <w:ilvl w:val="0"/>
          <w:numId w:val="44"/>
        </w:numPr>
        <w:tabs>
          <w:tab w:val="left" w:pos="993"/>
        </w:tabs>
        <w:ind w:left="0" w:firstLine="709"/>
        <w:jc w:val="both"/>
      </w:pPr>
      <w:r w:rsidRPr="000C05F5">
        <w:t>обеспечивать устойчивость к ошибочным ситуациям, в том числе при неверных и противоречивых данных; сбои в работе программ, отказы части вычислительных средств, ошибки персонала должны диагностироваться, сопровождаться сообщениями, и не должны вызывать нарушений в работе системы;</w:t>
      </w:r>
    </w:p>
    <w:p w14:paraId="7F803E0D" w14:textId="77777777" w:rsidR="00E81FD9" w:rsidRPr="000C05F5" w:rsidRDefault="00E81FD9" w:rsidP="00BA69C1">
      <w:pPr>
        <w:pStyle w:val="a9"/>
        <w:numPr>
          <w:ilvl w:val="0"/>
          <w:numId w:val="44"/>
        </w:numPr>
        <w:tabs>
          <w:tab w:val="left" w:pos="993"/>
        </w:tabs>
        <w:ind w:left="0" w:firstLine="709"/>
        <w:jc w:val="both"/>
      </w:pPr>
      <w:r w:rsidRPr="000C05F5">
        <w:t>обеспечивать автоматический перезапуск при восстановлении электрического питания после его отключения без выдачи ложных сигналов и управляющих воздействий;</w:t>
      </w:r>
    </w:p>
    <w:p w14:paraId="75D98091" w14:textId="77777777" w:rsidR="00E81FD9" w:rsidRPr="000C05F5" w:rsidRDefault="00E81FD9" w:rsidP="00BA69C1">
      <w:pPr>
        <w:pStyle w:val="a9"/>
        <w:numPr>
          <w:ilvl w:val="0"/>
          <w:numId w:val="44"/>
        </w:numPr>
        <w:tabs>
          <w:tab w:val="left" w:pos="993"/>
        </w:tabs>
        <w:ind w:left="0" w:firstLine="709"/>
        <w:jc w:val="both"/>
      </w:pPr>
      <w:r w:rsidRPr="000C05F5">
        <w:t>давать правильные результаты при всех комбинациях исходных данных, допустимых в рамках постановки задачи;</w:t>
      </w:r>
    </w:p>
    <w:p w14:paraId="342620A7" w14:textId="77777777" w:rsidR="00E81FD9" w:rsidRPr="000C05F5" w:rsidRDefault="00E81FD9" w:rsidP="00BA69C1">
      <w:pPr>
        <w:pStyle w:val="a9"/>
        <w:numPr>
          <w:ilvl w:val="0"/>
          <w:numId w:val="44"/>
        </w:numPr>
        <w:tabs>
          <w:tab w:val="left" w:pos="993"/>
        </w:tabs>
        <w:ind w:left="0" w:firstLine="709"/>
        <w:jc w:val="both"/>
      </w:pPr>
      <w:r w:rsidRPr="000C05F5">
        <w:t>иметь возможность оперативного конфигурирования в процессе функционирования Системы.</w:t>
      </w:r>
    </w:p>
    <w:p w14:paraId="35BF88C0" w14:textId="77777777" w:rsidR="00E81FD9" w:rsidRPr="000C05F5" w:rsidRDefault="00E81FD9" w:rsidP="00E81FD9">
      <w:pPr>
        <w:ind w:firstLine="708"/>
        <w:contextualSpacing/>
        <w:jc w:val="both"/>
      </w:pPr>
      <w:r w:rsidRPr="000C05F5">
        <w:t>Должна иметься возможность задания паролей и установления границ санкционированного доступа при внесении изменений в прикладное ПО.</w:t>
      </w:r>
    </w:p>
    <w:p w14:paraId="384FECEB" w14:textId="78C3B053" w:rsidR="00E81FD9" w:rsidRPr="000C05F5" w:rsidRDefault="00E81FD9" w:rsidP="00E81FD9">
      <w:pPr>
        <w:ind w:firstLine="708"/>
        <w:contextualSpacing/>
        <w:jc w:val="both"/>
      </w:pPr>
    </w:p>
    <w:p w14:paraId="657D56FA" w14:textId="5A817B04" w:rsidR="009B65D3" w:rsidRPr="000C05F5" w:rsidRDefault="009B65D3" w:rsidP="009B65D3">
      <w:pPr>
        <w:spacing w:line="276" w:lineRule="auto"/>
        <w:contextualSpacing/>
        <w:jc w:val="both"/>
        <w:textAlignment w:val="baseline"/>
        <w:rPr>
          <w:b/>
          <w:bCs/>
          <w:color w:val="000000"/>
        </w:rPr>
      </w:pPr>
      <w:r w:rsidRPr="000C05F5">
        <w:rPr>
          <w:b/>
          <w:bCs/>
          <w:color w:val="000000"/>
        </w:rPr>
        <w:t xml:space="preserve">4.3.5. Требования к метрологическому обеспечению </w:t>
      </w:r>
    </w:p>
    <w:p w14:paraId="147EA810" w14:textId="77777777" w:rsidR="009B65D3" w:rsidRPr="000C05F5" w:rsidRDefault="009B65D3" w:rsidP="009B65D3">
      <w:pPr>
        <w:spacing w:line="276" w:lineRule="auto"/>
        <w:ind w:firstLine="705"/>
        <w:contextualSpacing/>
        <w:jc w:val="both"/>
        <w:textAlignment w:val="baseline"/>
        <w:rPr>
          <w:rFonts w:ascii="Segoe UI" w:hAnsi="Segoe UI" w:cs="Segoe UI"/>
        </w:rPr>
      </w:pPr>
      <w:r w:rsidRPr="000C05F5">
        <w:t xml:space="preserve">Комплекс систем должна поддерживать мультивалютность (источником актуального курса валют будет финансовая система Заказчика).  </w:t>
      </w:r>
    </w:p>
    <w:p w14:paraId="5A022F39" w14:textId="77777777" w:rsidR="009B65D3" w:rsidRPr="000C05F5" w:rsidRDefault="009B65D3" w:rsidP="009B65D3">
      <w:pPr>
        <w:spacing w:line="276" w:lineRule="auto"/>
        <w:ind w:firstLine="705"/>
        <w:contextualSpacing/>
        <w:jc w:val="both"/>
        <w:textAlignment w:val="baseline"/>
        <w:rPr>
          <w:rFonts w:ascii="Segoe UI" w:hAnsi="Segoe UI" w:cs="Segoe UI"/>
        </w:rPr>
      </w:pPr>
      <w:r w:rsidRPr="000C05F5">
        <w:t xml:space="preserve">Отсутствие ошибки округления при расчетах денежных единиц. </w:t>
      </w:r>
    </w:p>
    <w:p w14:paraId="20DA8D81" w14:textId="77777777" w:rsidR="009B65D3" w:rsidRPr="000C05F5" w:rsidRDefault="009B65D3" w:rsidP="009B65D3">
      <w:pPr>
        <w:spacing w:line="276" w:lineRule="auto"/>
        <w:ind w:firstLine="705"/>
        <w:contextualSpacing/>
        <w:jc w:val="both"/>
        <w:textAlignment w:val="baseline"/>
        <w:rPr>
          <w:rFonts w:ascii="Segoe UI" w:hAnsi="Segoe UI" w:cs="Segoe UI"/>
        </w:rPr>
      </w:pPr>
      <w:r w:rsidRPr="000C05F5">
        <w:t xml:space="preserve">Отсутствие ошибок округления и отсутствие накопления ошибок расчетов при расчетах по процентному содержанию. </w:t>
      </w:r>
    </w:p>
    <w:p w14:paraId="7B7341A3" w14:textId="77777777" w:rsidR="009B65D3" w:rsidRPr="000C05F5" w:rsidRDefault="009B65D3" w:rsidP="009B65D3">
      <w:pPr>
        <w:spacing w:line="276" w:lineRule="auto"/>
        <w:ind w:firstLine="705"/>
        <w:contextualSpacing/>
        <w:jc w:val="both"/>
        <w:textAlignment w:val="baseline"/>
      </w:pPr>
      <w:r w:rsidRPr="000C05F5">
        <w:t xml:space="preserve">Дополнительных требований к метрологическому обеспечению не предъявляется. </w:t>
      </w:r>
    </w:p>
    <w:p w14:paraId="06504AC7" w14:textId="30AC89D7" w:rsidR="009B65D3" w:rsidRPr="000C05F5" w:rsidRDefault="009B65D3" w:rsidP="00E81FD9">
      <w:pPr>
        <w:ind w:firstLine="708"/>
        <w:contextualSpacing/>
        <w:jc w:val="both"/>
      </w:pPr>
    </w:p>
    <w:p w14:paraId="3D70FC24" w14:textId="45D63220" w:rsidR="009B65D3" w:rsidRPr="000C05F5" w:rsidRDefault="009B65D3" w:rsidP="009B65D3">
      <w:pPr>
        <w:spacing w:line="276" w:lineRule="auto"/>
        <w:contextualSpacing/>
        <w:jc w:val="both"/>
        <w:textAlignment w:val="baseline"/>
        <w:rPr>
          <w:rFonts w:ascii="Segoe UI" w:hAnsi="Segoe UI" w:cs="Segoe UI"/>
          <w:b/>
          <w:bCs/>
          <w:color w:val="000000"/>
        </w:rPr>
      </w:pPr>
      <w:r w:rsidRPr="000C05F5">
        <w:rPr>
          <w:b/>
          <w:bCs/>
          <w:color w:val="000000"/>
        </w:rPr>
        <w:t xml:space="preserve">4.3.6. Требования к организационному обеспечению </w:t>
      </w:r>
    </w:p>
    <w:p w14:paraId="3285BC88" w14:textId="77777777" w:rsidR="009B65D3" w:rsidRPr="000C05F5" w:rsidRDefault="009B65D3" w:rsidP="009B65D3">
      <w:pPr>
        <w:spacing w:line="276" w:lineRule="auto"/>
        <w:ind w:firstLine="705"/>
        <w:contextualSpacing/>
        <w:jc w:val="both"/>
        <w:textAlignment w:val="baseline"/>
        <w:rPr>
          <w:rFonts w:ascii="Segoe UI" w:hAnsi="Segoe UI" w:cs="Segoe UI"/>
        </w:rPr>
      </w:pPr>
      <w:r w:rsidRPr="000C05F5">
        <w:t xml:space="preserve">Исполнитель должен предоставить полный комплект документации, к каждой единице поставляемой Продукции должен быть приложен полный комплект-оригинал технической документации. </w:t>
      </w:r>
    </w:p>
    <w:p w14:paraId="0F35F362" w14:textId="77777777" w:rsidR="009B65D3" w:rsidRPr="000C05F5" w:rsidRDefault="009B65D3" w:rsidP="009B65D3">
      <w:pPr>
        <w:spacing w:line="276" w:lineRule="auto"/>
        <w:ind w:firstLine="705"/>
        <w:contextualSpacing/>
        <w:jc w:val="both"/>
        <w:textAlignment w:val="baseline"/>
        <w:rPr>
          <w:rFonts w:ascii="Segoe UI" w:hAnsi="Segoe UI" w:cs="Segoe UI"/>
        </w:rPr>
      </w:pPr>
      <w:r w:rsidRPr="000C05F5">
        <w:t xml:space="preserve">Помимо гарантийной поддержки оборудования, Исполнитель в течение действия гарантийных обязательств должен обеспечить необходимую информационно-консультационную помощь специалистам Заказчика. </w:t>
      </w:r>
    </w:p>
    <w:p w14:paraId="23C6A343" w14:textId="77777777" w:rsidR="009B65D3" w:rsidRPr="000C05F5" w:rsidRDefault="009B65D3" w:rsidP="009B65D3">
      <w:pPr>
        <w:spacing w:line="276" w:lineRule="auto"/>
        <w:ind w:firstLine="705"/>
        <w:contextualSpacing/>
        <w:jc w:val="both"/>
        <w:textAlignment w:val="baseline"/>
        <w:rPr>
          <w:rFonts w:ascii="Segoe UI" w:hAnsi="Segoe UI" w:cs="Segoe UI"/>
        </w:rPr>
      </w:pPr>
      <w:r w:rsidRPr="000C05F5">
        <w:t xml:space="preserve">Вместе с оборудованием, Исполнителем должна быть представлена эксплуатационная документация и руководства пользователя в бумажном и электронном виде. </w:t>
      </w:r>
    </w:p>
    <w:p w14:paraId="1671FEB5" w14:textId="77777777" w:rsidR="009B65D3" w:rsidRPr="000C05F5" w:rsidRDefault="009B65D3" w:rsidP="009B65D3">
      <w:pPr>
        <w:spacing w:line="276" w:lineRule="auto"/>
        <w:ind w:firstLine="705"/>
        <w:contextualSpacing/>
        <w:jc w:val="both"/>
        <w:textAlignment w:val="baseline"/>
        <w:rPr>
          <w:rFonts w:ascii="Segoe UI" w:hAnsi="Segoe UI" w:cs="Segoe UI"/>
        </w:rPr>
      </w:pPr>
      <w:r w:rsidRPr="000C05F5">
        <w:t xml:space="preserve">Гарантийное сервисное обслуживания всего оборудования должно осуществляться по месту эксплуатации, специалистами авторизованного производителем сервис-центра в Республике Узбекистан. </w:t>
      </w:r>
    </w:p>
    <w:p w14:paraId="2E453687" w14:textId="77777777" w:rsidR="009B65D3" w:rsidRPr="000C05F5" w:rsidRDefault="009B65D3" w:rsidP="009B65D3">
      <w:pPr>
        <w:spacing w:line="276" w:lineRule="auto"/>
        <w:ind w:firstLine="705"/>
        <w:contextualSpacing/>
        <w:jc w:val="both"/>
        <w:textAlignment w:val="baseline"/>
        <w:rPr>
          <w:rFonts w:ascii="Segoe UI" w:hAnsi="Segoe UI" w:cs="Segoe UI"/>
        </w:rPr>
      </w:pPr>
      <w:r w:rsidRPr="000C05F5">
        <w:t xml:space="preserve">Производитель оборудования, предложенный исполнителем, должен иметь в Республике Узбекистан признанный сервисный центр для обеспечения гарантийного ремонта поставляемого оборудования. </w:t>
      </w:r>
    </w:p>
    <w:p w14:paraId="1546A673" w14:textId="77777777" w:rsidR="009B65D3" w:rsidRPr="000C05F5" w:rsidRDefault="009B65D3" w:rsidP="009B65D3">
      <w:pPr>
        <w:spacing w:line="276" w:lineRule="auto"/>
        <w:ind w:firstLine="705"/>
        <w:contextualSpacing/>
        <w:jc w:val="both"/>
        <w:textAlignment w:val="baseline"/>
        <w:rPr>
          <w:rFonts w:ascii="Segoe UI" w:hAnsi="Segoe UI" w:cs="Segoe UI"/>
        </w:rPr>
      </w:pPr>
      <w:r w:rsidRPr="000C05F5">
        <w:lastRenderedPageBreak/>
        <w:t xml:space="preserve">Гарантийное сервисное обслуживание всего представленного оборудования должно производиться в следующем порядке: </w:t>
      </w:r>
    </w:p>
    <w:p w14:paraId="526C5109" w14:textId="77777777" w:rsidR="009B65D3" w:rsidRPr="000C05F5" w:rsidRDefault="009B65D3" w:rsidP="009B65D3">
      <w:pPr>
        <w:spacing w:line="276" w:lineRule="auto"/>
        <w:ind w:firstLine="705"/>
        <w:contextualSpacing/>
        <w:jc w:val="both"/>
        <w:textAlignment w:val="baseline"/>
        <w:rPr>
          <w:rFonts w:ascii="Segoe UI" w:hAnsi="Segoe UI" w:cs="Segoe UI"/>
        </w:rPr>
      </w:pPr>
      <w:r w:rsidRPr="000C05F5">
        <w:t xml:space="preserve">Уполномоченный представитель Исполнителя или сервис центра после вызова уполномоченного представителя Заказчика выполняет следующие процедуры: </w:t>
      </w:r>
    </w:p>
    <w:p w14:paraId="206D9625" w14:textId="77777777" w:rsidR="009B65D3" w:rsidRPr="000C05F5" w:rsidRDefault="009B65D3" w:rsidP="00BA69C1">
      <w:pPr>
        <w:numPr>
          <w:ilvl w:val="0"/>
          <w:numId w:val="69"/>
        </w:numPr>
        <w:spacing w:line="276" w:lineRule="auto"/>
        <w:ind w:left="0" w:firstLine="705"/>
        <w:contextualSpacing/>
        <w:jc w:val="both"/>
        <w:textAlignment w:val="baseline"/>
      </w:pPr>
      <w:r w:rsidRPr="000C05F5">
        <w:t xml:space="preserve">Оформление акта о наличии дефекта оборудования; </w:t>
      </w:r>
    </w:p>
    <w:p w14:paraId="2725D50C" w14:textId="77777777" w:rsidR="009B65D3" w:rsidRPr="000C05F5" w:rsidRDefault="009B65D3" w:rsidP="00BA69C1">
      <w:pPr>
        <w:numPr>
          <w:ilvl w:val="0"/>
          <w:numId w:val="69"/>
        </w:numPr>
        <w:spacing w:line="276" w:lineRule="auto"/>
        <w:ind w:left="0" w:firstLine="705"/>
        <w:contextualSpacing/>
        <w:jc w:val="both"/>
        <w:textAlignment w:val="baseline"/>
      </w:pPr>
      <w:r w:rsidRPr="000C05F5">
        <w:t xml:space="preserve">Замену (при наличии) или ремонт неисправного оборудования; </w:t>
      </w:r>
    </w:p>
    <w:p w14:paraId="716AEB66" w14:textId="77777777" w:rsidR="009B65D3" w:rsidRPr="000C05F5" w:rsidRDefault="009B65D3" w:rsidP="00BA69C1">
      <w:pPr>
        <w:numPr>
          <w:ilvl w:val="0"/>
          <w:numId w:val="69"/>
        </w:numPr>
        <w:spacing w:line="276" w:lineRule="auto"/>
        <w:ind w:left="0" w:firstLine="705"/>
        <w:contextualSpacing/>
        <w:jc w:val="both"/>
        <w:textAlignment w:val="baseline"/>
      </w:pPr>
      <w:r w:rsidRPr="000C05F5">
        <w:t xml:space="preserve">Оформление акта выполненных работ (после выполнения работ). При этом срок реакции на заявку о техническом обслуживании оборудования не должен превышать 8 часов. </w:t>
      </w:r>
    </w:p>
    <w:p w14:paraId="2DD5912E" w14:textId="77777777" w:rsidR="009B65D3" w:rsidRPr="000C05F5" w:rsidRDefault="009B65D3" w:rsidP="009B65D3">
      <w:pPr>
        <w:spacing w:line="276" w:lineRule="auto"/>
        <w:ind w:firstLine="705"/>
        <w:contextualSpacing/>
        <w:jc w:val="both"/>
        <w:textAlignment w:val="baseline"/>
        <w:rPr>
          <w:rFonts w:ascii="Segoe UI" w:hAnsi="Segoe UI" w:cs="Segoe UI"/>
        </w:rPr>
      </w:pPr>
      <w:r w:rsidRPr="000C05F5">
        <w:t xml:space="preserve">В случае отсутствия в наличии запасных частей у уполномоченного представителя Исполнителя или сервис центра, неисправное оборудование или его неисправная часть, после оформления акта о наличии дефекта оборудования, может быть отправлена для ремонта или замены в сервис центр, указанный Исполнителем в контракте. </w:t>
      </w:r>
    </w:p>
    <w:p w14:paraId="752F658E" w14:textId="77777777" w:rsidR="009B65D3" w:rsidRPr="000C05F5" w:rsidRDefault="009B65D3" w:rsidP="009B65D3">
      <w:pPr>
        <w:spacing w:line="276" w:lineRule="auto"/>
        <w:ind w:firstLine="705"/>
        <w:contextualSpacing/>
        <w:jc w:val="both"/>
        <w:textAlignment w:val="baseline"/>
        <w:rPr>
          <w:rFonts w:ascii="Segoe UI" w:hAnsi="Segoe UI" w:cs="Segoe UI"/>
        </w:rPr>
      </w:pPr>
      <w:r w:rsidRPr="000C05F5">
        <w:t xml:space="preserve">Срок ремонта оборудования указывается в двухстороннем контракте и не должен превышать 30 рабочих дней с момента оформления акта о наличии дефекта оборудования. </w:t>
      </w:r>
    </w:p>
    <w:p w14:paraId="3657DC3E" w14:textId="77777777" w:rsidR="009B65D3" w:rsidRPr="000C05F5" w:rsidRDefault="009B65D3" w:rsidP="009B65D3">
      <w:pPr>
        <w:spacing w:line="276" w:lineRule="auto"/>
        <w:ind w:firstLine="705"/>
        <w:contextualSpacing/>
        <w:jc w:val="both"/>
        <w:textAlignment w:val="baseline"/>
        <w:rPr>
          <w:rFonts w:ascii="Segoe UI" w:hAnsi="Segoe UI" w:cs="Segoe UI"/>
        </w:rPr>
      </w:pPr>
      <w:r w:rsidRPr="000C05F5">
        <w:t xml:space="preserve">Организация работ по созданию Системы должна осуществляться с использованием современных методов и инструментов проектного управления. </w:t>
      </w:r>
    </w:p>
    <w:p w14:paraId="63A9007A" w14:textId="77777777" w:rsidR="009B65D3" w:rsidRPr="000C05F5" w:rsidRDefault="009B65D3" w:rsidP="009B65D3">
      <w:pPr>
        <w:spacing w:line="276" w:lineRule="auto"/>
        <w:ind w:firstLine="705"/>
        <w:contextualSpacing/>
        <w:jc w:val="both"/>
        <w:textAlignment w:val="baseline"/>
        <w:rPr>
          <w:rFonts w:ascii="Segoe UI" w:hAnsi="Segoe UI" w:cs="Segoe UI"/>
        </w:rPr>
      </w:pPr>
      <w:r w:rsidRPr="000C05F5">
        <w:t xml:space="preserve">Должно быть обеспечено решение вопросов управления проектом по временным и стоимостным параметрам, управления качеством, персоналом проекта, коммуникациями, рисками. </w:t>
      </w:r>
    </w:p>
    <w:p w14:paraId="6630C3C3" w14:textId="77777777" w:rsidR="009B65D3" w:rsidRPr="000C05F5" w:rsidRDefault="009B65D3" w:rsidP="00E81FD9">
      <w:pPr>
        <w:ind w:firstLine="708"/>
        <w:contextualSpacing/>
        <w:jc w:val="both"/>
      </w:pPr>
    </w:p>
    <w:p w14:paraId="1473D978" w14:textId="127A2793" w:rsidR="009B65D3" w:rsidRPr="000C05F5" w:rsidRDefault="009B65D3" w:rsidP="009B65D3">
      <w:pPr>
        <w:pStyle w:val="2"/>
        <w:numPr>
          <w:ilvl w:val="0"/>
          <w:numId w:val="0"/>
        </w:numPr>
        <w:rPr>
          <w:sz w:val="24"/>
        </w:rPr>
      </w:pPr>
      <w:bookmarkStart w:id="84" w:name="_Toc37890891"/>
      <w:r w:rsidRPr="000C05F5">
        <w:rPr>
          <w:sz w:val="24"/>
        </w:rPr>
        <w:t>4.3.7. Обучение пользователей</w:t>
      </w:r>
      <w:bookmarkEnd w:id="84"/>
    </w:p>
    <w:p w14:paraId="3B6A814C" w14:textId="77777777" w:rsidR="009B65D3" w:rsidRPr="000C05F5" w:rsidRDefault="009B65D3" w:rsidP="009B65D3">
      <w:pPr>
        <w:ind w:firstLine="708"/>
        <w:contextualSpacing/>
        <w:jc w:val="both"/>
      </w:pPr>
      <w:r w:rsidRPr="000C05F5">
        <w:t xml:space="preserve">Исполнитель проводит обучение CRM для пользователей в объеме не более 20 человек. Обучение проводится в г. Ташкент на материально технической базе Заказчика. </w:t>
      </w:r>
    </w:p>
    <w:p w14:paraId="7FEF1CFE" w14:textId="77777777" w:rsidR="009B65D3" w:rsidRPr="000C05F5" w:rsidRDefault="009B65D3" w:rsidP="009B65D3">
      <w:pPr>
        <w:ind w:firstLine="708"/>
        <w:contextualSpacing/>
        <w:jc w:val="both"/>
      </w:pPr>
      <w:r w:rsidRPr="000C05F5">
        <w:t>Заказчик обеспечивает обучающихся:</w:t>
      </w:r>
    </w:p>
    <w:p w14:paraId="13383B0E" w14:textId="77777777" w:rsidR="009B65D3" w:rsidRPr="000C05F5" w:rsidRDefault="009B65D3" w:rsidP="00BA69C1">
      <w:pPr>
        <w:pStyle w:val="a9"/>
        <w:numPr>
          <w:ilvl w:val="0"/>
          <w:numId w:val="38"/>
        </w:numPr>
        <w:tabs>
          <w:tab w:val="left" w:pos="1134"/>
        </w:tabs>
        <w:spacing w:line="259" w:lineRule="auto"/>
        <w:ind w:left="0" w:firstLine="709"/>
        <w:jc w:val="both"/>
      </w:pPr>
      <w:r w:rsidRPr="000C05F5">
        <w:t>Помещением удовлетворяющем требованиям для обучения соответствующего количества слушателей;</w:t>
      </w:r>
    </w:p>
    <w:p w14:paraId="6F3E4872" w14:textId="77777777" w:rsidR="009B65D3" w:rsidRPr="000C05F5" w:rsidRDefault="009B65D3" w:rsidP="00BA69C1">
      <w:pPr>
        <w:pStyle w:val="a9"/>
        <w:numPr>
          <w:ilvl w:val="0"/>
          <w:numId w:val="38"/>
        </w:numPr>
        <w:tabs>
          <w:tab w:val="left" w:pos="1134"/>
        </w:tabs>
        <w:spacing w:line="259" w:lineRule="auto"/>
        <w:ind w:left="0" w:firstLine="709"/>
        <w:jc w:val="both"/>
      </w:pPr>
      <w:r w:rsidRPr="000C05F5">
        <w:t xml:space="preserve">Наличие компьютерного оборудования в помещении для обучения в нужном количестве и соответствующего требованиям работы в Системе;  </w:t>
      </w:r>
    </w:p>
    <w:p w14:paraId="436E3EBE" w14:textId="77777777" w:rsidR="009B65D3" w:rsidRPr="000C05F5" w:rsidRDefault="009B65D3" w:rsidP="00BA69C1">
      <w:pPr>
        <w:pStyle w:val="a9"/>
        <w:numPr>
          <w:ilvl w:val="0"/>
          <w:numId w:val="38"/>
        </w:numPr>
        <w:tabs>
          <w:tab w:val="left" w:pos="1134"/>
        </w:tabs>
        <w:spacing w:line="259" w:lineRule="auto"/>
        <w:ind w:left="0" w:firstLine="709"/>
        <w:jc w:val="both"/>
      </w:pPr>
      <w:r w:rsidRPr="000C05F5">
        <w:t>Презентационное оборудование.</w:t>
      </w:r>
    </w:p>
    <w:p w14:paraId="68472225" w14:textId="76103FE2" w:rsidR="009B65D3" w:rsidRPr="000C05F5" w:rsidRDefault="009B65D3" w:rsidP="00E81FD9">
      <w:pPr>
        <w:ind w:firstLine="708"/>
        <w:contextualSpacing/>
        <w:jc w:val="both"/>
      </w:pPr>
    </w:p>
    <w:p w14:paraId="6A2DC296" w14:textId="79927BE9" w:rsidR="00BD2DDA" w:rsidRPr="000C05F5" w:rsidRDefault="00BD2DDA" w:rsidP="00BD2DDA">
      <w:pPr>
        <w:spacing w:line="276" w:lineRule="auto"/>
        <w:contextualSpacing/>
        <w:jc w:val="both"/>
        <w:textAlignment w:val="baseline"/>
        <w:rPr>
          <w:rFonts w:ascii="Segoe UI" w:hAnsi="Segoe UI" w:cs="Segoe UI"/>
          <w:b/>
          <w:bCs/>
          <w:color w:val="000000"/>
        </w:rPr>
      </w:pPr>
      <w:r w:rsidRPr="000C05F5">
        <w:rPr>
          <w:b/>
          <w:bCs/>
          <w:color w:val="000000"/>
        </w:rPr>
        <w:t xml:space="preserve">4.3.8. Требования к методическому обеспечению </w:t>
      </w:r>
    </w:p>
    <w:p w14:paraId="788EEAF3" w14:textId="77777777" w:rsidR="00BD2DDA" w:rsidRPr="000C05F5" w:rsidRDefault="00BD2DDA" w:rsidP="00BD2DDA">
      <w:pPr>
        <w:spacing w:line="276" w:lineRule="auto"/>
        <w:ind w:firstLine="705"/>
        <w:contextualSpacing/>
        <w:jc w:val="both"/>
        <w:textAlignment w:val="baseline"/>
        <w:rPr>
          <w:rFonts w:ascii="Segoe UI" w:hAnsi="Segoe UI" w:cs="Segoe UI"/>
        </w:rPr>
      </w:pPr>
      <w:r w:rsidRPr="000C05F5">
        <w:t xml:space="preserve">Методики расчётов, используемых при решении задач систем, а также, при необходимости, иные специфические требования к реализации задач, детализируются Исполнителем по итогам предварительного обследования Банка и согласовываются с Заказчиком. </w:t>
      </w:r>
    </w:p>
    <w:p w14:paraId="1DD87327" w14:textId="77777777" w:rsidR="00BD2DDA" w:rsidRPr="000C05F5" w:rsidRDefault="00BD2DDA" w:rsidP="00BD2DDA">
      <w:pPr>
        <w:spacing w:line="276" w:lineRule="auto"/>
        <w:ind w:firstLine="705"/>
        <w:contextualSpacing/>
        <w:jc w:val="both"/>
        <w:textAlignment w:val="baseline"/>
        <w:rPr>
          <w:rFonts w:ascii="Segoe UI" w:hAnsi="Segoe UI" w:cs="Segoe UI"/>
        </w:rPr>
      </w:pPr>
      <w:r w:rsidRPr="000C05F5">
        <w:t xml:space="preserve">Системы должны внедряться на основании действующих нормативных правовых актов и организационно-распорядительных документов. </w:t>
      </w:r>
    </w:p>
    <w:p w14:paraId="13C650D9" w14:textId="77777777" w:rsidR="00BD2DDA" w:rsidRPr="000C05F5" w:rsidRDefault="00BD2DDA" w:rsidP="00BD2DDA">
      <w:pPr>
        <w:spacing w:line="276" w:lineRule="auto"/>
        <w:ind w:firstLine="705"/>
        <w:contextualSpacing/>
        <w:jc w:val="both"/>
        <w:textAlignment w:val="baseline"/>
        <w:rPr>
          <w:rFonts w:ascii="Segoe UI" w:hAnsi="Segoe UI" w:cs="Segoe UI"/>
        </w:rPr>
      </w:pPr>
      <w:r w:rsidRPr="000C05F5">
        <w:t xml:space="preserve">Должны быть разработаны и утверждены в установленном порядке методики и инструкции выполнения пользователями операций в Системах. </w:t>
      </w:r>
    </w:p>
    <w:p w14:paraId="3A1858B8" w14:textId="77777777" w:rsidR="00BD2DDA" w:rsidRPr="000C05F5" w:rsidRDefault="00BD2DDA" w:rsidP="00BD2DDA">
      <w:pPr>
        <w:spacing w:line="276" w:lineRule="auto"/>
        <w:ind w:firstLine="705"/>
        <w:contextualSpacing/>
        <w:jc w:val="both"/>
        <w:textAlignment w:val="baseline"/>
        <w:rPr>
          <w:rFonts w:ascii="Segoe UI" w:hAnsi="Segoe UI" w:cs="Segoe UI"/>
        </w:rPr>
      </w:pPr>
      <w:r w:rsidRPr="000C05F5">
        <w:t xml:space="preserve">В состав методического обеспечения входит: </w:t>
      </w:r>
    </w:p>
    <w:p w14:paraId="5310540C" w14:textId="77777777" w:rsidR="00BD2DDA" w:rsidRPr="000C05F5" w:rsidRDefault="00BD2DDA" w:rsidP="00BA69C1">
      <w:pPr>
        <w:numPr>
          <w:ilvl w:val="0"/>
          <w:numId w:val="70"/>
        </w:numPr>
        <w:spacing w:line="276" w:lineRule="auto"/>
        <w:ind w:left="0" w:firstLine="705"/>
        <w:contextualSpacing/>
        <w:jc w:val="both"/>
        <w:textAlignment w:val="baseline"/>
      </w:pPr>
      <w:r w:rsidRPr="000C05F5">
        <w:t xml:space="preserve">нормативные правовые документы; </w:t>
      </w:r>
    </w:p>
    <w:p w14:paraId="34753BF5" w14:textId="77777777" w:rsidR="00BD2DDA" w:rsidRPr="000C05F5" w:rsidRDefault="00BD2DDA" w:rsidP="00BA69C1">
      <w:pPr>
        <w:numPr>
          <w:ilvl w:val="0"/>
          <w:numId w:val="70"/>
        </w:numPr>
        <w:spacing w:line="276" w:lineRule="auto"/>
        <w:ind w:left="0" w:firstLine="705"/>
        <w:contextualSpacing/>
        <w:jc w:val="both"/>
        <w:textAlignment w:val="baseline"/>
      </w:pPr>
      <w:r w:rsidRPr="000C05F5">
        <w:t xml:space="preserve">должностные инструкции персонала, выполняющего работы с использованием Системы. </w:t>
      </w:r>
    </w:p>
    <w:p w14:paraId="1089F98D" w14:textId="77777777" w:rsidR="00BD2DDA" w:rsidRPr="000C05F5" w:rsidRDefault="00BD2DDA" w:rsidP="00BD2DDA">
      <w:pPr>
        <w:spacing w:line="276" w:lineRule="auto"/>
        <w:ind w:firstLine="705"/>
        <w:contextualSpacing/>
        <w:jc w:val="both"/>
        <w:textAlignment w:val="baseline"/>
        <w:rPr>
          <w:rFonts w:ascii="Segoe UI" w:hAnsi="Segoe UI" w:cs="Segoe UI"/>
        </w:rPr>
      </w:pPr>
      <w:r w:rsidRPr="000C05F5">
        <w:t xml:space="preserve">Состав методического обеспечения может уточняться в процессе техно-рабочего проектирования и согласовывается с заказчиком. </w:t>
      </w:r>
    </w:p>
    <w:p w14:paraId="18375E02" w14:textId="77777777" w:rsidR="00BD2DDA" w:rsidRPr="000C05F5" w:rsidRDefault="00BD2DDA" w:rsidP="00BD2DDA">
      <w:pPr>
        <w:spacing w:line="276" w:lineRule="auto"/>
        <w:ind w:firstLine="705"/>
        <w:contextualSpacing/>
        <w:jc w:val="both"/>
        <w:textAlignment w:val="baseline"/>
        <w:rPr>
          <w:rFonts w:ascii="Segoe UI" w:hAnsi="Segoe UI" w:cs="Segoe UI"/>
        </w:rPr>
      </w:pPr>
      <w:r w:rsidRPr="000C05F5">
        <w:lastRenderedPageBreak/>
        <w:t xml:space="preserve">Нормативно-техническая документация должна соответствовать требованиям нормативных правовых актов и разрабатываться согласно следующих стандартов: </w:t>
      </w:r>
    </w:p>
    <w:p w14:paraId="1F1E26A7" w14:textId="77777777" w:rsidR="00BD2DDA" w:rsidRPr="000C05F5" w:rsidRDefault="00BD2DDA" w:rsidP="00BA69C1">
      <w:pPr>
        <w:numPr>
          <w:ilvl w:val="0"/>
          <w:numId w:val="71"/>
        </w:numPr>
        <w:spacing w:line="276" w:lineRule="auto"/>
        <w:ind w:left="0" w:firstLine="705"/>
        <w:contextualSpacing/>
        <w:jc w:val="both"/>
        <w:textAlignment w:val="baseline"/>
      </w:pPr>
      <w:proofErr w:type="spellStart"/>
      <w:r w:rsidRPr="000C05F5">
        <w:t>O‘z</w:t>
      </w:r>
      <w:proofErr w:type="spellEnd"/>
      <w:r w:rsidRPr="000C05F5">
        <w:t xml:space="preserve"> </w:t>
      </w:r>
      <w:proofErr w:type="spellStart"/>
      <w:r w:rsidRPr="000C05F5">
        <w:t>DSt</w:t>
      </w:r>
      <w:proofErr w:type="spellEnd"/>
      <w:r w:rsidRPr="000C05F5">
        <w:t xml:space="preserve"> 1986:2018 Государственный стандарт Узбекистана Информационная технология. Информационные системы. Стадии создания</w:t>
      </w:r>
      <w:r w:rsidRPr="000C05F5">
        <w:rPr>
          <w:lang w:val="en-US"/>
        </w:rPr>
        <w:t>;</w:t>
      </w:r>
    </w:p>
    <w:p w14:paraId="62BDA9C9" w14:textId="77777777" w:rsidR="00BD2DDA" w:rsidRPr="000C05F5" w:rsidRDefault="00BD2DDA" w:rsidP="00BA69C1">
      <w:pPr>
        <w:numPr>
          <w:ilvl w:val="0"/>
          <w:numId w:val="72"/>
        </w:numPr>
        <w:spacing w:line="276" w:lineRule="auto"/>
        <w:ind w:left="0" w:firstLine="705"/>
        <w:contextualSpacing/>
        <w:jc w:val="both"/>
        <w:textAlignment w:val="baseline"/>
      </w:pPr>
      <w:proofErr w:type="spellStart"/>
      <w:r w:rsidRPr="000C05F5">
        <w:t>O‘z</w:t>
      </w:r>
      <w:proofErr w:type="spellEnd"/>
      <w:r w:rsidRPr="000C05F5">
        <w:t xml:space="preserve"> </w:t>
      </w:r>
      <w:proofErr w:type="spellStart"/>
      <w:r w:rsidRPr="000C05F5">
        <w:t>DSt</w:t>
      </w:r>
      <w:proofErr w:type="spellEnd"/>
      <w:r w:rsidRPr="000C05F5">
        <w:t xml:space="preserve"> 1987:2018 Государственный стандарт Узбекистана «Информационная технология. Техническое задание на создание информационной системы»</w:t>
      </w:r>
      <w:r w:rsidRPr="000C05F5">
        <w:rPr>
          <w:lang w:val="en-US"/>
        </w:rPr>
        <w:t>;</w:t>
      </w:r>
      <w:r w:rsidRPr="000C05F5">
        <w:t xml:space="preserve"> </w:t>
      </w:r>
    </w:p>
    <w:p w14:paraId="21276B0C" w14:textId="77777777" w:rsidR="00BD2DDA" w:rsidRPr="000C05F5" w:rsidRDefault="00BD2DDA" w:rsidP="00BA69C1">
      <w:pPr>
        <w:numPr>
          <w:ilvl w:val="0"/>
          <w:numId w:val="72"/>
        </w:numPr>
        <w:spacing w:line="276" w:lineRule="auto"/>
        <w:ind w:left="0" w:firstLine="705"/>
        <w:contextualSpacing/>
        <w:jc w:val="both"/>
        <w:textAlignment w:val="baseline"/>
      </w:pPr>
      <w:proofErr w:type="spellStart"/>
      <w:r w:rsidRPr="000C05F5">
        <w:t>O'z</w:t>
      </w:r>
      <w:proofErr w:type="spellEnd"/>
      <w:r w:rsidRPr="000C05F5">
        <w:t xml:space="preserve"> </w:t>
      </w:r>
      <w:proofErr w:type="spellStart"/>
      <w:r w:rsidRPr="000C05F5">
        <w:t>DSt</w:t>
      </w:r>
      <w:proofErr w:type="spellEnd"/>
      <w:r w:rsidRPr="000C05F5">
        <w:t xml:space="preserve"> 1985:2018 Виды, комплектность и обозначение документов при создании информационной системы (ИС); </w:t>
      </w:r>
    </w:p>
    <w:p w14:paraId="00427BD6" w14:textId="31ED979D" w:rsidR="00BD2DDA" w:rsidRPr="000C05F5" w:rsidRDefault="00BD2DDA" w:rsidP="00BA69C1">
      <w:pPr>
        <w:numPr>
          <w:ilvl w:val="0"/>
          <w:numId w:val="72"/>
        </w:numPr>
        <w:spacing w:line="276" w:lineRule="auto"/>
        <w:ind w:left="0" w:firstLine="705"/>
        <w:contextualSpacing/>
        <w:jc w:val="both"/>
        <w:textAlignment w:val="baseline"/>
      </w:pPr>
      <w:proofErr w:type="spellStart"/>
      <w:r w:rsidRPr="000C05F5">
        <w:t>O‘z</w:t>
      </w:r>
      <w:proofErr w:type="spellEnd"/>
      <w:r w:rsidRPr="000C05F5">
        <w:t xml:space="preserve"> </w:t>
      </w:r>
      <w:proofErr w:type="spellStart"/>
      <w:r w:rsidRPr="000C05F5">
        <w:t>DSt</w:t>
      </w:r>
      <w:proofErr w:type="spellEnd"/>
      <w:r w:rsidRPr="000C05F5">
        <w:t xml:space="preserve"> 3243:2017 Информационная технология. Локальные и корпоративные вычислительные сети. Общие технические требования; </w:t>
      </w:r>
    </w:p>
    <w:p w14:paraId="1195775E" w14:textId="77777777" w:rsidR="00BD2DDA" w:rsidRPr="000C05F5" w:rsidRDefault="00BD2DDA" w:rsidP="00BA69C1">
      <w:pPr>
        <w:numPr>
          <w:ilvl w:val="0"/>
          <w:numId w:val="72"/>
        </w:numPr>
        <w:spacing w:line="276" w:lineRule="auto"/>
        <w:ind w:left="0" w:firstLine="705"/>
        <w:contextualSpacing/>
        <w:jc w:val="both"/>
        <w:textAlignment w:val="baseline"/>
        <w:rPr>
          <w:rFonts w:ascii="Verdana" w:hAnsi="Verdana" w:cs="Segoe UI"/>
        </w:rPr>
      </w:pPr>
      <w:r w:rsidRPr="000C05F5">
        <w:t xml:space="preserve">Т 45-194:2007 Рекомендации по применению программно-аппаратных средств, обеспечивающих предотвращение актов незаконного проникновения в информационные системы.  </w:t>
      </w:r>
    </w:p>
    <w:p w14:paraId="686FAD5F" w14:textId="77777777" w:rsidR="00BD2DDA" w:rsidRPr="000C05F5" w:rsidRDefault="00BD2DDA" w:rsidP="00E81FD9">
      <w:pPr>
        <w:ind w:firstLine="708"/>
        <w:contextualSpacing/>
        <w:jc w:val="both"/>
      </w:pPr>
    </w:p>
    <w:p w14:paraId="27F7609D" w14:textId="27952F06" w:rsidR="009C100A" w:rsidRPr="000C05F5" w:rsidRDefault="00BD2DDA" w:rsidP="00BD2DDA">
      <w:pPr>
        <w:pStyle w:val="2"/>
        <w:numPr>
          <w:ilvl w:val="0"/>
          <w:numId w:val="0"/>
        </w:numPr>
        <w:rPr>
          <w:sz w:val="24"/>
        </w:rPr>
      </w:pPr>
      <w:bookmarkStart w:id="85" w:name="_Toc528108490"/>
      <w:bookmarkStart w:id="86" w:name="_Toc37890890"/>
      <w:r w:rsidRPr="000C05F5">
        <w:rPr>
          <w:sz w:val="24"/>
        </w:rPr>
        <w:t xml:space="preserve">4.4. </w:t>
      </w:r>
      <w:r w:rsidR="009C100A" w:rsidRPr="000C05F5">
        <w:rPr>
          <w:sz w:val="24"/>
        </w:rPr>
        <w:t>Требования к техническому обеспечению</w:t>
      </w:r>
      <w:bookmarkEnd w:id="85"/>
      <w:bookmarkEnd w:id="86"/>
    </w:p>
    <w:p w14:paraId="584238C8" w14:textId="0BFF74F3" w:rsidR="009C100A" w:rsidRPr="000C05F5" w:rsidRDefault="009C100A" w:rsidP="009C100A">
      <w:pPr>
        <w:ind w:firstLine="708"/>
        <w:contextualSpacing/>
        <w:jc w:val="both"/>
      </w:pPr>
      <w:r w:rsidRPr="000C05F5">
        <w:t xml:space="preserve">Проект подразумевает поставку «под ключ», что включает в себя обеспечение доставки при условии всех требований по поставке, установке, монтажу, настройки и документирования Продукции, пуско-наладки вычислительной системы, обучения, тестирования работоспособности поставляемого оборудования и программного обеспечения (проведения приемочных испытаний) и ввод в действие всего комплекса и начала полноценного функционирования. </w:t>
      </w:r>
    </w:p>
    <w:p w14:paraId="623634DD" w14:textId="67709B17" w:rsidR="00900974" w:rsidRPr="000C05F5" w:rsidRDefault="00900974" w:rsidP="00900974">
      <w:pPr>
        <w:ind w:firstLine="708"/>
        <w:contextualSpacing/>
        <w:jc w:val="both"/>
      </w:pPr>
      <w:r w:rsidRPr="000C05F5">
        <w:t xml:space="preserve">По результатам проведения предпроектного обследования вычислительных ресурсов и действующих информационных систем заказчика, Исполнитель может дать рекомендации по оптимальному расширению действующего вычислительного комплекса и выработки окончательного решения по объему поставляемого оборудования. </w:t>
      </w:r>
    </w:p>
    <w:p w14:paraId="7F893103" w14:textId="77777777" w:rsidR="009C100A" w:rsidRPr="000C05F5" w:rsidRDefault="009C100A" w:rsidP="009C100A">
      <w:pPr>
        <w:ind w:firstLine="708"/>
        <w:contextualSpacing/>
        <w:jc w:val="both"/>
      </w:pPr>
      <w:r w:rsidRPr="000C05F5">
        <w:t>Предлагаемое и поставляемое оборудование и программное обеспечение должно иметь технические характеристики не ниже требований, указанных в таблицах ниже:</w:t>
      </w:r>
    </w:p>
    <w:p w14:paraId="60103B57" w14:textId="1E33D1EF" w:rsidR="008A08F3" w:rsidRPr="000C05F5" w:rsidRDefault="008A08F3" w:rsidP="008A08F3">
      <w:pPr>
        <w:contextualSpacing/>
        <w:jc w:val="right"/>
        <w:rPr>
          <w:b/>
          <w:bCs/>
        </w:rPr>
      </w:pPr>
      <w:r w:rsidRPr="000C05F5">
        <w:rPr>
          <w:b/>
          <w:bCs/>
        </w:rPr>
        <w:t>Таблица 4.</w:t>
      </w:r>
      <w:r w:rsidR="00BD2DDA" w:rsidRPr="000C05F5">
        <w:rPr>
          <w:b/>
          <w:bCs/>
        </w:rPr>
        <w:t>4</w:t>
      </w:r>
      <w:r w:rsidRPr="000C05F5">
        <w:rPr>
          <w:b/>
          <w:bCs/>
        </w:rPr>
        <w:t>.</w:t>
      </w:r>
      <w:r w:rsidR="00360E1F" w:rsidRPr="000C05F5">
        <w:rPr>
          <w:b/>
          <w:bCs/>
        </w:rPr>
        <w:t>1.</w:t>
      </w:r>
    </w:p>
    <w:p w14:paraId="69C16865" w14:textId="77777777" w:rsidR="008A08F3" w:rsidRPr="000C05F5" w:rsidRDefault="008A08F3" w:rsidP="008A08F3">
      <w:pPr>
        <w:contextualSpacing/>
        <w:jc w:val="right"/>
        <w:rPr>
          <w:b/>
          <w:bCs/>
        </w:rPr>
      </w:pPr>
      <w:r w:rsidRPr="000C05F5">
        <w:rPr>
          <w:b/>
          <w:bCs/>
        </w:rPr>
        <w:t>Требования к подсистеме серверов базы данных (Основной, Резервный центры)</w:t>
      </w:r>
    </w:p>
    <w:p w14:paraId="3BCEEB32" w14:textId="77777777" w:rsidR="008A08F3" w:rsidRPr="000C05F5" w:rsidRDefault="008A08F3" w:rsidP="008A08F3">
      <w:pPr>
        <w:contextualSpacing/>
        <w:jc w:val="right"/>
        <w:rPr>
          <w:b/>
          <w:bCs/>
        </w:rPr>
      </w:pPr>
      <w:r w:rsidRPr="000C05F5">
        <w:rPr>
          <w:b/>
          <w:bCs/>
        </w:rPr>
        <w:t>– 2 комплекта</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51"/>
        <w:gridCol w:w="4536"/>
        <w:gridCol w:w="4247"/>
      </w:tblGrid>
      <w:tr w:rsidR="008A08F3" w:rsidRPr="000C05F5" w14:paraId="16679423" w14:textId="77777777" w:rsidTr="00ED2EF4">
        <w:trPr>
          <w:trHeight w:val="20"/>
          <w:jc w:val="center"/>
        </w:trPr>
        <w:tc>
          <w:tcPr>
            <w:tcW w:w="851" w:type="dxa"/>
            <w:tcBorders>
              <w:top w:val="single" w:sz="4" w:space="0" w:color="auto"/>
              <w:left w:val="single" w:sz="4" w:space="0" w:color="auto"/>
              <w:bottom w:val="single" w:sz="4" w:space="0" w:color="auto"/>
              <w:right w:val="single" w:sz="4" w:space="0" w:color="auto"/>
            </w:tcBorders>
            <w:shd w:val="clear" w:color="auto" w:fill="2E74B5" w:themeFill="accent1" w:themeFillShade="BF"/>
            <w:vAlign w:val="center"/>
            <w:hideMark/>
          </w:tcPr>
          <w:p w14:paraId="0C21A459" w14:textId="77777777" w:rsidR="008A08F3" w:rsidRPr="000C05F5" w:rsidRDefault="008A08F3" w:rsidP="000C343A">
            <w:pPr>
              <w:contextualSpacing/>
              <w:jc w:val="center"/>
              <w:textAlignment w:val="baseline"/>
              <w:rPr>
                <w:color w:val="FFFFFF" w:themeColor="background1"/>
                <w:sz w:val="22"/>
                <w:szCs w:val="22"/>
              </w:rPr>
            </w:pPr>
            <w:r w:rsidRPr="000C05F5">
              <w:rPr>
                <w:b/>
                <w:bCs/>
                <w:color w:val="FFFFFF" w:themeColor="background1"/>
                <w:sz w:val="22"/>
                <w:szCs w:val="22"/>
              </w:rPr>
              <w:t>№</w:t>
            </w:r>
          </w:p>
        </w:tc>
        <w:tc>
          <w:tcPr>
            <w:tcW w:w="4536" w:type="dxa"/>
            <w:tcBorders>
              <w:top w:val="single" w:sz="4" w:space="0" w:color="auto"/>
              <w:left w:val="single" w:sz="4" w:space="0" w:color="auto"/>
              <w:bottom w:val="single" w:sz="4" w:space="0" w:color="auto"/>
              <w:right w:val="single" w:sz="4" w:space="0" w:color="auto"/>
            </w:tcBorders>
            <w:shd w:val="clear" w:color="auto" w:fill="2E74B5" w:themeFill="accent1" w:themeFillShade="BF"/>
            <w:vAlign w:val="center"/>
            <w:hideMark/>
          </w:tcPr>
          <w:p w14:paraId="01AAB33E" w14:textId="77777777" w:rsidR="008A08F3" w:rsidRPr="000C05F5" w:rsidRDefault="008A08F3" w:rsidP="000C343A">
            <w:pPr>
              <w:contextualSpacing/>
              <w:jc w:val="center"/>
              <w:textAlignment w:val="baseline"/>
              <w:rPr>
                <w:color w:val="FFFFFF" w:themeColor="background1"/>
                <w:sz w:val="22"/>
                <w:szCs w:val="22"/>
              </w:rPr>
            </w:pPr>
            <w:r w:rsidRPr="000C05F5">
              <w:rPr>
                <w:b/>
                <w:bCs/>
                <w:color w:val="FFFFFF" w:themeColor="background1"/>
                <w:sz w:val="22"/>
                <w:szCs w:val="22"/>
              </w:rPr>
              <w:t>Параметры</w:t>
            </w:r>
          </w:p>
        </w:tc>
        <w:tc>
          <w:tcPr>
            <w:tcW w:w="4247" w:type="dxa"/>
            <w:tcBorders>
              <w:top w:val="single" w:sz="4" w:space="0" w:color="auto"/>
              <w:left w:val="single" w:sz="4" w:space="0" w:color="auto"/>
              <w:bottom w:val="single" w:sz="4" w:space="0" w:color="auto"/>
              <w:right w:val="single" w:sz="4" w:space="0" w:color="auto"/>
            </w:tcBorders>
            <w:shd w:val="clear" w:color="auto" w:fill="2E74B5" w:themeFill="accent1" w:themeFillShade="BF"/>
            <w:vAlign w:val="center"/>
            <w:hideMark/>
          </w:tcPr>
          <w:p w14:paraId="0CAAFAE3" w14:textId="77777777" w:rsidR="008A08F3" w:rsidRPr="000C05F5" w:rsidRDefault="008A08F3" w:rsidP="000C343A">
            <w:pPr>
              <w:contextualSpacing/>
              <w:jc w:val="center"/>
              <w:textAlignment w:val="baseline"/>
              <w:rPr>
                <w:color w:val="FFFFFF" w:themeColor="background1"/>
                <w:sz w:val="22"/>
                <w:szCs w:val="22"/>
              </w:rPr>
            </w:pPr>
            <w:r w:rsidRPr="000C05F5">
              <w:rPr>
                <w:b/>
                <w:bCs/>
                <w:color w:val="FFFFFF" w:themeColor="background1"/>
                <w:sz w:val="22"/>
                <w:szCs w:val="22"/>
              </w:rPr>
              <w:t>Обязательные требования</w:t>
            </w:r>
          </w:p>
        </w:tc>
      </w:tr>
      <w:tr w:rsidR="008A08F3" w:rsidRPr="000C05F5" w14:paraId="1951BF19" w14:textId="77777777" w:rsidTr="00ED2EF4">
        <w:trPr>
          <w:trHeight w:val="20"/>
          <w:jc w:val="center"/>
        </w:trPr>
        <w:tc>
          <w:tcPr>
            <w:tcW w:w="851" w:type="dxa"/>
            <w:tcBorders>
              <w:top w:val="single" w:sz="4" w:space="0" w:color="auto"/>
              <w:left w:val="single" w:sz="4" w:space="0" w:color="auto"/>
              <w:bottom w:val="single" w:sz="4" w:space="0" w:color="auto"/>
              <w:right w:val="single" w:sz="4" w:space="0" w:color="auto"/>
            </w:tcBorders>
            <w:vAlign w:val="center"/>
            <w:hideMark/>
          </w:tcPr>
          <w:p w14:paraId="1EAAB9A1" w14:textId="77777777" w:rsidR="008A08F3" w:rsidRPr="000C05F5" w:rsidRDefault="008A08F3" w:rsidP="000C343A">
            <w:pPr>
              <w:contextualSpacing/>
              <w:jc w:val="center"/>
              <w:textAlignment w:val="baseline"/>
              <w:rPr>
                <w:sz w:val="22"/>
                <w:szCs w:val="22"/>
              </w:rPr>
            </w:pPr>
            <w:r w:rsidRPr="000C05F5">
              <w:rPr>
                <w:sz w:val="22"/>
                <w:szCs w:val="22"/>
                <w:lang w:val="en-US"/>
              </w:rPr>
              <w:t xml:space="preserve">1 </w:t>
            </w:r>
          </w:p>
        </w:tc>
        <w:tc>
          <w:tcPr>
            <w:tcW w:w="4536" w:type="dxa"/>
            <w:tcBorders>
              <w:top w:val="single" w:sz="4" w:space="0" w:color="auto"/>
              <w:left w:val="single" w:sz="4" w:space="0" w:color="auto"/>
              <w:bottom w:val="single" w:sz="4" w:space="0" w:color="auto"/>
              <w:right w:val="single" w:sz="4" w:space="0" w:color="auto"/>
            </w:tcBorders>
            <w:hideMark/>
          </w:tcPr>
          <w:p w14:paraId="16A0258D" w14:textId="77777777" w:rsidR="008A08F3" w:rsidRPr="000C05F5" w:rsidRDefault="008A08F3" w:rsidP="000C343A">
            <w:pPr>
              <w:contextualSpacing/>
              <w:textAlignment w:val="baseline"/>
              <w:rPr>
                <w:sz w:val="22"/>
                <w:szCs w:val="22"/>
              </w:rPr>
            </w:pPr>
            <w:r w:rsidRPr="000C05F5">
              <w:rPr>
                <w:sz w:val="22"/>
                <w:szCs w:val="22"/>
              </w:rPr>
              <w:t xml:space="preserve">Производитель </w:t>
            </w:r>
          </w:p>
        </w:tc>
        <w:tc>
          <w:tcPr>
            <w:tcW w:w="4247" w:type="dxa"/>
            <w:tcBorders>
              <w:top w:val="single" w:sz="4" w:space="0" w:color="auto"/>
              <w:left w:val="single" w:sz="4" w:space="0" w:color="auto"/>
              <w:bottom w:val="single" w:sz="4" w:space="0" w:color="auto"/>
              <w:right w:val="single" w:sz="4" w:space="0" w:color="auto"/>
            </w:tcBorders>
            <w:vAlign w:val="center"/>
            <w:hideMark/>
          </w:tcPr>
          <w:p w14:paraId="18CD5C11" w14:textId="77777777" w:rsidR="008A08F3" w:rsidRPr="000C05F5" w:rsidRDefault="008A08F3" w:rsidP="000C343A">
            <w:pPr>
              <w:contextualSpacing/>
              <w:textAlignment w:val="baseline"/>
              <w:rPr>
                <w:sz w:val="22"/>
                <w:szCs w:val="22"/>
              </w:rPr>
            </w:pPr>
            <w:proofErr w:type="spellStart"/>
            <w:r w:rsidRPr="000C05F5">
              <w:rPr>
                <w:sz w:val="22"/>
                <w:szCs w:val="22"/>
                <w:lang w:val="en-US"/>
              </w:rPr>
              <w:t>Мировой</w:t>
            </w:r>
            <w:proofErr w:type="spellEnd"/>
            <w:r w:rsidRPr="000C05F5">
              <w:rPr>
                <w:sz w:val="22"/>
                <w:szCs w:val="22"/>
                <w:lang w:val="en-US"/>
              </w:rPr>
              <w:t xml:space="preserve"> </w:t>
            </w:r>
            <w:proofErr w:type="spellStart"/>
            <w:r w:rsidRPr="000C05F5">
              <w:rPr>
                <w:sz w:val="22"/>
                <w:szCs w:val="22"/>
                <w:lang w:val="en-US"/>
              </w:rPr>
              <w:t>бренд</w:t>
            </w:r>
            <w:proofErr w:type="spellEnd"/>
            <w:r w:rsidRPr="000C05F5">
              <w:rPr>
                <w:sz w:val="22"/>
                <w:szCs w:val="22"/>
                <w:lang w:val="en-US"/>
              </w:rPr>
              <w:t xml:space="preserve"> </w:t>
            </w:r>
          </w:p>
        </w:tc>
      </w:tr>
      <w:tr w:rsidR="008A08F3" w:rsidRPr="000C05F5" w14:paraId="50804319" w14:textId="77777777" w:rsidTr="00ED2EF4">
        <w:trPr>
          <w:trHeight w:val="20"/>
          <w:jc w:val="center"/>
        </w:trPr>
        <w:tc>
          <w:tcPr>
            <w:tcW w:w="851" w:type="dxa"/>
            <w:tcBorders>
              <w:top w:val="single" w:sz="4" w:space="0" w:color="auto"/>
              <w:left w:val="single" w:sz="4" w:space="0" w:color="auto"/>
              <w:bottom w:val="single" w:sz="4" w:space="0" w:color="auto"/>
              <w:right w:val="single" w:sz="4" w:space="0" w:color="auto"/>
            </w:tcBorders>
            <w:vAlign w:val="center"/>
            <w:hideMark/>
          </w:tcPr>
          <w:p w14:paraId="701CE5C7" w14:textId="77777777" w:rsidR="008A08F3" w:rsidRPr="000C05F5" w:rsidRDefault="008A08F3" w:rsidP="000C343A">
            <w:pPr>
              <w:contextualSpacing/>
              <w:jc w:val="center"/>
              <w:textAlignment w:val="baseline"/>
              <w:rPr>
                <w:sz w:val="22"/>
                <w:szCs w:val="22"/>
              </w:rPr>
            </w:pPr>
            <w:r w:rsidRPr="000C05F5">
              <w:rPr>
                <w:sz w:val="22"/>
                <w:szCs w:val="22"/>
                <w:lang w:val="en-US"/>
              </w:rPr>
              <w:t xml:space="preserve">2 </w:t>
            </w:r>
          </w:p>
        </w:tc>
        <w:tc>
          <w:tcPr>
            <w:tcW w:w="4536" w:type="dxa"/>
            <w:tcBorders>
              <w:top w:val="single" w:sz="4" w:space="0" w:color="auto"/>
              <w:left w:val="single" w:sz="4" w:space="0" w:color="auto"/>
              <w:bottom w:val="single" w:sz="4" w:space="0" w:color="auto"/>
              <w:right w:val="single" w:sz="4" w:space="0" w:color="auto"/>
            </w:tcBorders>
            <w:hideMark/>
          </w:tcPr>
          <w:p w14:paraId="1FA7F4A0" w14:textId="77777777" w:rsidR="008A08F3" w:rsidRPr="000C05F5" w:rsidRDefault="008A08F3" w:rsidP="000C343A">
            <w:pPr>
              <w:contextualSpacing/>
              <w:textAlignment w:val="baseline"/>
              <w:rPr>
                <w:sz w:val="22"/>
                <w:szCs w:val="22"/>
              </w:rPr>
            </w:pPr>
            <w:r w:rsidRPr="000C05F5">
              <w:rPr>
                <w:sz w:val="22"/>
                <w:szCs w:val="22"/>
              </w:rPr>
              <w:t xml:space="preserve">Системный блок, монтируемый в шкаф </w:t>
            </w:r>
          </w:p>
        </w:tc>
        <w:tc>
          <w:tcPr>
            <w:tcW w:w="4247" w:type="dxa"/>
            <w:tcBorders>
              <w:top w:val="single" w:sz="4" w:space="0" w:color="auto"/>
              <w:left w:val="single" w:sz="4" w:space="0" w:color="auto"/>
              <w:bottom w:val="single" w:sz="4" w:space="0" w:color="auto"/>
              <w:right w:val="single" w:sz="4" w:space="0" w:color="auto"/>
            </w:tcBorders>
            <w:vAlign w:val="center"/>
            <w:hideMark/>
          </w:tcPr>
          <w:p w14:paraId="09605A99" w14:textId="77777777" w:rsidR="008A08F3" w:rsidRPr="000C05F5" w:rsidRDefault="008A08F3" w:rsidP="000C343A">
            <w:pPr>
              <w:contextualSpacing/>
              <w:textAlignment w:val="baseline"/>
              <w:rPr>
                <w:sz w:val="22"/>
                <w:szCs w:val="22"/>
              </w:rPr>
            </w:pPr>
            <w:r w:rsidRPr="000C05F5">
              <w:rPr>
                <w:sz w:val="22"/>
                <w:szCs w:val="22"/>
              </w:rPr>
              <w:t xml:space="preserve">Да </w:t>
            </w:r>
          </w:p>
        </w:tc>
      </w:tr>
      <w:tr w:rsidR="008A08F3" w:rsidRPr="000C05F5" w14:paraId="480FF559" w14:textId="77777777" w:rsidTr="00ED2EF4">
        <w:trPr>
          <w:trHeight w:val="20"/>
          <w:jc w:val="center"/>
        </w:trPr>
        <w:tc>
          <w:tcPr>
            <w:tcW w:w="851" w:type="dxa"/>
            <w:tcBorders>
              <w:top w:val="single" w:sz="4" w:space="0" w:color="auto"/>
              <w:left w:val="single" w:sz="4" w:space="0" w:color="auto"/>
              <w:bottom w:val="single" w:sz="4" w:space="0" w:color="auto"/>
              <w:right w:val="single" w:sz="4" w:space="0" w:color="auto"/>
            </w:tcBorders>
            <w:vAlign w:val="center"/>
            <w:hideMark/>
          </w:tcPr>
          <w:p w14:paraId="639AF3AA" w14:textId="77777777" w:rsidR="008A08F3" w:rsidRPr="000C05F5" w:rsidRDefault="008A08F3" w:rsidP="000C343A">
            <w:pPr>
              <w:contextualSpacing/>
              <w:jc w:val="center"/>
              <w:textAlignment w:val="baseline"/>
              <w:rPr>
                <w:sz w:val="22"/>
                <w:szCs w:val="22"/>
              </w:rPr>
            </w:pPr>
            <w:r w:rsidRPr="000C05F5">
              <w:rPr>
                <w:sz w:val="22"/>
                <w:szCs w:val="22"/>
                <w:lang w:val="en-US"/>
              </w:rPr>
              <w:t xml:space="preserve">3 </w:t>
            </w:r>
          </w:p>
        </w:tc>
        <w:tc>
          <w:tcPr>
            <w:tcW w:w="4536" w:type="dxa"/>
            <w:tcBorders>
              <w:top w:val="single" w:sz="4" w:space="0" w:color="auto"/>
              <w:left w:val="single" w:sz="4" w:space="0" w:color="auto"/>
              <w:bottom w:val="single" w:sz="4" w:space="0" w:color="auto"/>
              <w:right w:val="single" w:sz="4" w:space="0" w:color="auto"/>
            </w:tcBorders>
            <w:hideMark/>
          </w:tcPr>
          <w:p w14:paraId="4A82BBF1" w14:textId="77777777" w:rsidR="008A08F3" w:rsidRPr="000C05F5" w:rsidRDefault="008A08F3" w:rsidP="000C343A">
            <w:pPr>
              <w:contextualSpacing/>
              <w:textAlignment w:val="baseline"/>
              <w:rPr>
                <w:sz w:val="22"/>
                <w:szCs w:val="22"/>
              </w:rPr>
            </w:pPr>
            <w:r w:rsidRPr="000C05F5">
              <w:rPr>
                <w:sz w:val="22"/>
                <w:szCs w:val="22"/>
              </w:rPr>
              <w:t xml:space="preserve">Сервисный процессор в составе сервера с функционалом управления системой </w:t>
            </w:r>
          </w:p>
        </w:tc>
        <w:tc>
          <w:tcPr>
            <w:tcW w:w="4247" w:type="dxa"/>
            <w:tcBorders>
              <w:top w:val="single" w:sz="4" w:space="0" w:color="auto"/>
              <w:left w:val="single" w:sz="4" w:space="0" w:color="auto"/>
              <w:bottom w:val="single" w:sz="4" w:space="0" w:color="auto"/>
              <w:right w:val="single" w:sz="4" w:space="0" w:color="auto"/>
            </w:tcBorders>
            <w:vAlign w:val="center"/>
            <w:hideMark/>
          </w:tcPr>
          <w:p w14:paraId="1470D7B5" w14:textId="77777777" w:rsidR="008A08F3" w:rsidRPr="000C05F5" w:rsidRDefault="008A08F3" w:rsidP="000C343A">
            <w:pPr>
              <w:contextualSpacing/>
              <w:textAlignment w:val="baseline"/>
              <w:rPr>
                <w:sz w:val="22"/>
                <w:szCs w:val="22"/>
              </w:rPr>
            </w:pPr>
            <w:r w:rsidRPr="000C05F5">
              <w:rPr>
                <w:sz w:val="22"/>
                <w:szCs w:val="22"/>
              </w:rPr>
              <w:t xml:space="preserve">Да </w:t>
            </w:r>
          </w:p>
        </w:tc>
      </w:tr>
      <w:tr w:rsidR="008A08F3" w:rsidRPr="000C05F5" w14:paraId="40BF75FF" w14:textId="77777777" w:rsidTr="00ED2EF4">
        <w:trPr>
          <w:trHeight w:val="20"/>
          <w:jc w:val="center"/>
        </w:trPr>
        <w:tc>
          <w:tcPr>
            <w:tcW w:w="851" w:type="dxa"/>
            <w:tcBorders>
              <w:top w:val="single" w:sz="4" w:space="0" w:color="auto"/>
              <w:left w:val="single" w:sz="4" w:space="0" w:color="auto"/>
              <w:bottom w:val="single" w:sz="4" w:space="0" w:color="auto"/>
              <w:right w:val="single" w:sz="4" w:space="0" w:color="auto"/>
            </w:tcBorders>
            <w:vAlign w:val="center"/>
            <w:hideMark/>
          </w:tcPr>
          <w:p w14:paraId="274432D2" w14:textId="77777777" w:rsidR="008A08F3" w:rsidRPr="000C05F5" w:rsidRDefault="008A08F3" w:rsidP="000C343A">
            <w:pPr>
              <w:contextualSpacing/>
              <w:jc w:val="center"/>
              <w:textAlignment w:val="baseline"/>
              <w:rPr>
                <w:sz w:val="22"/>
                <w:szCs w:val="22"/>
              </w:rPr>
            </w:pPr>
            <w:r w:rsidRPr="000C05F5">
              <w:rPr>
                <w:sz w:val="22"/>
                <w:szCs w:val="22"/>
                <w:lang w:val="en-US"/>
              </w:rPr>
              <w:t xml:space="preserve">4 </w:t>
            </w:r>
          </w:p>
        </w:tc>
        <w:tc>
          <w:tcPr>
            <w:tcW w:w="4536" w:type="dxa"/>
            <w:tcBorders>
              <w:top w:val="single" w:sz="4" w:space="0" w:color="auto"/>
              <w:left w:val="single" w:sz="4" w:space="0" w:color="auto"/>
              <w:bottom w:val="single" w:sz="4" w:space="0" w:color="auto"/>
              <w:right w:val="single" w:sz="4" w:space="0" w:color="auto"/>
            </w:tcBorders>
            <w:hideMark/>
          </w:tcPr>
          <w:p w14:paraId="7E5E73CF" w14:textId="5EA8DB3A" w:rsidR="008A08F3" w:rsidRPr="000C05F5" w:rsidRDefault="008A08F3" w:rsidP="001840F2">
            <w:pPr>
              <w:contextualSpacing/>
              <w:textAlignment w:val="baseline"/>
              <w:rPr>
                <w:sz w:val="22"/>
                <w:szCs w:val="22"/>
              </w:rPr>
            </w:pPr>
            <w:r w:rsidRPr="000C05F5">
              <w:rPr>
                <w:sz w:val="22"/>
                <w:szCs w:val="22"/>
              </w:rPr>
              <w:t xml:space="preserve">Тип </w:t>
            </w:r>
            <w:r w:rsidR="001840F2" w:rsidRPr="000C05F5">
              <w:rPr>
                <w:sz w:val="22"/>
                <w:szCs w:val="22"/>
              </w:rPr>
              <w:t>архитектуры</w:t>
            </w:r>
            <w:r w:rsidRPr="000C05F5">
              <w:rPr>
                <w:sz w:val="22"/>
                <w:szCs w:val="22"/>
              </w:rPr>
              <w:t xml:space="preserve"> </w:t>
            </w:r>
          </w:p>
        </w:tc>
        <w:tc>
          <w:tcPr>
            <w:tcW w:w="4247" w:type="dxa"/>
            <w:tcBorders>
              <w:top w:val="single" w:sz="4" w:space="0" w:color="auto"/>
              <w:left w:val="single" w:sz="4" w:space="0" w:color="auto"/>
              <w:bottom w:val="single" w:sz="4" w:space="0" w:color="auto"/>
              <w:right w:val="single" w:sz="4" w:space="0" w:color="auto"/>
            </w:tcBorders>
            <w:vAlign w:val="center"/>
            <w:hideMark/>
          </w:tcPr>
          <w:p w14:paraId="088DBE05" w14:textId="7836841F" w:rsidR="008A08F3" w:rsidRPr="000C05F5" w:rsidRDefault="008A08F3" w:rsidP="000C343A">
            <w:pPr>
              <w:contextualSpacing/>
              <w:textAlignment w:val="baseline"/>
              <w:rPr>
                <w:sz w:val="22"/>
                <w:szCs w:val="22"/>
              </w:rPr>
            </w:pPr>
            <w:r w:rsidRPr="000C05F5">
              <w:rPr>
                <w:sz w:val="22"/>
                <w:szCs w:val="22"/>
              </w:rPr>
              <w:t xml:space="preserve">RISC </w:t>
            </w:r>
          </w:p>
        </w:tc>
      </w:tr>
      <w:tr w:rsidR="008A08F3" w:rsidRPr="000C05F5" w14:paraId="39AE7DB1" w14:textId="77777777" w:rsidTr="00ED2EF4">
        <w:trPr>
          <w:trHeight w:val="20"/>
          <w:jc w:val="center"/>
        </w:trPr>
        <w:tc>
          <w:tcPr>
            <w:tcW w:w="851" w:type="dxa"/>
            <w:tcBorders>
              <w:top w:val="single" w:sz="4" w:space="0" w:color="auto"/>
              <w:left w:val="single" w:sz="4" w:space="0" w:color="auto"/>
              <w:right w:val="single" w:sz="4" w:space="0" w:color="auto"/>
            </w:tcBorders>
            <w:vAlign w:val="center"/>
            <w:hideMark/>
          </w:tcPr>
          <w:p w14:paraId="0C1E899D" w14:textId="77777777" w:rsidR="008A08F3" w:rsidRPr="000C05F5" w:rsidRDefault="008A08F3" w:rsidP="000C343A">
            <w:pPr>
              <w:contextualSpacing/>
              <w:jc w:val="center"/>
              <w:textAlignment w:val="baseline"/>
              <w:rPr>
                <w:sz w:val="22"/>
                <w:szCs w:val="22"/>
              </w:rPr>
            </w:pPr>
            <w:r w:rsidRPr="000C05F5">
              <w:rPr>
                <w:sz w:val="22"/>
                <w:szCs w:val="22"/>
                <w:lang w:val="en-US"/>
              </w:rPr>
              <w:t xml:space="preserve">5 </w:t>
            </w:r>
          </w:p>
        </w:tc>
        <w:tc>
          <w:tcPr>
            <w:tcW w:w="4536" w:type="dxa"/>
            <w:tcBorders>
              <w:top w:val="single" w:sz="4" w:space="0" w:color="auto"/>
              <w:left w:val="single" w:sz="4" w:space="0" w:color="auto"/>
              <w:bottom w:val="single" w:sz="4" w:space="0" w:color="auto"/>
              <w:right w:val="single" w:sz="4" w:space="0" w:color="auto"/>
            </w:tcBorders>
            <w:hideMark/>
          </w:tcPr>
          <w:p w14:paraId="0A91F493" w14:textId="77777777" w:rsidR="008A08F3" w:rsidRPr="000C05F5" w:rsidRDefault="008A08F3" w:rsidP="000C343A">
            <w:pPr>
              <w:contextualSpacing/>
              <w:textAlignment w:val="baseline"/>
              <w:rPr>
                <w:sz w:val="22"/>
                <w:szCs w:val="22"/>
              </w:rPr>
            </w:pPr>
            <w:r w:rsidRPr="000C05F5">
              <w:rPr>
                <w:sz w:val="22"/>
                <w:szCs w:val="22"/>
              </w:rPr>
              <w:t xml:space="preserve">Частота процессор </w:t>
            </w:r>
          </w:p>
        </w:tc>
        <w:tc>
          <w:tcPr>
            <w:tcW w:w="4247" w:type="dxa"/>
            <w:tcBorders>
              <w:top w:val="single" w:sz="4" w:space="0" w:color="auto"/>
              <w:left w:val="single" w:sz="4" w:space="0" w:color="auto"/>
              <w:bottom w:val="single" w:sz="4" w:space="0" w:color="auto"/>
              <w:right w:val="single" w:sz="4" w:space="0" w:color="auto"/>
            </w:tcBorders>
            <w:vAlign w:val="center"/>
            <w:hideMark/>
          </w:tcPr>
          <w:p w14:paraId="1C606925" w14:textId="635CED34" w:rsidR="008A08F3" w:rsidRPr="000C05F5" w:rsidRDefault="000D244A" w:rsidP="000C343A">
            <w:pPr>
              <w:contextualSpacing/>
              <w:textAlignment w:val="baseline"/>
              <w:rPr>
                <w:sz w:val="22"/>
                <w:szCs w:val="22"/>
              </w:rPr>
            </w:pPr>
            <w:r w:rsidRPr="000C05F5">
              <w:rPr>
                <w:sz w:val="22"/>
                <w:szCs w:val="22"/>
              </w:rPr>
              <w:t>Не менее 3,4 ГГц</w:t>
            </w:r>
          </w:p>
        </w:tc>
      </w:tr>
      <w:tr w:rsidR="008A08F3" w:rsidRPr="000C05F5" w14:paraId="387F748C" w14:textId="77777777" w:rsidTr="00ED2EF4">
        <w:trPr>
          <w:trHeight w:val="20"/>
          <w:jc w:val="center"/>
        </w:trPr>
        <w:tc>
          <w:tcPr>
            <w:tcW w:w="851" w:type="dxa"/>
            <w:tcBorders>
              <w:top w:val="single" w:sz="4" w:space="0" w:color="auto"/>
              <w:left w:val="single" w:sz="4" w:space="0" w:color="auto"/>
              <w:bottom w:val="single" w:sz="4" w:space="0" w:color="auto"/>
              <w:right w:val="single" w:sz="4" w:space="0" w:color="auto"/>
            </w:tcBorders>
            <w:vAlign w:val="center"/>
            <w:hideMark/>
          </w:tcPr>
          <w:p w14:paraId="10E5585F" w14:textId="77777777" w:rsidR="008A08F3" w:rsidRPr="000C05F5" w:rsidRDefault="008A08F3" w:rsidP="000C343A">
            <w:pPr>
              <w:contextualSpacing/>
              <w:jc w:val="center"/>
              <w:textAlignment w:val="baseline"/>
              <w:rPr>
                <w:sz w:val="22"/>
                <w:szCs w:val="22"/>
              </w:rPr>
            </w:pPr>
            <w:r w:rsidRPr="000C05F5">
              <w:rPr>
                <w:sz w:val="22"/>
                <w:szCs w:val="22"/>
                <w:lang w:val="en-US"/>
              </w:rPr>
              <w:t xml:space="preserve">6 </w:t>
            </w:r>
          </w:p>
        </w:tc>
        <w:tc>
          <w:tcPr>
            <w:tcW w:w="4536" w:type="dxa"/>
            <w:tcBorders>
              <w:top w:val="single" w:sz="4" w:space="0" w:color="auto"/>
              <w:left w:val="single" w:sz="4" w:space="0" w:color="auto"/>
              <w:bottom w:val="single" w:sz="4" w:space="0" w:color="auto"/>
              <w:right w:val="single" w:sz="4" w:space="0" w:color="auto"/>
            </w:tcBorders>
            <w:hideMark/>
          </w:tcPr>
          <w:p w14:paraId="497BE48A" w14:textId="77777777" w:rsidR="008A08F3" w:rsidRPr="000C05F5" w:rsidRDefault="008A08F3" w:rsidP="000C343A">
            <w:pPr>
              <w:contextualSpacing/>
              <w:textAlignment w:val="baseline"/>
              <w:rPr>
                <w:sz w:val="22"/>
                <w:szCs w:val="22"/>
              </w:rPr>
            </w:pPr>
            <w:r w:rsidRPr="000C05F5">
              <w:rPr>
                <w:sz w:val="22"/>
                <w:szCs w:val="22"/>
              </w:rPr>
              <w:t xml:space="preserve">Количество процессоров </w:t>
            </w:r>
          </w:p>
        </w:tc>
        <w:tc>
          <w:tcPr>
            <w:tcW w:w="4247" w:type="dxa"/>
            <w:tcBorders>
              <w:top w:val="single" w:sz="4" w:space="0" w:color="auto"/>
              <w:left w:val="single" w:sz="4" w:space="0" w:color="auto"/>
              <w:bottom w:val="single" w:sz="4" w:space="0" w:color="auto"/>
              <w:right w:val="single" w:sz="4" w:space="0" w:color="auto"/>
            </w:tcBorders>
            <w:vAlign w:val="center"/>
            <w:hideMark/>
          </w:tcPr>
          <w:p w14:paraId="30FB6C88" w14:textId="77777777" w:rsidR="008A08F3" w:rsidRPr="000C05F5" w:rsidRDefault="008A08F3" w:rsidP="000C343A">
            <w:pPr>
              <w:contextualSpacing/>
              <w:textAlignment w:val="baseline"/>
              <w:rPr>
                <w:sz w:val="22"/>
                <w:szCs w:val="22"/>
              </w:rPr>
            </w:pPr>
            <w:r w:rsidRPr="000C05F5">
              <w:rPr>
                <w:sz w:val="22"/>
                <w:szCs w:val="22"/>
              </w:rPr>
              <w:t>Не менее 2</w:t>
            </w:r>
          </w:p>
        </w:tc>
      </w:tr>
      <w:tr w:rsidR="008A08F3" w:rsidRPr="000C05F5" w14:paraId="0A20B8DA" w14:textId="77777777" w:rsidTr="00ED2EF4">
        <w:trPr>
          <w:trHeight w:val="20"/>
          <w:jc w:val="center"/>
        </w:trPr>
        <w:tc>
          <w:tcPr>
            <w:tcW w:w="851" w:type="dxa"/>
            <w:tcBorders>
              <w:top w:val="single" w:sz="4" w:space="0" w:color="auto"/>
              <w:left w:val="single" w:sz="4" w:space="0" w:color="auto"/>
              <w:right w:val="single" w:sz="4" w:space="0" w:color="auto"/>
            </w:tcBorders>
            <w:vAlign w:val="center"/>
            <w:hideMark/>
          </w:tcPr>
          <w:p w14:paraId="0CA70238" w14:textId="77777777" w:rsidR="008A08F3" w:rsidRPr="000C05F5" w:rsidRDefault="008A08F3" w:rsidP="000C343A">
            <w:pPr>
              <w:contextualSpacing/>
              <w:jc w:val="center"/>
              <w:textAlignment w:val="baseline"/>
              <w:rPr>
                <w:sz w:val="22"/>
                <w:szCs w:val="22"/>
              </w:rPr>
            </w:pPr>
            <w:r w:rsidRPr="000C05F5">
              <w:rPr>
                <w:sz w:val="22"/>
                <w:szCs w:val="22"/>
              </w:rPr>
              <w:t xml:space="preserve">7 </w:t>
            </w:r>
          </w:p>
        </w:tc>
        <w:tc>
          <w:tcPr>
            <w:tcW w:w="4536" w:type="dxa"/>
            <w:tcBorders>
              <w:top w:val="single" w:sz="4" w:space="0" w:color="auto"/>
              <w:left w:val="single" w:sz="4" w:space="0" w:color="auto"/>
              <w:bottom w:val="single" w:sz="4" w:space="0" w:color="auto"/>
              <w:right w:val="single" w:sz="4" w:space="0" w:color="auto"/>
            </w:tcBorders>
            <w:hideMark/>
          </w:tcPr>
          <w:p w14:paraId="7E0CCC45" w14:textId="427CBE94" w:rsidR="008A08F3" w:rsidRPr="000C05F5" w:rsidRDefault="008A08F3" w:rsidP="000C343A">
            <w:pPr>
              <w:contextualSpacing/>
              <w:textAlignment w:val="baseline"/>
              <w:rPr>
                <w:sz w:val="22"/>
                <w:szCs w:val="22"/>
              </w:rPr>
            </w:pPr>
            <w:r w:rsidRPr="000C05F5">
              <w:rPr>
                <w:sz w:val="22"/>
                <w:szCs w:val="22"/>
              </w:rPr>
              <w:t xml:space="preserve">Общее количество ядер на </w:t>
            </w:r>
            <w:r w:rsidR="00E261BA" w:rsidRPr="000C05F5">
              <w:rPr>
                <w:sz w:val="22"/>
                <w:szCs w:val="22"/>
              </w:rPr>
              <w:t>процессор</w:t>
            </w:r>
          </w:p>
        </w:tc>
        <w:tc>
          <w:tcPr>
            <w:tcW w:w="4247" w:type="dxa"/>
            <w:tcBorders>
              <w:top w:val="single" w:sz="4" w:space="0" w:color="auto"/>
              <w:left w:val="single" w:sz="4" w:space="0" w:color="auto"/>
              <w:bottom w:val="single" w:sz="4" w:space="0" w:color="auto"/>
              <w:right w:val="single" w:sz="4" w:space="0" w:color="auto"/>
            </w:tcBorders>
            <w:vAlign w:val="center"/>
            <w:hideMark/>
          </w:tcPr>
          <w:p w14:paraId="4C058088" w14:textId="5B2CA6CA" w:rsidR="008A08F3" w:rsidRPr="000C05F5" w:rsidRDefault="000D244A" w:rsidP="000C343A">
            <w:pPr>
              <w:contextualSpacing/>
              <w:textAlignment w:val="baseline"/>
              <w:rPr>
                <w:sz w:val="22"/>
                <w:szCs w:val="22"/>
              </w:rPr>
            </w:pPr>
            <w:r w:rsidRPr="000C05F5">
              <w:rPr>
                <w:rStyle w:val="normaltextrun"/>
                <w:color w:val="000000"/>
                <w:sz w:val="22"/>
                <w:szCs w:val="22"/>
              </w:rPr>
              <w:t>Не менее</w:t>
            </w:r>
            <w:r w:rsidR="00E261BA" w:rsidRPr="000C05F5">
              <w:rPr>
                <w:rStyle w:val="normaltextrun"/>
                <w:color w:val="000000"/>
                <w:sz w:val="22"/>
                <w:szCs w:val="22"/>
              </w:rPr>
              <w:t xml:space="preserve"> 12</w:t>
            </w:r>
          </w:p>
        </w:tc>
      </w:tr>
      <w:tr w:rsidR="008A08F3" w:rsidRPr="000C05F5" w14:paraId="123A8FD3" w14:textId="77777777" w:rsidTr="00ED2EF4">
        <w:trPr>
          <w:trHeight w:val="20"/>
          <w:jc w:val="center"/>
        </w:trPr>
        <w:tc>
          <w:tcPr>
            <w:tcW w:w="851" w:type="dxa"/>
            <w:tcBorders>
              <w:top w:val="single" w:sz="4" w:space="0" w:color="auto"/>
              <w:left w:val="single" w:sz="4" w:space="0" w:color="auto"/>
              <w:bottom w:val="single" w:sz="4" w:space="0" w:color="auto"/>
              <w:right w:val="single" w:sz="4" w:space="0" w:color="auto"/>
            </w:tcBorders>
            <w:vAlign w:val="center"/>
            <w:hideMark/>
          </w:tcPr>
          <w:p w14:paraId="78F0465F" w14:textId="77777777" w:rsidR="008A08F3" w:rsidRPr="000C05F5" w:rsidRDefault="008A08F3" w:rsidP="000C343A">
            <w:pPr>
              <w:contextualSpacing/>
              <w:jc w:val="center"/>
              <w:textAlignment w:val="baseline"/>
              <w:rPr>
                <w:sz w:val="22"/>
                <w:szCs w:val="22"/>
              </w:rPr>
            </w:pPr>
            <w:r w:rsidRPr="000C05F5">
              <w:rPr>
                <w:sz w:val="22"/>
                <w:szCs w:val="22"/>
              </w:rPr>
              <w:t xml:space="preserve">8 </w:t>
            </w:r>
          </w:p>
        </w:tc>
        <w:tc>
          <w:tcPr>
            <w:tcW w:w="4536" w:type="dxa"/>
            <w:tcBorders>
              <w:top w:val="single" w:sz="4" w:space="0" w:color="auto"/>
              <w:left w:val="single" w:sz="4" w:space="0" w:color="auto"/>
              <w:bottom w:val="single" w:sz="4" w:space="0" w:color="auto"/>
              <w:right w:val="single" w:sz="4" w:space="0" w:color="auto"/>
            </w:tcBorders>
            <w:hideMark/>
          </w:tcPr>
          <w:p w14:paraId="34C8A7CB" w14:textId="77777777" w:rsidR="008A08F3" w:rsidRPr="000C05F5" w:rsidRDefault="008A08F3" w:rsidP="000C343A">
            <w:pPr>
              <w:contextualSpacing/>
              <w:textAlignment w:val="baseline"/>
              <w:rPr>
                <w:sz w:val="22"/>
                <w:szCs w:val="22"/>
              </w:rPr>
            </w:pPr>
            <w:r w:rsidRPr="000C05F5">
              <w:rPr>
                <w:sz w:val="22"/>
                <w:szCs w:val="22"/>
              </w:rPr>
              <w:t xml:space="preserve">Кэш-память L3 процессора (ядра) </w:t>
            </w:r>
          </w:p>
        </w:tc>
        <w:tc>
          <w:tcPr>
            <w:tcW w:w="4247" w:type="dxa"/>
            <w:tcBorders>
              <w:top w:val="single" w:sz="4" w:space="0" w:color="auto"/>
              <w:left w:val="single" w:sz="4" w:space="0" w:color="auto"/>
              <w:bottom w:val="single" w:sz="4" w:space="0" w:color="auto"/>
              <w:right w:val="single" w:sz="4" w:space="0" w:color="auto"/>
            </w:tcBorders>
            <w:vAlign w:val="center"/>
            <w:hideMark/>
          </w:tcPr>
          <w:p w14:paraId="10D9E533" w14:textId="77777777" w:rsidR="008A08F3" w:rsidRPr="000C05F5" w:rsidRDefault="008A08F3" w:rsidP="000C343A">
            <w:pPr>
              <w:contextualSpacing/>
              <w:textAlignment w:val="baseline"/>
              <w:rPr>
                <w:sz w:val="22"/>
                <w:szCs w:val="22"/>
              </w:rPr>
            </w:pPr>
            <w:r w:rsidRPr="000C05F5">
              <w:rPr>
                <w:sz w:val="22"/>
                <w:szCs w:val="22"/>
              </w:rPr>
              <w:t xml:space="preserve">Не менее 8 Мб на процессор (ядро) </w:t>
            </w:r>
          </w:p>
        </w:tc>
      </w:tr>
      <w:tr w:rsidR="008A08F3" w:rsidRPr="000C05F5" w14:paraId="230A1E18" w14:textId="77777777" w:rsidTr="00ED2EF4">
        <w:trPr>
          <w:trHeight w:val="20"/>
          <w:jc w:val="center"/>
        </w:trPr>
        <w:tc>
          <w:tcPr>
            <w:tcW w:w="851" w:type="dxa"/>
            <w:tcBorders>
              <w:top w:val="single" w:sz="4" w:space="0" w:color="auto"/>
              <w:left w:val="single" w:sz="4" w:space="0" w:color="auto"/>
              <w:bottom w:val="single" w:sz="4" w:space="0" w:color="auto"/>
              <w:right w:val="single" w:sz="4" w:space="0" w:color="auto"/>
            </w:tcBorders>
            <w:vAlign w:val="center"/>
            <w:hideMark/>
          </w:tcPr>
          <w:p w14:paraId="6BAC5144" w14:textId="77777777" w:rsidR="008A08F3" w:rsidRPr="000C05F5" w:rsidRDefault="008A08F3" w:rsidP="000C343A">
            <w:pPr>
              <w:contextualSpacing/>
              <w:jc w:val="center"/>
              <w:textAlignment w:val="baseline"/>
              <w:rPr>
                <w:sz w:val="22"/>
                <w:szCs w:val="22"/>
              </w:rPr>
            </w:pPr>
            <w:r w:rsidRPr="000C05F5">
              <w:rPr>
                <w:sz w:val="22"/>
                <w:szCs w:val="22"/>
              </w:rPr>
              <w:t xml:space="preserve">9 </w:t>
            </w:r>
          </w:p>
        </w:tc>
        <w:tc>
          <w:tcPr>
            <w:tcW w:w="4536" w:type="dxa"/>
            <w:tcBorders>
              <w:top w:val="single" w:sz="4" w:space="0" w:color="auto"/>
              <w:left w:val="single" w:sz="4" w:space="0" w:color="auto"/>
              <w:bottom w:val="single" w:sz="4" w:space="0" w:color="auto"/>
              <w:right w:val="single" w:sz="4" w:space="0" w:color="auto"/>
            </w:tcBorders>
            <w:hideMark/>
          </w:tcPr>
          <w:p w14:paraId="4CB67FB5" w14:textId="77777777" w:rsidR="008A08F3" w:rsidRPr="000C05F5" w:rsidRDefault="008A08F3" w:rsidP="000C343A">
            <w:pPr>
              <w:contextualSpacing/>
              <w:textAlignment w:val="baseline"/>
              <w:rPr>
                <w:sz w:val="22"/>
                <w:szCs w:val="22"/>
              </w:rPr>
            </w:pPr>
            <w:r w:rsidRPr="000C05F5">
              <w:rPr>
                <w:sz w:val="22"/>
                <w:szCs w:val="22"/>
              </w:rPr>
              <w:t xml:space="preserve">Возможность создания виртуальных серверов (в аппаратных или программных разделах) </w:t>
            </w:r>
          </w:p>
        </w:tc>
        <w:tc>
          <w:tcPr>
            <w:tcW w:w="4247" w:type="dxa"/>
            <w:tcBorders>
              <w:top w:val="single" w:sz="4" w:space="0" w:color="auto"/>
              <w:left w:val="single" w:sz="4" w:space="0" w:color="auto"/>
              <w:bottom w:val="single" w:sz="4" w:space="0" w:color="auto"/>
              <w:right w:val="single" w:sz="4" w:space="0" w:color="auto"/>
            </w:tcBorders>
            <w:vAlign w:val="center"/>
            <w:hideMark/>
          </w:tcPr>
          <w:p w14:paraId="104E3313" w14:textId="77777777" w:rsidR="008A08F3" w:rsidRPr="000C05F5" w:rsidRDefault="008A08F3" w:rsidP="000C343A">
            <w:pPr>
              <w:contextualSpacing/>
              <w:textAlignment w:val="baseline"/>
              <w:rPr>
                <w:sz w:val="22"/>
                <w:szCs w:val="22"/>
              </w:rPr>
            </w:pPr>
            <w:r w:rsidRPr="000C05F5">
              <w:rPr>
                <w:sz w:val="22"/>
                <w:szCs w:val="22"/>
              </w:rPr>
              <w:t xml:space="preserve">Да </w:t>
            </w:r>
          </w:p>
        </w:tc>
      </w:tr>
      <w:tr w:rsidR="008A08F3" w:rsidRPr="000C05F5" w14:paraId="31D275A8" w14:textId="77777777" w:rsidTr="00ED2EF4">
        <w:trPr>
          <w:trHeight w:val="20"/>
          <w:jc w:val="center"/>
        </w:trPr>
        <w:tc>
          <w:tcPr>
            <w:tcW w:w="851" w:type="dxa"/>
            <w:tcBorders>
              <w:top w:val="single" w:sz="4" w:space="0" w:color="auto"/>
              <w:left w:val="single" w:sz="4" w:space="0" w:color="auto"/>
              <w:bottom w:val="single" w:sz="4" w:space="0" w:color="auto"/>
              <w:right w:val="single" w:sz="4" w:space="0" w:color="auto"/>
            </w:tcBorders>
            <w:vAlign w:val="center"/>
            <w:hideMark/>
          </w:tcPr>
          <w:p w14:paraId="56314F6A" w14:textId="77777777" w:rsidR="008A08F3" w:rsidRPr="000C05F5" w:rsidRDefault="008A08F3" w:rsidP="000C343A">
            <w:pPr>
              <w:contextualSpacing/>
              <w:jc w:val="center"/>
              <w:textAlignment w:val="baseline"/>
              <w:rPr>
                <w:sz w:val="22"/>
                <w:szCs w:val="22"/>
              </w:rPr>
            </w:pPr>
            <w:r w:rsidRPr="000C05F5">
              <w:rPr>
                <w:sz w:val="22"/>
                <w:szCs w:val="22"/>
                <w:lang w:val="en-US"/>
              </w:rPr>
              <w:t xml:space="preserve">10 </w:t>
            </w:r>
          </w:p>
        </w:tc>
        <w:tc>
          <w:tcPr>
            <w:tcW w:w="4536" w:type="dxa"/>
            <w:tcBorders>
              <w:top w:val="single" w:sz="4" w:space="0" w:color="auto"/>
              <w:left w:val="single" w:sz="4" w:space="0" w:color="auto"/>
              <w:bottom w:val="single" w:sz="4" w:space="0" w:color="auto"/>
              <w:right w:val="single" w:sz="4" w:space="0" w:color="auto"/>
            </w:tcBorders>
            <w:hideMark/>
          </w:tcPr>
          <w:p w14:paraId="3CC08766" w14:textId="77777777" w:rsidR="008A08F3" w:rsidRPr="000C05F5" w:rsidRDefault="008A08F3" w:rsidP="000C343A">
            <w:pPr>
              <w:contextualSpacing/>
              <w:textAlignment w:val="baseline"/>
              <w:rPr>
                <w:sz w:val="22"/>
                <w:szCs w:val="22"/>
              </w:rPr>
            </w:pPr>
            <w:r w:rsidRPr="000C05F5">
              <w:rPr>
                <w:sz w:val="22"/>
                <w:szCs w:val="22"/>
              </w:rPr>
              <w:t xml:space="preserve">Объем установленной/активированной оперативной памяти  </w:t>
            </w:r>
          </w:p>
        </w:tc>
        <w:tc>
          <w:tcPr>
            <w:tcW w:w="4247" w:type="dxa"/>
            <w:tcBorders>
              <w:top w:val="single" w:sz="4" w:space="0" w:color="auto"/>
              <w:left w:val="single" w:sz="4" w:space="0" w:color="auto"/>
              <w:bottom w:val="single" w:sz="4" w:space="0" w:color="auto"/>
              <w:right w:val="single" w:sz="4" w:space="0" w:color="auto"/>
            </w:tcBorders>
            <w:vAlign w:val="center"/>
            <w:hideMark/>
          </w:tcPr>
          <w:p w14:paraId="4117317E" w14:textId="77777777" w:rsidR="008A08F3" w:rsidRPr="000C05F5" w:rsidRDefault="008A08F3" w:rsidP="000C343A">
            <w:pPr>
              <w:contextualSpacing/>
              <w:textAlignment w:val="baseline"/>
              <w:rPr>
                <w:sz w:val="22"/>
                <w:szCs w:val="22"/>
              </w:rPr>
            </w:pPr>
            <w:r w:rsidRPr="000C05F5">
              <w:rPr>
                <w:sz w:val="22"/>
                <w:szCs w:val="22"/>
              </w:rPr>
              <w:t xml:space="preserve">Не менее </w:t>
            </w:r>
            <w:r w:rsidRPr="000C05F5">
              <w:rPr>
                <w:sz w:val="22"/>
                <w:szCs w:val="22"/>
                <w:lang w:val="en-US"/>
              </w:rPr>
              <w:t>2</w:t>
            </w:r>
            <w:r w:rsidRPr="000C05F5">
              <w:rPr>
                <w:sz w:val="22"/>
                <w:szCs w:val="22"/>
              </w:rPr>
              <w:t xml:space="preserve"> ТБ DDR4</w:t>
            </w:r>
          </w:p>
        </w:tc>
      </w:tr>
      <w:tr w:rsidR="008A08F3" w:rsidRPr="000C05F5" w14:paraId="0F582985" w14:textId="77777777" w:rsidTr="00ED2EF4">
        <w:trPr>
          <w:trHeight w:val="20"/>
          <w:jc w:val="center"/>
        </w:trPr>
        <w:tc>
          <w:tcPr>
            <w:tcW w:w="851" w:type="dxa"/>
            <w:tcBorders>
              <w:top w:val="single" w:sz="4" w:space="0" w:color="auto"/>
              <w:left w:val="single" w:sz="4" w:space="0" w:color="auto"/>
              <w:bottom w:val="single" w:sz="4" w:space="0" w:color="auto"/>
              <w:right w:val="single" w:sz="4" w:space="0" w:color="auto"/>
            </w:tcBorders>
            <w:vAlign w:val="center"/>
          </w:tcPr>
          <w:p w14:paraId="71F8816C" w14:textId="77777777" w:rsidR="008A08F3" w:rsidRPr="000C05F5" w:rsidRDefault="008A08F3" w:rsidP="000C343A">
            <w:pPr>
              <w:contextualSpacing/>
              <w:jc w:val="center"/>
              <w:textAlignment w:val="baseline"/>
              <w:rPr>
                <w:sz w:val="22"/>
                <w:szCs w:val="22"/>
                <w:lang w:val="en-US"/>
              </w:rPr>
            </w:pPr>
            <w:r w:rsidRPr="000C05F5">
              <w:rPr>
                <w:sz w:val="22"/>
                <w:szCs w:val="22"/>
                <w:lang w:val="en-US"/>
              </w:rPr>
              <w:t>11</w:t>
            </w:r>
          </w:p>
        </w:tc>
        <w:tc>
          <w:tcPr>
            <w:tcW w:w="4536" w:type="dxa"/>
            <w:tcBorders>
              <w:top w:val="single" w:sz="4" w:space="0" w:color="auto"/>
              <w:left w:val="single" w:sz="4" w:space="0" w:color="auto"/>
              <w:bottom w:val="single" w:sz="4" w:space="0" w:color="auto"/>
              <w:right w:val="single" w:sz="4" w:space="0" w:color="auto"/>
            </w:tcBorders>
            <w:hideMark/>
          </w:tcPr>
          <w:p w14:paraId="658A12CE" w14:textId="77777777" w:rsidR="008A08F3" w:rsidRPr="000C05F5" w:rsidRDefault="008A08F3" w:rsidP="000C343A">
            <w:pPr>
              <w:contextualSpacing/>
              <w:textAlignment w:val="baseline"/>
              <w:rPr>
                <w:sz w:val="22"/>
                <w:szCs w:val="22"/>
              </w:rPr>
            </w:pPr>
            <w:r w:rsidRPr="000C05F5">
              <w:rPr>
                <w:sz w:val="22"/>
                <w:szCs w:val="22"/>
              </w:rPr>
              <w:t xml:space="preserve">Тип шины ввода/вывода </w:t>
            </w:r>
          </w:p>
        </w:tc>
        <w:tc>
          <w:tcPr>
            <w:tcW w:w="4247" w:type="dxa"/>
            <w:tcBorders>
              <w:top w:val="single" w:sz="4" w:space="0" w:color="auto"/>
              <w:left w:val="single" w:sz="4" w:space="0" w:color="auto"/>
              <w:bottom w:val="single" w:sz="4" w:space="0" w:color="auto"/>
              <w:right w:val="single" w:sz="4" w:space="0" w:color="auto"/>
            </w:tcBorders>
            <w:vAlign w:val="center"/>
            <w:hideMark/>
          </w:tcPr>
          <w:p w14:paraId="7D004B5D" w14:textId="77777777" w:rsidR="008A08F3" w:rsidRPr="000C05F5" w:rsidRDefault="008A08F3" w:rsidP="000C343A">
            <w:pPr>
              <w:contextualSpacing/>
              <w:textAlignment w:val="baseline"/>
              <w:rPr>
                <w:sz w:val="22"/>
                <w:szCs w:val="22"/>
              </w:rPr>
            </w:pPr>
            <w:r w:rsidRPr="000C05F5">
              <w:rPr>
                <w:sz w:val="22"/>
                <w:szCs w:val="22"/>
              </w:rPr>
              <w:t xml:space="preserve">PCI-E </w:t>
            </w:r>
          </w:p>
        </w:tc>
      </w:tr>
      <w:tr w:rsidR="008A08F3" w:rsidRPr="000C05F5" w14:paraId="5B15ACB7" w14:textId="77777777" w:rsidTr="00ED2EF4">
        <w:trPr>
          <w:trHeight w:val="20"/>
          <w:jc w:val="center"/>
        </w:trPr>
        <w:tc>
          <w:tcPr>
            <w:tcW w:w="851" w:type="dxa"/>
            <w:tcBorders>
              <w:top w:val="single" w:sz="4" w:space="0" w:color="auto"/>
              <w:left w:val="single" w:sz="4" w:space="0" w:color="auto"/>
              <w:bottom w:val="single" w:sz="4" w:space="0" w:color="auto"/>
              <w:right w:val="single" w:sz="4" w:space="0" w:color="auto"/>
            </w:tcBorders>
            <w:vAlign w:val="center"/>
          </w:tcPr>
          <w:p w14:paraId="443D9B2C" w14:textId="77777777" w:rsidR="008A08F3" w:rsidRPr="000C05F5" w:rsidRDefault="008A08F3" w:rsidP="000C343A">
            <w:pPr>
              <w:contextualSpacing/>
              <w:jc w:val="center"/>
              <w:textAlignment w:val="baseline"/>
              <w:rPr>
                <w:sz w:val="22"/>
                <w:szCs w:val="22"/>
                <w:lang w:val="en-US"/>
              </w:rPr>
            </w:pPr>
            <w:r w:rsidRPr="000C05F5">
              <w:rPr>
                <w:sz w:val="22"/>
                <w:szCs w:val="22"/>
                <w:lang w:val="en-US"/>
              </w:rPr>
              <w:t>12</w:t>
            </w:r>
          </w:p>
        </w:tc>
        <w:tc>
          <w:tcPr>
            <w:tcW w:w="4536" w:type="dxa"/>
            <w:tcBorders>
              <w:top w:val="single" w:sz="4" w:space="0" w:color="auto"/>
              <w:left w:val="single" w:sz="4" w:space="0" w:color="auto"/>
              <w:bottom w:val="single" w:sz="4" w:space="0" w:color="auto"/>
              <w:right w:val="single" w:sz="4" w:space="0" w:color="auto"/>
            </w:tcBorders>
            <w:hideMark/>
          </w:tcPr>
          <w:p w14:paraId="0A76C83F" w14:textId="77777777" w:rsidR="008A08F3" w:rsidRPr="000C05F5" w:rsidRDefault="008A08F3" w:rsidP="000C343A">
            <w:pPr>
              <w:contextualSpacing/>
              <w:textAlignment w:val="baseline"/>
              <w:rPr>
                <w:sz w:val="22"/>
                <w:szCs w:val="22"/>
              </w:rPr>
            </w:pPr>
            <w:r w:rsidRPr="000C05F5">
              <w:rPr>
                <w:sz w:val="22"/>
                <w:szCs w:val="22"/>
              </w:rPr>
              <w:t xml:space="preserve">Количество слотов ввода/вывода не менее </w:t>
            </w:r>
          </w:p>
        </w:tc>
        <w:tc>
          <w:tcPr>
            <w:tcW w:w="4247" w:type="dxa"/>
            <w:tcBorders>
              <w:top w:val="single" w:sz="4" w:space="0" w:color="auto"/>
              <w:left w:val="single" w:sz="4" w:space="0" w:color="auto"/>
              <w:bottom w:val="single" w:sz="4" w:space="0" w:color="auto"/>
              <w:right w:val="single" w:sz="4" w:space="0" w:color="auto"/>
            </w:tcBorders>
            <w:vAlign w:val="center"/>
            <w:hideMark/>
          </w:tcPr>
          <w:p w14:paraId="09ECC386" w14:textId="77777777" w:rsidR="008A08F3" w:rsidRPr="000C05F5" w:rsidRDefault="008A08F3" w:rsidP="000C343A">
            <w:pPr>
              <w:contextualSpacing/>
              <w:textAlignment w:val="baseline"/>
              <w:rPr>
                <w:sz w:val="22"/>
                <w:szCs w:val="22"/>
              </w:rPr>
            </w:pPr>
            <w:r w:rsidRPr="000C05F5">
              <w:rPr>
                <w:sz w:val="22"/>
                <w:szCs w:val="22"/>
              </w:rPr>
              <w:t xml:space="preserve">4 </w:t>
            </w:r>
          </w:p>
        </w:tc>
      </w:tr>
      <w:tr w:rsidR="008A08F3" w:rsidRPr="000C05F5" w14:paraId="18BC9C25" w14:textId="77777777" w:rsidTr="00ED2EF4">
        <w:trPr>
          <w:trHeight w:val="20"/>
          <w:jc w:val="center"/>
        </w:trPr>
        <w:tc>
          <w:tcPr>
            <w:tcW w:w="851" w:type="dxa"/>
            <w:tcBorders>
              <w:top w:val="single" w:sz="4" w:space="0" w:color="auto"/>
              <w:left w:val="single" w:sz="4" w:space="0" w:color="auto"/>
              <w:bottom w:val="single" w:sz="4" w:space="0" w:color="auto"/>
              <w:right w:val="single" w:sz="4" w:space="0" w:color="auto"/>
            </w:tcBorders>
            <w:vAlign w:val="center"/>
          </w:tcPr>
          <w:p w14:paraId="698FDBCB" w14:textId="77777777" w:rsidR="008A08F3" w:rsidRPr="000C05F5" w:rsidRDefault="008A08F3" w:rsidP="000C343A">
            <w:pPr>
              <w:contextualSpacing/>
              <w:jc w:val="center"/>
              <w:textAlignment w:val="baseline"/>
              <w:rPr>
                <w:sz w:val="22"/>
                <w:szCs w:val="22"/>
                <w:lang w:val="en-US"/>
              </w:rPr>
            </w:pPr>
            <w:r w:rsidRPr="000C05F5">
              <w:rPr>
                <w:sz w:val="22"/>
                <w:szCs w:val="22"/>
                <w:lang w:val="en-US"/>
              </w:rPr>
              <w:t>13</w:t>
            </w:r>
          </w:p>
        </w:tc>
        <w:tc>
          <w:tcPr>
            <w:tcW w:w="4536" w:type="dxa"/>
            <w:tcBorders>
              <w:top w:val="single" w:sz="4" w:space="0" w:color="auto"/>
              <w:left w:val="single" w:sz="4" w:space="0" w:color="auto"/>
              <w:bottom w:val="single" w:sz="4" w:space="0" w:color="auto"/>
              <w:right w:val="single" w:sz="4" w:space="0" w:color="auto"/>
            </w:tcBorders>
            <w:hideMark/>
          </w:tcPr>
          <w:p w14:paraId="4EEFE97D" w14:textId="77777777" w:rsidR="008A08F3" w:rsidRPr="000C05F5" w:rsidRDefault="008A08F3" w:rsidP="000C343A">
            <w:pPr>
              <w:contextualSpacing/>
              <w:textAlignment w:val="baseline"/>
              <w:rPr>
                <w:sz w:val="22"/>
                <w:szCs w:val="22"/>
              </w:rPr>
            </w:pPr>
            <w:r w:rsidRPr="000C05F5">
              <w:rPr>
                <w:sz w:val="22"/>
                <w:szCs w:val="22"/>
              </w:rPr>
              <w:t xml:space="preserve">Сетевой адаптер </w:t>
            </w:r>
            <w:proofErr w:type="spellStart"/>
            <w:r w:rsidRPr="000C05F5">
              <w:rPr>
                <w:sz w:val="22"/>
                <w:szCs w:val="22"/>
              </w:rPr>
              <w:t>Fiber</w:t>
            </w:r>
            <w:proofErr w:type="spellEnd"/>
            <w:r w:rsidRPr="000C05F5">
              <w:rPr>
                <w:sz w:val="22"/>
                <w:szCs w:val="22"/>
              </w:rPr>
              <w:t xml:space="preserve"> </w:t>
            </w:r>
            <w:proofErr w:type="spellStart"/>
            <w:r w:rsidRPr="000C05F5">
              <w:rPr>
                <w:sz w:val="22"/>
                <w:szCs w:val="22"/>
              </w:rPr>
              <w:t>Channel</w:t>
            </w:r>
            <w:proofErr w:type="spellEnd"/>
            <w:r w:rsidRPr="000C05F5">
              <w:rPr>
                <w:sz w:val="22"/>
                <w:szCs w:val="22"/>
              </w:rPr>
              <w:t xml:space="preserve"> 16 Гбит/с, 2-х портовый </w:t>
            </w:r>
          </w:p>
        </w:tc>
        <w:tc>
          <w:tcPr>
            <w:tcW w:w="4247" w:type="dxa"/>
            <w:tcBorders>
              <w:top w:val="single" w:sz="4" w:space="0" w:color="auto"/>
              <w:left w:val="single" w:sz="4" w:space="0" w:color="auto"/>
              <w:bottom w:val="single" w:sz="4" w:space="0" w:color="auto"/>
              <w:right w:val="single" w:sz="4" w:space="0" w:color="auto"/>
            </w:tcBorders>
            <w:vAlign w:val="center"/>
            <w:hideMark/>
          </w:tcPr>
          <w:p w14:paraId="64DD4C15" w14:textId="77777777" w:rsidR="008A08F3" w:rsidRPr="000C05F5" w:rsidRDefault="008A08F3" w:rsidP="000C343A">
            <w:pPr>
              <w:contextualSpacing/>
              <w:textAlignment w:val="baseline"/>
              <w:rPr>
                <w:sz w:val="22"/>
                <w:szCs w:val="22"/>
              </w:rPr>
            </w:pPr>
            <w:r w:rsidRPr="000C05F5">
              <w:rPr>
                <w:sz w:val="22"/>
                <w:szCs w:val="22"/>
              </w:rPr>
              <w:t>Не менее 3</w:t>
            </w:r>
          </w:p>
        </w:tc>
      </w:tr>
      <w:tr w:rsidR="008A08F3" w:rsidRPr="000C05F5" w14:paraId="5B8415FC" w14:textId="77777777" w:rsidTr="00ED2EF4">
        <w:trPr>
          <w:trHeight w:val="20"/>
          <w:jc w:val="center"/>
        </w:trPr>
        <w:tc>
          <w:tcPr>
            <w:tcW w:w="851" w:type="dxa"/>
            <w:tcBorders>
              <w:top w:val="single" w:sz="4" w:space="0" w:color="auto"/>
              <w:left w:val="single" w:sz="4" w:space="0" w:color="auto"/>
              <w:bottom w:val="single" w:sz="4" w:space="0" w:color="auto"/>
              <w:right w:val="single" w:sz="4" w:space="0" w:color="auto"/>
            </w:tcBorders>
            <w:vAlign w:val="center"/>
          </w:tcPr>
          <w:p w14:paraId="16BEFB1B" w14:textId="77777777" w:rsidR="008A08F3" w:rsidRPr="000C05F5" w:rsidRDefault="008A08F3" w:rsidP="000C343A">
            <w:pPr>
              <w:contextualSpacing/>
              <w:jc w:val="center"/>
              <w:textAlignment w:val="baseline"/>
              <w:rPr>
                <w:sz w:val="22"/>
                <w:szCs w:val="22"/>
                <w:lang w:val="en-US"/>
              </w:rPr>
            </w:pPr>
            <w:r w:rsidRPr="000C05F5">
              <w:rPr>
                <w:sz w:val="22"/>
                <w:szCs w:val="22"/>
                <w:lang w:val="en-US"/>
              </w:rPr>
              <w:t>14</w:t>
            </w:r>
          </w:p>
        </w:tc>
        <w:tc>
          <w:tcPr>
            <w:tcW w:w="4536" w:type="dxa"/>
            <w:tcBorders>
              <w:top w:val="single" w:sz="4" w:space="0" w:color="auto"/>
              <w:left w:val="single" w:sz="4" w:space="0" w:color="auto"/>
              <w:bottom w:val="single" w:sz="4" w:space="0" w:color="auto"/>
              <w:right w:val="single" w:sz="4" w:space="0" w:color="auto"/>
            </w:tcBorders>
            <w:hideMark/>
          </w:tcPr>
          <w:p w14:paraId="37B3EF1C" w14:textId="77777777" w:rsidR="008A08F3" w:rsidRPr="000C05F5" w:rsidRDefault="008A08F3" w:rsidP="000C343A">
            <w:pPr>
              <w:contextualSpacing/>
              <w:textAlignment w:val="baseline"/>
              <w:rPr>
                <w:sz w:val="22"/>
                <w:szCs w:val="22"/>
                <w:lang w:val="en-US"/>
              </w:rPr>
            </w:pPr>
            <w:r w:rsidRPr="000C05F5">
              <w:rPr>
                <w:sz w:val="22"/>
                <w:szCs w:val="22"/>
              </w:rPr>
              <w:t>Сетевой</w:t>
            </w:r>
            <w:r w:rsidRPr="000C05F5">
              <w:rPr>
                <w:sz w:val="22"/>
                <w:szCs w:val="22"/>
                <w:lang w:val="en-US"/>
              </w:rPr>
              <w:t xml:space="preserve"> </w:t>
            </w:r>
            <w:r w:rsidRPr="000C05F5">
              <w:rPr>
                <w:sz w:val="22"/>
                <w:szCs w:val="22"/>
              </w:rPr>
              <w:t>адаптер</w:t>
            </w:r>
            <w:r w:rsidRPr="000C05F5">
              <w:rPr>
                <w:sz w:val="22"/>
                <w:szCs w:val="22"/>
                <w:lang w:val="en-US"/>
              </w:rPr>
              <w:t xml:space="preserve"> Gigabit Ethernet 2-port 10Gb/1GbE </w:t>
            </w:r>
          </w:p>
        </w:tc>
        <w:tc>
          <w:tcPr>
            <w:tcW w:w="4247" w:type="dxa"/>
            <w:tcBorders>
              <w:top w:val="single" w:sz="4" w:space="0" w:color="auto"/>
              <w:left w:val="single" w:sz="4" w:space="0" w:color="auto"/>
              <w:bottom w:val="single" w:sz="4" w:space="0" w:color="auto"/>
              <w:right w:val="single" w:sz="4" w:space="0" w:color="auto"/>
            </w:tcBorders>
            <w:vAlign w:val="center"/>
            <w:hideMark/>
          </w:tcPr>
          <w:p w14:paraId="0CE8D6C6" w14:textId="77777777" w:rsidR="008A08F3" w:rsidRPr="000C05F5" w:rsidRDefault="008A08F3" w:rsidP="000C343A">
            <w:pPr>
              <w:contextualSpacing/>
              <w:textAlignment w:val="baseline"/>
              <w:rPr>
                <w:sz w:val="22"/>
                <w:szCs w:val="22"/>
              </w:rPr>
            </w:pPr>
            <w:r w:rsidRPr="000C05F5">
              <w:rPr>
                <w:sz w:val="22"/>
                <w:szCs w:val="22"/>
              </w:rPr>
              <w:t>Не менее 3</w:t>
            </w:r>
          </w:p>
        </w:tc>
      </w:tr>
      <w:tr w:rsidR="008A08F3" w:rsidRPr="000C05F5" w14:paraId="0FD79ED1" w14:textId="77777777" w:rsidTr="00ED2EF4">
        <w:trPr>
          <w:trHeight w:val="20"/>
          <w:jc w:val="center"/>
        </w:trPr>
        <w:tc>
          <w:tcPr>
            <w:tcW w:w="851" w:type="dxa"/>
            <w:tcBorders>
              <w:top w:val="single" w:sz="4" w:space="0" w:color="auto"/>
              <w:left w:val="single" w:sz="4" w:space="0" w:color="auto"/>
              <w:bottom w:val="single" w:sz="4" w:space="0" w:color="auto"/>
              <w:right w:val="single" w:sz="4" w:space="0" w:color="auto"/>
            </w:tcBorders>
            <w:vAlign w:val="center"/>
          </w:tcPr>
          <w:p w14:paraId="754C5D41" w14:textId="77777777" w:rsidR="008A08F3" w:rsidRPr="000C05F5" w:rsidRDefault="008A08F3" w:rsidP="000C343A">
            <w:pPr>
              <w:contextualSpacing/>
              <w:jc w:val="center"/>
              <w:textAlignment w:val="baseline"/>
              <w:rPr>
                <w:sz w:val="22"/>
                <w:szCs w:val="22"/>
                <w:lang w:val="en-US"/>
              </w:rPr>
            </w:pPr>
            <w:r w:rsidRPr="000C05F5">
              <w:rPr>
                <w:sz w:val="22"/>
                <w:szCs w:val="22"/>
                <w:lang w:val="en-US"/>
              </w:rPr>
              <w:lastRenderedPageBreak/>
              <w:t>15</w:t>
            </w:r>
          </w:p>
        </w:tc>
        <w:tc>
          <w:tcPr>
            <w:tcW w:w="4536" w:type="dxa"/>
            <w:tcBorders>
              <w:top w:val="single" w:sz="4" w:space="0" w:color="auto"/>
              <w:left w:val="single" w:sz="4" w:space="0" w:color="auto"/>
              <w:bottom w:val="single" w:sz="4" w:space="0" w:color="auto"/>
              <w:right w:val="single" w:sz="4" w:space="0" w:color="auto"/>
            </w:tcBorders>
            <w:hideMark/>
          </w:tcPr>
          <w:p w14:paraId="0DA2785C" w14:textId="77777777" w:rsidR="008A08F3" w:rsidRPr="000C05F5" w:rsidRDefault="008A08F3" w:rsidP="000C343A">
            <w:pPr>
              <w:contextualSpacing/>
              <w:textAlignment w:val="baseline"/>
              <w:rPr>
                <w:sz w:val="22"/>
                <w:szCs w:val="22"/>
              </w:rPr>
            </w:pPr>
            <w:r w:rsidRPr="000C05F5">
              <w:rPr>
                <w:sz w:val="22"/>
                <w:szCs w:val="22"/>
              </w:rPr>
              <w:t xml:space="preserve">Независимых дисковых контроллеров </w:t>
            </w:r>
          </w:p>
        </w:tc>
        <w:tc>
          <w:tcPr>
            <w:tcW w:w="4247" w:type="dxa"/>
            <w:tcBorders>
              <w:top w:val="single" w:sz="4" w:space="0" w:color="auto"/>
              <w:left w:val="single" w:sz="4" w:space="0" w:color="auto"/>
              <w:bottom w:val="single" w:sz="4" w:space="0" w:color="auto"/>
              <w:right w:val="single" w:sz="4" w:space="0" w:color="auto"/>
            </w:tcBorders>
            <w:vAlign w:val="center"/>
            <w:hideMark/>
          </w:tcPr>
          <w:p w14:paraId="2CF00AB5" w14:textId="77777777" w:rsidR="008A08F3" w:rsidRPr="000C05F5" w:rsidRDefault="008A08F3" w:rsidP="000C343A">
            <w:pPr>
              <w:contextualSpacing/>
              <w:textAlignment w:val="baseline"/>
              <w:rPr>
                <w:sz w:val="22"/>
                <w:szCs w:val="22"/>
              </w:rPr>
            </w:pPr>
            <w:r w:rsidRPr="000C05F5">
              <w:rPr>
                <w:sz w:val="22"/>
                <w:szCs w:val="22"/>
              </w:rPr>
              <w:t xml:space="preserve">Не менее 2 </w:t>
            </w:r>
          </w:p>
        </w:tc>
      </w:tr>
      <w:tr w:rsidR="008A08F3" w:rsidRPr="000C05F5" w14:paraId="6AF8AAA8" w14:textId="77777777" w:rsidTr="00ED2EF4">
        <w:trPr>
          <w:trHeight w:val="20"/>
          <w:jc w:val="center"/>
        </w:trPr>
        <w:tc>
          <w:tcPr>
            <w:tcW w:w="851" w:type="dxa"/>
            <w:tcBorders>
              <w:top w:val="single" w:sz="4" w:space="0" w:color="auto"/>
              <w:left w:val="single" w:sz="4" w:space="0" w:color="auto"/>
              <w:bottom w:val="single" w:sz="4" w:space="0" w:color="auto"/>
              <w:right w:val="single" w:sz="4" w:space="0" w:color="auto"/>
            </w:tcBorders>
            <w:vAlign w:val="center"/>
          </w:tcPr>
          <w:p w14:paraId="5DF48254" w14:textId="77777777" w:rsidR="008A08F3" w:rsidRPr="000C05F5" w:rsidRDefault="008A08F3" w:rsidP="000C343A">
            <w:pPr>
              <w:contextualSpacing/>
              <w:jc w:val="center"/>
              <w:textAlignment w:val="baseline"/>
              <w:rPr>
                <w:sz w:val="22"/>
                <w:szCs w:val="22"/>
                <w:lang w:val="en-US"/>
              </w:rPr>
            </w:pPr>
            <w:r w:rsidRPr="000C05F5">
              <w:rPr>
                <w:sz w:val="22"/>
                <w:szCs w:val="22"/>
                <w:lang w:val="en-US"/>
              </w:rPr>
              <w:t>16</w:t>
            </w:r>
          </w:p>
        </w:tc>
        <w:tc>
          <w:tcPr>
            <w:tcW w:w="4536" w:type="dxa"/>
            <w:tcBorders>
              <w:top w:val="single" w:sz="4" w:space="0" w:color="auto"/>
              <w:left w:val="single" w:sz="4" w:space="0" w:color="auto"/>
              <w:bottom w:val="single" w:sz="4" w:space="0" w:color="auto"/>
              <w:right w:val="single" w:sz="4" w:space="0" w:color="auto"/>
            </w:tcBorders>
            <w:hideMark/>
          </w:tcPr>
          <w:p w14:paraId="0838B885" w14:textId="77777777" w:rsidR="008A08F3" w:rsidRPr="000C05F5" w:rsidRDefault="008A08F3" w:rsidP="000C343A">
            <w:pPr>
              <w:contextualSpacing/>
              <w:textAlignment w:val="baseline"/>
              <w:rPr>
                <w:sz w:val="22"/>
                <w:szCs w:val="22"/>
              </w:rPr>
            </w:pPr>
            <w:r w:rsidRPr="000C05F5">
              <w:rPr>
                <w:sz w:val="22"/>
                <w:szCs w:val="22"/>
              </w:rPr>
              <w:t xml:space="preserve">Тип адаптера внутренних дисков </w:t>
            </w:r>
          </w:p>
        </w:tc>
        <w:tc>
          <w:tcPr>
            <w:tcW w:w="4247" w:type="dxa"/>
            <w:tcBorders>
              <w:top w:val="single" w:sz="4" w:space="0" w:color="auto"/>
              <w:left w:val="single" w:sz="4" w:space="0" w:color="auto"/>
              <w:bottom w:val="single" w:sz="4" w:space="0" w:color="auto"/>
              <w:right w:val="single" w:sz="4" w:space="0" w:color="auto"/>
            </w:tcBorders>
            <w:vAlign w:val="center"/>
            <w:hideMark/>
          </w:tcPr>
          <w:p w14:paraId="030B7E4B" w14:textId="77777777" w:rsidR="008A08F3" w:rsidRPr="000C05F5" w:rsidRDefault="008A08F3" w:rsidP="000C343A">
            <w:pPr>
              <w:contextualSpacing/>
              <w:textAlignment w:val="baseline"/>
              <w:rPr>
                <w:sz w:val="22"/>
                <w:szCs w:val="22"/>
              </w:rPr>
            </w:pPr>
            <w:r w:rsidRPr="000C05F5">
              <w:rPr>
                <w:sz w:val="22"/>
                <w:szCs w:val="22"/>
              </w:rPr>
              <w:t xml:space="preserve">SAS </w:t>
            </w:r>
          </w:p>
        </w:tc>
      </w:tr>
      <w:tr w:rsidR="008A08F3" w:rsidRPr="000C05F5" w14:paraId="25CF74C3" w14:textId="77777777" w:rsidTr="00ED2EF4">
        <w:trPr>
          <w:trHeight w:val="20"/>
          <w:jc w:val="center"/>
        </w:trPr>
        <w:tc>
          <w:tcPr>
            <w:tcW w:w="851" w:type="dxa"/>
            <w:tcBorders>
              <w:top w:val="single" w:sz="4" w:space="0" w:color="auto"/>
              <w:left w:val="single" w:sz="4" w:space="0" w:color="auto"/>
              <w:bottom w:val="single" w:sz="4" w:space="0" w:color="auto"/>
              <w:right w:val="single" w:sz="4" w:space="0" w:color="auto"/>
            </w:tcBorders>
            <w:vAlign w:val="center"/>
          </w:tcPr>
          <w:p w14:paraId="60B7DDB3" w14:textId="77777777" w:rsidR="008A08F3" w:rsidRPr="000C05F5" w:rsidRDefault="008A08F3" w:rsidP="000C343A">
            <w:pPr>
              <w:contextualSpacing/>
              <w:jc w:val="center"/>
              <w:textAlignment w:val="baseline"/>
              <w:rPr>
                <w:sz w:val="22"/>
                <w:szCs w:val="22"/>
                <w:lang w:val="en-US"/>
              </w:rPr>
            </w:pPr>
            <w:r w:rsidRPr="000C05F5">
              <w:rPr>
                <w:sz w:val="22"/>
                <w:szCs w:val="22"/>
                <w:lang w:val="en-US"/>
              </w:rPr>
              <w:t>17</w:t>
            </w:r>
          </w:p>
        </w:tc>
        <w:tc>
          <w:tcPr>
            <w:tcW w:w="4536" w:type="dxa"/>
            <w:tcBorders>
              <w:top w:val="single" w:sz="4" w:space="0" w:color="auto"/>
              <w:left w:val="single" w:sz="4" w:space="0" w:color="auto"/>
              <w:bottom w:val="single" w:sz="4" w:space="0" w:color="auto"/>
              <w:right w:val="single" w:sz="4" w:space="0" w:color="auto"/>
            </w:tcBorders>
            <w:hideMark/>
          </w:tcPr>
          <w:p w14:paraId="08C117BD" w14:textId="77777777" w:rsidR="008A08F3" w:rsidRPr="000C05F5" w:rsidRDefault="008A08F3" w:rsidP="000C343A">
            <w:pPr>
              <w:contextualSpacing/>
              <w:textAlignment w:val="baseline"/>
              <w:rPr>
                <w:sz w:val="22"/>
                <w:szCs w:val="22"/>
              </w:rPr>
            </w:pPr>
            <w:r w:rsidRPr="000C05F5">
              <w:rPr>
                <w:sz w:val="22"/>
                <w:szCs w:val="22"/>
              </w:rPr>
              <w:t xml:space="preserve">Количество внутренних дисков с объёмом не менее 300 ГБ </w:t>
            </w:r>
          </w:p>
        </w:tc>
        <w:tc>
          <w:tcPr>
            <w:tcW w:w="4247" w:type="dxa"/>
            <w:tcBorders>
              <w:top w:val="single" w:sz="4" w:space="0" w:color="auto"/>
              <w:left w:val="single" w:sz="4" w:space="0" w:color="auto"/>
              <w:bottom w:val="single" w:sz="4" w:space="0" w:color="auto"/>
              <w:right w:val="single" w:sz="4" w:space="0" w:color="auto"/>
            </w:tcBorders>
            <w:vAlign w:val="center"/>
            <w:hideMark/>
          </w:tcPr>
          <w:p w14:paraId="72B85CDD" w14:textId="77777777" w:rsidR="008A08F3" w:rsidRPr="000C05F5" w:rsidRDefault="008A08F3" w:rsidP="000C343A">
            <w:pPr>
              <w:contextualSpacing/>
              <w:textAlignment w:val="baseline"/>
              <w:rPr>
                <w:sz w:val="22"/>
                <w:szCs w:val="22"/>
              </w:rPr>
            </w:pPr>
            <w:r w:rsidRPr="000C05F5">
              <w:rPr>
                <w:sz w:val="22"/>
                <w:szCs w:val="22"/>
              </w:rPr>
              <w:t xml:space="preserve">Не менее 6 </w:t>
            </w:r>
          </w:p>
        </w:tc>
      </w:tr>
      <w:tr w:rsidR="008A08F3" w:rsidRPr="000C05F5" w14:paraId="46B500F1" w14:textId="77777777" w:rsidTr="00ED2EF4">
        <w:trPr>
          <w:trHeight w:val="20"/>
          <w:jc w:val="center"/>
        </w:trPr>
        <w:tc>
          <w:tcPr>
            <w:tcW w:w="851" w:type="dxa"/>
            <w:tcBorders>
              <w:top w:val="single" w:sz="4" w:space="0" w:color="auto"/>
              <w:left w:val="single" w:sz="4" w:space="0" w:color="auto"/>
              <w:bottom w:val="single" w:sz="4" w:space="0" w:color="auto"/>
              <w:right w:val="single" w:sz="4" w:space="0" w:color="auto"/>
            </w:tcBorders>
            <w:vAlign w:val="center"/>
          </w:tcPr>
          <w:p w14:paraId="22BF14AA" w14:textId="77777777" w:rsidR="008A08F3" w:rsidRPr="000C05F5" w:rsidRDefault="008A08F3" w:rsidP="000C343A">
            <w:pPr>
              <w:contextualSpacing/>
              <w:jc w:val="center"/>
              <w:textAlignment w:val="baseline"/>
              <w:rPr>
                <w:sz w:val="22"/>
                <w:szCs w:val="22"/>
                <w:lang w:val="en-US"/>
              </w:rPr>
            </w:pPr>
            <w:r w:rsidRPr="000C05F5">
              <w:rPr>
                <w:sz w:val="22"/>
                <w:szCs w:val="22"/>
                <w:lang w:val="en-US"/>
              </w:rPr>
              <w:t>18</w:t>
            </w:r>
          </w:p>
        </w:tc>
        <w:tc>
          <w:tcPr>
            <w:tcW w:w="4536" w:type="dxa"/>
            <w:tcBorders>
              <w:top w:val="single" w:sz="4" w:space="0" w:color="auto"/>
              <w:left w:val="single" w:sz="4" w:space="0" w:color="auto"/>
              <w:bottom w:val="single" w:sz="4" w:space="0" w:color="auto"/>
              <w:right w:val="single" w:sz="4" w:space="0" w:color="auto"/>
            </w:tcBorders>
            <w:hideMark/>
          </w:tcPr>
          <w:p w14:paraId="17887D99" w14:textId="77777777" w:rsidR="008A08F3" w:rsidRPr="000C05F5" w:rsidRDefault="008A08F3" w:rsidP="000C343A">
            <w:pPr>
              <w:contextualSpacing/>
              <w:textAlignment w:val="baseline"/>
              <w:rPr>
                <w:sz w:val="22"/>
                <w:szCs w:val="22"/>
              </w:rPr>
            </w:pPr>
            <w:r w:rsidRPr="000C05F5">
              <w:rPr>
                <w:sz w:val="22"/>
                <w:szCs w:val="22"/>
              </w:rPr>
              <w:t xml:space="preserve">Скорость вращения </w:t>
            </w:r>
          </w:p>
        </w:tc>
        <w:tc>
          <w:tcPr>
            <w:tcW w:w="4247" w:type="dxa"/>
            <w:tcBorders>
              <w:top w:val="single" w:sz="4" w:space="0" w:color="auto"/>
              <w:left w:val="single" w:sz="4" w:space="0" w:color="auto"/>
              <w:bottom w:val="single" w:sz="4" w:space="0" w:color="auto"/>
              <w:right w:val="single" w:sz="4" w:space="0" w:color="auto"/>
            </w:tcBorders>
            <w:vAlign w:val="center"/>
            <w:hideMark/>
          </w:tcPr>
          <w:p w14:paraId="6A472721" w14:textId="77777777" w:rsidR="008A08F3" w:rsidRPr="000C05F5" w:rsidRDefault="008A08F3" w:rsidP="000C343A">
            <w:pPr>
              <w:contextualSpacing/>
              <w:textAlignment w:val="baseline"/>
              <w:rPr>
                <w:sz w:val="22"/>
                <w:szCs w:val="22"/>
              </w:rPr>
            </w:pPr>
            <w:r w:rsidRPr="000C05F5">
              <w:rPr>
                <w:sz w:val="22"/>
                <w:szCs w:val="22"/>
              </w:rPr>
              <w:t xml:space="preserve">Не менее 15 000 RPM </w:t>
            </w:r>
          </w:p>
        </w:tc>
      </w:tr>
      <w:tr w:rsidR="008A08F3" w:rsidRPr="000C05F5" w14:paraId="4CB2B097" w14:textId="77777777" w:rsidTr="00ED2EF4">
        <w:trPr>
          <w:trHeight w:val="20"/>
          <w:jc w:val="center"/>
        </w:trPr>
        <w:tc>
          <w:tcPr>
            <w:tcW w:w="851" w:type="dxa"/>
            <w:tcBorders>
              <w:top w:val="single" w:sz="4" w:space="0" w:color="auto"/>
              <w:left w:val="single" w:sz="4" w:space="0" w:color="auto"/>
              <w:bottom w:val="single" w:sz="4" w:space="0" w:color="auto"/>
              <w:right w:val="single" w:sz="4" w:space="0" w:color="auto"/>
            </w:tcBorders>
            <w:vAlign w:val="center"/>
          </w:tcPr>
          <w:p w14:paraId="28F2033B" w14:textId="77777777" w:rsidR="008A08F3" w:rsidRPr="000C05F5" w:rsidRDefault="008A08F3" w:rsidP="000C343A">
            <w:pPr>
              <w:contextualSpacing/>
              <w:jc w:val="center"/>
              <w:textAlignment w:val="baseline"/>
              <w:rPr>
                <w:sz w:val="22"/>
                <w:szCs w:val="22"/>
                <w:lang w:val="en-US"/>
              </w:rPr>
            </w:pPr>
            <w:r w:rsidRPr="000C05F5">
              <w:rPr>
                <w:sz w:val="22"/>
                <w:szCs w:val="22"/>
                <w:lang w:val="en-US"/>
              </w:rPr>
              <w:t>19</w:t>
            </w:r>
          </w:p>
        </w:tc>
        <w:tc>
          <w:tcPr>
            <w:tcW w:w="4536" w:type="dxa"/>
            <w:tcBorders>
              <w:top w:val="single" w:sz="4" w:space="0" w:color="auto"/>
              <w:left w:val="single" w:sz="4" w:space="0" w:color="auto"/>
              <w:bottom w:val="single" w:sz="4" w:space="0" w:color="auto"/>
              <w:right w:val="single" w:sz="4" w:space="0" w:color="auto"/>
            </w:tcBorders>
            <w:hideMark/>
          </w:tcPr>
          <w:p w14:paraId="6772B490" w14:textId="77777777" w:rsidR="008A08F3" w:rsidRPr="000C05F5" w:rsidRDefault="008A08F3" w:rsidP="000C343A">
            <w:pPr>
              <w:contextualSpacing/>
              <w:textAlignment w:val="baseline"/>
              <w:rPr>
                <w:sz w:val="22"/>
                <w:szCs w:val="22"/>
              </w:rPr>
            </w:pPr>
            <w:r w:rsidRPr="000C05F5">
              <w:rPr>
                <w:sz w:val="22"/>
                <w:szCs w:val="22"/>
              </w:rPr>
              <w:t xml:space="preserve">Количество блоков питания </w:t>
            </w:r>
          </w:p>
        </w:tc>
        <w:tc>
          <w:tcPr>
            <w:tcW w:w="4247" w:type="dxa"/>
            <w:tcBorders>
              <w:top w:val="single" w:sz="4" w:space="0" w:color="auto"/>
              <w:left w:val="single" w:sz="4" w:space="0" w:color="auto"/>
              <w:bottom w:val="single" w:sz="4" w:space="0" w:color="auto"/>
              <w:right w:val="single" w:sz="4" w:space="0" w:color="auto"/>
            </w:tcBorders>
            <w:vAlign w:val="center"/>
            <w:hideMark/>
          </w:tcPr>
          <w:p w14:paraId="3685F91D" w14:textId="77777777" w:rsidR="008A08F3" w:rsidRPr="000C05F5" w:rsidRDefault="008A08F3" w:rsidP="000C343A">
            <w:pPr>
              <w:contextualSpacing/>
              <w:textAlignment w:val="baseline"/>
              <w:rPr>
                <w:sz w:val="22"/>
                <w:szCs w:val="22"/>
              </w:rPr>
            </w:pPr>
            <w:r w:rsidRPr="000C05F5">
              <w:rPr>
                <w:sz w:val="22"/>
                <w:szCs w:val="22"/>
              </w:rPr>
              <w:t xml:space="preserve">Не менее 2 </w:t>
            </w:r>
          </w:p>
        </w:tc>
      </w:tr>
      <w:tr w:rsidR="008A08F3" w:rsidRPr="000C05F5" w14:paraId="6ACE0E75" w14:textId="77777777" w:rsidTr="00ED2EF4">
        <w:trPr>
          <w:trHeight w:val="20"/>
          <w:jc w:val="center"/>
        </w:trPr>
        <w:tc>
          <w:tcPr>
            <w:tcW w:w="851" w:type="dxa"/>
            <w:tcBorders>
              <w:top w:val="single" w:sz="4" w:space="0" w:color="auto"/>
              <w:left w:val="single" w:sz="4" w:space="0" w:color="auto"/>
              <w:bottom w:val="single" w:sz="4" w:space="0" w:color="auto"/>
              <w:right w:val="single" w:sz="4" w:space="0" w:color="auto"/>
            </w:tcBorders>
            <w:vAlign w:val="center"/>
          </w:tcPr>
          <w:p w14:paraId="7E2D6FA3" w14:textId="77777777" w:rsidR="008A08F3" w:rsidRPr="000C05F5" w:rsidRDefault="008A08F3" w:rsidP="000C343A">
            <w:pPr>
              <w:contextualSpacing/>
              <w:jc w:val="center"/>
              <w:textAlignment w:val="baseline"/>
              <w:rPr>
                <w:sz w:val="22"/>
                <w:szCs w:val="22"/>
                <w:lang w:val="en-US"/>
              </w:rPr>
            </w:pPr>
            <w:r w:rsidRPr="000C05F5">
              <w:rPr>
                <w:sz w:val="22"/>
                <w:szCs w:val="22"/>
                <w:lang w:val="en-US"/>
              </w:rPr>
              <w:t>20</w:t>
            </w:r>
          </w:p>
        </w:tc>
        <w:tc>
          <w:tcPr>
            <w:tcW w:w="4536" w:type="dxa"/>
            <w:tcBorders>
              <w:top w:val="single" w:sz="4" w:space="0" w:color="auto"/>
              <w:left w:val="single" w:sz="4" w:space="0" w:color="auto"/>
              <w:bottom w:val="single" w:sz="4" w:space="0" w:color="auto"/>
              <w:right w:val="single" w:sz="4" w:space="0" w:color="auto"/>
            </w:tcBorders>
            <w:hideMark/>
          </w:tcPr>
          <w:p w14:paraId="3020B7CD" w14:textId="77777777" w:rsidR="008A08F3" w:rsidRPr="000C05F5" w:rsidRDefault="008A08F3" w:rsidP="000C343A">
            <w:pPr>
              <w:contextualSpacing/>
              <w:textAlignment w:val="baseline"/>
              <w:rPr>
                <w:sz w:val="22"/>
                <w:szCs w:val="22"/>
              </w:rPr>
            </w:pPr>
            <w:r w:rsidRPr="000C05F5">
              <w:rPr>
                <w:sz w:val="22"/>
                <w:szCs w:val="22"/>
              </w:rPr>
              <w:t xml:space="preserve">Резервирование блоков питания и вентиляторов </w:t>
            </w:r>
          </w:p>
        </w:tc>
        <w:tc>
          <w:tcPr>
            <w:tcW w:w="4247" w:type="dxa"/>
            <w:tcBorders>
              <w:top w:val="single" w:sz="4" w:space="0" w:color="auto"/>
              <w:left w:val="single" w:sz="4" w:space="0" w:color="auto"/>
              <w:bottom w:val="single" w:sz="4" w:space="0" w:color="auto"/>
              <w:right w:val="single" w:sz="4" w:space="0" w:color="auto"/>
            </w:tcBorders>
            <w:vAlign w:val="center"/>
            <w:hideMark/>
          </w:tcPr>
          <w:p w14:paraId="7238096A" w14:textId="77777777" w:rsidR="008A08F3" w:rsidRPr="000C05F5" w:rsidRDefault="008A08F3" w:rsidP="000C343A">
            <w:pPr>
              <w:contextualSpacing/>
              <w:textAlignment w:val="baseline"/>
              <w:rPr>
                <w:sz w:val="22"/>
                <w:szCs w:val="22"/>
              </w:rPr>
            </w:pPr>
            <w:r w:rsidRPr="000C05F5">
              <w:rPr>
                <w:sz w:val="22"/>
                <w:szCs w:val="22"/>
              </w:rPr>
              <w:t xml:space="preserve">N+1 </w:t>
            </w:r>
          </w:p>
        </w:tc>
      </w:tr>
      <w:tr w:rsidR="008A08F3" w:rsidRPr="000C05F5" w14:paraId="61835B19" w14:textId="77777777" w:rsidTr="00ED2EF4">
        <w:trPr>
          <w:trHeight w:val="20"/>
          <w:jc w:val="center"/>
        </w:trPr>
        <w:tc>
          <w:tcPr>
            <w:tcW w:w="851" w:type="dxa"/>
            <w:tcBorders>
              <w:top w:val="single" w:sz="4" w:space="0" w:color="auto"/>
              <w:left w:val="single" w:sz="4" w:space="0" w:color="auto"/>
              <w:bottom w:val="single" w:sz="4" w:space="0" w:color="auto"/>
              <w:right w:val="single" w:sz="4" w:space="0" w:color="auto"/>
            </w:tcBorders>
            <w:vAlign w:val="center"/>
          </w:tcPr>
          <w:p w14:paraId="7E0D8E85" w14:textId="77777777" w:rsidR="008A08F3" w:rsidRPr="000C05F5" w:rsidRDefault="008A08F3" w:rsidP="000C343A">
            <w:pPr>
              <w:contextualSpacing/>
              <w:jc w:val="center"/>
              <w:textAlignment w:val="baseline"/>
              <w:rPr>
                <w:sz w:val="22"/>
                <w:szCs w:val="22"/>
                <w:lang w:val="en-US"/>
              </w:rPr>
            </w:pPr>
            <w:r w:rsidRPr="000C05F5">
              <w:rPr>
                <w:sz w:val="22"/>
                <w:szCs w:val="22"/>
                <w:lang w:val="en-US"/>
              </w:rPr>
              <w:t>21</w:t>
            </w:r>
          </w:p>
        </w:tc>
        <w:tc>
          <w:tcPr>
            <w:tcW w:w="4536" w:type="dxa"/>
            <w:tcBorders>
              <w:top w:val="single" w:sz="4" w:space="0" w:color="auto"/>
              <w:left w:val="single" w:sz="4" w:space="0" w:color="auto"/>
              <w:bottom w:val="single" w:sz="4" w:space="0" w:color="auto"/>
              <w:right w:val="single" w:sz="4" w:space="0" w:color="auto"/>
            </w:tcBorders>
            <w:hideMark/>
          </w:tcPr>
          <w:p w14:paraId="6921736F" w14:textId="77777777" w:rsidR="008A08F3" w:rsidRPr="000C05F5" w:rsidRDefault="008A08F3" w:rsidP="000C343A">
            <w:pPr>
              <w:contextualSpacing/>
              <w:textAlignment w:val="baseline"/>
              <w:rPr>
                <w:sz w:val="22"/>
                <w:szCs w:val="22"/>
              </w:rPr>
            </w:pPr>
            <w:r w:rsidRPr="000C05F5">
              <w:rPr>
                <w:sz w:val="22"/>
                <w:szCs w:val="22"/>
              </w:rPr>
              <w:t xml:space="preserve">Операционная система </w:t>
            </w:r>
          </w:p>
        </w:tc>
        <w:tc>
          <w:tcPr>
            <w:tcW w:w="4247" w:type="dxa"/>
            <w:tcBorders>
              <w:top w:val="single" w:sz="4" w:space="0" w:color="auto"/>
              <w:left w:val="single" w:sz="4" w:space="0" w:color="auto"/>
              <w:bottom w:val="single" w:sz="4" w:space="0" w:color="auto"/>
              <w:right w:val="single" w:sz="4" w:space="0" w:color="auto"/>
            </w:tcBorders>
            <w:vAlign w:val="center"/>
            <w:hideMark/>
          </w:tcPr>
          <w:p w14:paraId="4356518D" w14:textId="77777777" w:rsidR="008A08F3" w:rsidRPr="000C05F5" w:rsidRDefault="008A08F3" w:rsidP="000C343A">
            <w:pPr>
              <w:contextualSpacing/>
              <w:textAlignment w:val="baseline"/>
              <w:rPr>
                <w:sz w:val="22"/>
                <w:szCs w:val="22"/>
              </w:rPr>
            </w:pPr>
            <w:r w:rsidRPr="000C05F5">
              <w:rPr>
                <w:color w:val="000000"/>
                <w:sz w:val="22"/>
                <w:szCs w:val="22"/>
              </w:rPr>
              <w:t>Обязательно</w:t>
            </w:r>
          </w:p>
        </w:tc>
      </w:tr>
      <w:tr w:rsidR="008A08F3" w:rsidRPr="000C05F5" w14:paraId="2AC928ED" w14:textId="77777777" w:rsidTr="00ED2EF4">
        <w:trPr>
          <w:trHeight w:val="20"/>
          <w:jc w:val="center"/>
        </w:trPr>
        <w:tc>
          <w:tcPr>
            <w:tcW w:w="851" w:type="dxa"/>
            <w:tcBorders>
              <w:top w:val="single" w:sz="4" w:space="0" w:color="auto"/>
              <w:left w:val="single" w:sz="4" w:space="0" w:color="auto"/>
              <w:bottom w:val="single" w:sz="4" w:space="0" w:color="auto"/>
              <w:right w:val="single" w:sz="4" w:space="0" w:color="auto"/>
            </w:tcBorders>
            <w:vAlign w:val="center"/>
          </w:tcPr>
          <w:p w14:paraId="074AB5DD" w14:textId="77777777" w:rsidR="008A08F3" w:rsidRPr="000C05F5" w:rsidRDefault="008A08F3" w:rsidP="000C343A">
            <w:pPr>
              <w:contextualSpacing/>
              <w:jc w:val="center"/>
              <w:textAlignment w:val="baseline"/>
              <w:rPr>
                <w:sz w:val="22"/>
                <w:szCs w:val="22"/>
                <w:lang w:val="en-US"/>
              </w:rPr>
            </w:pPr>
            <w:r w:rsidRPr="000C05F5">
              <w:rPr>
                <w:sz w:val="22"/>
                <w:szCs w:val="22"/>
                <w:lang w:val="en-US"/>
              </w:rPr>
              <w:t>22</w:t>
            </w:r>
          </w:p>
        </w:tc>
        <w:tc>
          <w:tcPr>
            <w:tcW w:w="4536" w:type="dxa"/>
            <w:tcBorders>
              <w:top w:val="single" w:sz="4" w:space="0" w:color="auto"/>
              <w:left w:val="single" w:sz="4" w:space="0" w:color="auto"/>
              <w:bottom w:val="single" w:sz="4" w:space="0" w:color="auto"/>
              <w:right w:val="single" w:sz="4" w:space="0" w:color="auto"/>
            </w:tcBorders>
            <w:hideMark/>
          </w:tcPr>
          <w:p w14:paraId="582F825A" w14:textId="77777777" w:rsidR="008A08F3" w:rsidRPr="000C05F5" w:rsidRDefault="008A08F3" w:rsidP="000C343A">
            <w:pPr>
              <w:contextualSpacing/>
              <w:textAlignment w:val="baseline"/>
              <w:rPr>
                <w:sz w:val="22"/>
                <w:szCs w:val="22"/>
              </w:rPr>
            </w:pPr>
            <w:r w:rsidRPr="000C05F5">
              <w:rPr>
                <w:sz w:val="22"/>
                <w:szCs w:val="22"/>
              </w:rPr>
              <w:t xml:space="preserve">Наличие ПО для создания кластера </w:t>
            </w:r>
          </w:p>
        </w:tc>
        <w:tc>
          <w:tcPr>
            <w:tcW w:w="4247" w:type="dxa"/>
            <w:tcBorders>
              <w:top w:val="single" w:sz="4" w:space="0" w:color="auto"/>
              <w:left w:val="single" w:sz="4" w:space="0" w:color="auto"/>
              <w:bottom w:val="single" w:sz="4" w:space="0" w:color="auto"/>
              <w:right w:val="single" w:sz="4" w:space="0" w:color="auto"/>
            </w:tcBorders>
            <w:vAlign w:val="center"/>
            <w:hideMark/>
          </w:tcPr>
          <w:p w14:paraId="31A890D6" w14:textId="77777777" w:rsidR="008A08F3" w:rsidRPr="000C05F5" w:rsidRDefault="008A08F3" w:rsidP="000C343A">
            <w:pPr>
              <w:contextualSpacing/>
              <w:textAlignment w:val="baseline"/>
              <w:rPr>
                <w:sz w:val="22"/>
                <w:szCs w:val="22"/>
              </w:rPr>
            </w:pPr>
            <w:r w:rsidRPr="000C05F5">
              <w:rPr>
                <w:color w:val="000000"/>
                <w:sz w:val="22"/>
                <w:szCs w:val="22"/>
              </w:rPr>
              <w:t>Обязательно</w:t>
            </w:r>
          </w:p>
        </w:tc>
      </w:tr>
      <w:tr w:rsidR="008A08F3" w:rsidRPr="000C05F5" w14:paraId="48458277" w14:textId="77777777" w:rsidTr="00ED2EF4">
        <w:trPr>
          <w:trHeight w:val="20"/>
          <w:jc w:val="center"/>
        </w:trPr>
        <w:tc>
          <w:tcPr>
            <w:tcW w:w="851" w:type="dxa"/>
            <w:tcBorders>
              <w:top w:val="single" w:sz="4" w:space="0" w:color="auto"/>
              <w:left w:val="single" w:sz="4" w:space="0" w:color="auto"/>
              <w:bottom w:val="single" w:sz="4" w:space="0" w:color="auto"/>
              <w:right w:val="single" w:sz="4" w:space="0" w:color="auto"/>
            </w:tcBorders>
            <w:vAlign w:val="center"/>
          </w:tcPr>
          <w:p w14:paraId="0233D502" w14:textId="77777777" w:rsidR="008A08F3" w:rsidRPr="000C05F5" w:rsidRDefault="008A08F3" w:rsidP="000C343A">
            <w:pPr>
              <w:contextualSpacing/>
              <w:jc w:val="center"/>
              <w:textAlignment w:val="baseline"/>
              <w:rPr>
                <w:sz w:val="22"/>
                <w:szCs w:val="22"/>
                <w:lang w:val="en-US"/>
              </w:rPr>
            </w:pPr>
            <w:r w:rsidRPr="000C05F5">
              <w:rPr>
                <w:sz w:val="22"/>
                <w:szCs w:val="22"/>
                <w:lang w:val="en-US"/>
              </w:rPr>
              <w:t>23</w:t>
            </w:r>
          </w:p>
        </w:tc>
        <w:tc>
          <w:tcPr>
            <w:tcW w:w="4536" w:type="dxa"/>
            <w:tcBorders>
              <w:top w:val="single" w:sz="4" w:space="0" w:color="auto"/>
              <w:left w:val="single" w:sz="4" w:space="0" w:color="auto"/>
              <w:bottom w:val="single" w:sz="4" w:space="0" w:color="auto"/>
              <w:right w:val="single" w:sz="4" w:space="0" w:color="auto"/>
            </w:tcBorders>
            <w:hideMark/>
          </w:tcPr>
          <w:p w14:paraId="197F5717" w14:textId="77777777" w:rsidR="008A08F3" w:rsidRPr="000C05F5" w:rsidRDefault="008A08F3" w:rsidP="000C343A">
            <w:pPr>
              <w:contextualSpacing/>
              <w:textAlignment w:val="baseline"/>
              <w:rPr>
                <w:sz w:val="22"/>
                <w:szCs w:val="22"/>
              </w:rPr>
            </w:pPr>
            <w:r w:rsidRPr="000C05F5">
              <w:rPr>
                <w:sz w:val="22"/>
                <w:szCs w:val="22"/>
              </w:rPr>
              <w:t xml:space="preserve">Поддержка ПО баз данных “Oracle” 9i, 10g, 11g, 12с (64-x разрядный) </w:t>
            </w:r>
          </w:p>
        </w:tc>
        <w:tc>
          <w:tcPr>
            <w:tcW w:w="4247" w:type="dxa"/>
            <w:tcBorders>
              <w:top w:val="single" w:sz="4" w:space="0" w:color="auto"/>
              <w:left w:val="single" w:sz="4" w:space="0" w:color="auto"/>
              <w:bottom w:val="single" w:sz="4" w:space="0" w:color="auto"/>
              <w:right w:val="single" w:sz="4" w:space="0" w:color="auto"/>
            </w:tcBorders>
            <w:vAlign w:val="center"/>
            <w:hideMark/>
          </w:tcPr>
          <w:p w14:paraId="453CCB06" w14:textId="77777777" w:rsidR="008A08F3" w:rsidRPr="000C05F5" w:rsidRDefault="008A08F3" w:rsidP="000C343A">
            <w:pPr>
              <w:contextualSpacing/>
              <w:textAlignment w:val="baseline"/>
              <w:rPr>
                <w:sz w:val="22"/>
                <w:szCs w:val="22"/>
              </w:rPr>
            </w:pPr>
            <w:r w:rsidRPr="000C05F5">
              <w:rPr>
                <w:color w:val="000000"/>
                <w:sz w:val="22"/>
                <w:szCs w:val="22"/>
              </w:rPr>
              <w:t>Обязательно</w:t>
            </w:r>
          </w:p>
        </w:tc>
      </w:tr>
    </w:tbl>
    <w:p w14:paraId="2DAAEE8A" w14:textId="77777777" w:rsidR="008A08F3" w:rsidRPr="000C05F5" w:rsidRDefault="008A08F3" w:rsidP="008A08F3">
      <w:pPr>
        <w:contextualSpacing/>
        <w:jc w:val="both"/>
        <w:rPr>
          <w:b/>
          <w:bCs/>
          <w:i/>
          <w:iCs/>
        </w:rPr>
      </w:pPr>
    </w:p>
    <w:p w14:paraId="118DFFC6" w14:textId="58D11A7E" w:rsidR="008A08F3" w:rsidRPr="000C05F5" w:rsidRDefault="008A08F3" w:rsidP="008A08F3">
      <w:pPr>
        <w:contextualSpacing/>
        <w:jc w:val="right"/>
        <w:rPr>
          <w:b/>
          <w:bCs/>
        </w:rPr>
      </w:pPr>
      <w:r w:rsidRPr="000C05F5">
        <w:rPr>
          <w:b/>
          <w:bCs/>
        </w:rPr>
        <w:t xml:space="preserve">Таблица </w:t>
      </w:r>
      <w:r w:rsidR="00BD2DDA" w:rsidRPr="000C05F5">
        <w:rPr>
          <w:b/>
          <w:bCs/>
        </w:rPr>
        <w:t>4.4.2.</w:t>
      </w:r>
    </w:p>
    <w:p w14:paraId="77D503BE" w14:textId="090B4997" w:rsidR="007B3682" w:rsidRPr="000C05F5" w:rsidRDefault="008A08F3" w:rsidP="008A08F3">
      <w:pPr>
        <w:contextualSpacing/>
        <w:jc w:val="right"/>
        <w:rPr>
          <w:b/>
          <w:bCs/>
        </w:rPr>
      </w:pPr>
      <w:r w:rsidRPr="000C05F5">
        <w:rPr>
          <w:b/>
          <w:bCs/>
        </w:rPr>
        <w:t xml:space="preserve">Спецификация </w:t>
      </w:r>
      <w:r w:rsidR="00D945D6" w:rsidRPr="000C05F5">
        <w:rPr>
          <w:b/>
          <w:bCs/>
        </w:rPr>
        <w:t>расширения</w:t>
      </w:r>
      <w:r w:rsidR="007B3682" w:rsidRPr="000C05F5">
        <w:rPr>
          <w:b/>
          <w:bCs/>
        </w:rPr>
        <w:t xml:space="preserve"> аппаратно-программного комплекса L</w:t>
      </w:r>
      <w:proofErr w:type="spellStart"/>
      <w:r w:rsidR="00ED2EF4" w:rsidRPr="000C05F5">
        <w:rPr>
          <w:b/>
          <w:bCs/>
          <w:lang w:val="en-US"/>
        </w:rPr>
        <w:t>enovo</w:t>
      </w:r>
      <w:proofErr w:type="spellEnd"/>
      <w:r w:rsidR="007B3682" w:rsidRPr="000C05F5">
        <w:rPr>
          <w:b/>
          <w:bCs/>
        </w:rPr>
        <w:t xml:space="preserve"> </w:t>
      </w:r>
      <w:proofErr w:type="spellStart"/>
      <w:r w:rsidR="007B3682" w:rsidRPr="000C05F5">
        <w:rPr>
          <w:b/>
          <w:bCs/>
        </w:rPr>
        <w:t>Flex</w:t>
      </w:r>
      <w:proofErr w:type="spellEnd"/>
      <w:r w:rsidR="007B3682" w:rsidRPr="000C05F5">
        <w:rPr>
          <w:b/>
          <w:bCs/>
        </w:rPr>
        <w:t xml:space="preserve"> </w:t>
      </w:r>
      <w:proofErr w:type="spellStart"/>
      <w:r w:rsidR="007B3682" w:rsidRPr="000C05F5">
        <w:rPr>
          <w:b/>
          <w:bCs/>
        </w:rPr>
        <w:t>System</w:t>
      </w:r>
      <w:proofErr w:type="spellEnd"/>
      <w:r w:rsidR="007B3682" w:rsidRPr="000C05F5">
        <w:rPr>
          <w:b/>
          <w:bCs/>
        </w:rPr>
        <w:t xml:space="preserve"> (парт номер шасси PN 8721ALG) подсистемы серверов приложений</w:t>
      </w:r>
    </w:p>
    <w:p w14:paraId="0F9A0807" w14:textId="76460905" w:rsidR="008A08F3" w:rsidRPr="000C05F5" w:rsidRDefault="007B3682" w:rsidP="008A08F3">
      <w:pPr>
        <w:contextualSpacing/>
        <w:jc w:val="right"/>
        <w:rPr>
          <w:color w:val="000000" w:themeColor="text1"/>
        </w:rPr>
      </w:pPr>
      <w:r w:rsidRPr="000C05F5">
        <w:rPr>
          <w:b/>
          <w:bCs/>
        </w:rPr>
        <w:t>– 2 комплекта</w:t>
      </w:r>
    </w:p>
    <w:tbl>
      <w:tblPr>
        <w:tblStyle w:val="-4310"/>
        <w:tblW w:w="9640"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1"/>
        <w:gridCol w:w="4536"/>
        <w:gridCol w:w="4253"/>
      </w:tblGrid>
      <w:tr w:rsidR="008A08F3" w:rsidRPr="000C05F5" w14:paraId="0627365C" w14:textId="77777777" w:rsidTr="00ED2EF4">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851" w:type="dxa"/>
            <w:shd w:val="clear" w:color="auto" w:fill="2E74B5" w:themeFill="accent1" w:themeFillShade="BF"/>
            <w:vAlign w:val="center"/>
          </w:tcPr>
          <w:p w14:paraId="2332B7C1" w14:textId="77777777" w:rsidR="008A08F3" w:rsidRPr="000C05F5" w:rsidRDefault="008A08F3" w:rsidP="000C343A">
            <w:pPr>
              <w:contextualSpacing/>
              <w:jc w:val="center"/>
              <w:rPr>
                <w:color w:val="FFFFFF" w:themeColor="background1"/>
                <w:sz w:val="22"/>
                <w:szCs w:val="22"/>
              </w:rPr>
            </w:pPr>
            <w:r w:rsidRPr="000C05F5">
              <w:rPr>
                <w:b/>
                <w:bCs/>
                <w:color w:val="FFFFFF" w:themeColor="background1"/>
                <w:sz w:val="22"/>
                <w:szCs w:val="22"/>
              </w:rPr>
              <w:t>№</w:t>
            </w:r>
          </w:p>
        </w:tc>
        <w:tc>
          <w:tcPr>
            <w:tcW w:w="4536" w:type="dxa"/>
            <w:shd w:val="clear" w:color="auto" w:fill="2E74B5" w:themeFill="accent1" w:themeFillShade="BF"/>
            <w:vAlign w:val="center"/>
          </w:tcPr>
          <w:p w14:paraId="6BC03E54" w14:textId="77777777" w:rsidR="008A08F3" w:rsidRPr="000C05F5" w:rsidRDefault="008A08F3" w:rsidP="000C343A">
            <w:pPr>
              <w:contextualSpacing/>
              <w:jc w:val="center"/>
              <w:cnfStyle w:val="000000100000" w:firstRow="0" w:lastRow="0" w:firstColumn="0" w:lastColumn="0" w:oddVBand="0" w:evenVBand="0" w:oddHBand="1" w:evenHBand="0" w:firstRowFirstColumn="0" w:firstRowLastColumn="0" w:lastRowFirstColumn="0" w:lastRowLastColumn="0"/>
              <w:rPr>
                <w:color w:val="FFFFFF" w:themeColor="background1"/>
                <w:sz w:val="22"/>
                <w:szCs w:val="22"/>
              </w:rPr>
            </w:pPr>
            <w:r w:rsidRPr="000C05F5">
              <w:rPr>
                <w:b/>
                <w:bCs/>
                <w:color w:val="FFFFFF" w:themeColor="background1"/>
                <w:sz w:val="22"/>
                <w:szCs w:val="22"/>
              </w:rPr>
              <w:t>Параметры</w:t>
            </w:r>
          </w:p>
        </w:tc>
        <w:tc>
          <w:tcPr>
            <w:cnfStyle w:val="000010000000" w:firstRow="0" w:lastRow="0" w:firstColumn="0" w:lastColumn="0" w:oddVBand="1" w:evenVBand="0" w:oddHBand="0" w:evenHBand="0" w:firstRowFirstColumn="0" w:firstRowLastColumn="0" w:lastRowFirstColumn="0" w:lastRowLastColumn="0"/>
            <w:tcW w:w="4253" w:type="dxa"/>
            <w:shd w:val="clear" w:color="auto" w:fill="2E74B5" w:themeFill="accent1" w:themeFillShade="BF"/>
            <w:vAlign w:val="center"/>
          </w:tcPr>
          <w:p w14:paraId="492406D7" w14:textId="77777777" w:rsidR="008A08F3" w:rsidRPr="000C05F5" w:rsidRDefault="008A08F3" w:rsidP="000C343A">
            <w:pPr>
              <w:contextualSpacing/>
              <w:jc w:val="center"/>
              <w:rPr>
                <w:color w:val="FFFFFF" w:themeColor="background1"/>
                <w:sz w:val="22"/>
                <w:szCs w:val="22"/>
              </w:rPr>
            </w:pPr>
            <w:r w:rsidRPr="000C05F5">
              <w:rPr>
                <w:b/>
                <w:bCs/>
                <w:color w:val="FFFFFF" w:themeColor="background1"/>
                <w:sz w:val="22"/>
                <w:szCs w:val="22"/>
              </w:rPr>
              <w:t>Обязательные требования</w:t>
            </w:r>
          </w:p>
        </w:tc>
      </w:tr>
      <w:tr w:rsidR="008A08F3" w:rsidRPr="000C05F5" w14:paraId="47EE3209" w14:textId="77777777" w:rsidTr="00ED2EF4">
        <w:trPr>
          <w:trHeight w:val="20"/>
        </w:trPr>
        <w:tc>
          <w:tcPr>
            <w:cnfStyle w:val="000010000000" w:firstRow="0" w:lastRow="0" w:firstColumn="0" w:lastColumn="0" w:oddVBand="1" w:evenVBand="0" w:oddHBand="0" w:evenHBand="0" w:firstRowFirstColumn="0" w:firstRowLastColumn="0" w:lastRowFirstColumn="0" w:lastRowLastColumn="0"/>
            <w:tcW w:w="851" w:type="dxa"/>
            <w:shd w:val="clear" w:color="auto" w:fill="auto"/>
            <w:vAlign w:val="center"/>
          </w:tcPr>
          <w:p w14:paraId="295D0924" w14:textId="77777777" w:rsidR="008A08F3" w:rsidRPr="000C05F5" w:rsidRDefault="008A08F3" w:rsidP="000C343A">
            <w:pPr>
              <w:contextualSpacing/>
              <w:jc w:val="center"/>
              <w:rPr>
                <w:sz w:val="22"/>
                <w:szCs w:val="22"/>
              </w:rPr>
            </w:pPr>
            <w:r w:rsidRPr="000C05F5">
              <w:rPr>
                <w:bCs/>
                <w:sz w:val="22"/>
                <w:szCs w:val="22"/>
                <w:lang w:val="en-US"/>
              </w:rPr>
              <w:t>1</w:t>
            </w:r>
          </w:p>
        </w:tc>
        <w:tc>
          <w:tcPr>
            <w:tcW w:w="4536" w:type="dxa"/>
            <w:shd w:val="clear" w:color="auto" w:fill="auto"/>
          </w:tcPr>
          <w:p w14:paraId="713479E0" w14:textId="77777777" w:rsidR="008A08F3" w:rsidRPr="000C05F5" w:rsidRDefault="008A08F3" w:rsidP="000C343A">
            <w:pPr>
              <w:contextualSpacing/>
              <w:cnfStyle w:val="000000000000" w:firstRow="0" w:lastRow="0" w:firstColumn="0" w:lastColumn="0" w:oddVBand="0" w:evenVBand="0" w:oddHBand="0" w:evenHBand="0" w:firstRowFirstColumn="0" w:firstRowLastColumn="0" w:lastRowFirstColumn="0" w:lastRowLastColumn="0"/>
              <w:rPr>
                <w:sz w:val="22"/>
                <w:szCs w:val="22"/>
              </w:rPr>
            </w:pPr>
            <w:r w:rsidRPr="000C05F5">
              <w:rPr>
                <w:bCs/>
                <w:sz w:val="22"/>
                <w:szCs w:val="22"/>
              </w:rPr>
              <w:t>Производитель</w:t>
            </w:r>
          </w:p>
        </w:tc>
        <w:tc>
          <w:tcPr>
            <w:cnfStyle w:val="000010000000" w:firstRow="0" w:lastRow="0" w:firstColumn="0" w:lastColumn="0" w:oddVBand="1" w:evenVBand="0" w:oddHBand="0" w:evenHBand="0" w:firstRowFirstColumn="0" w:firstRowLastColumn="0" w:lastRowFirstColumn="0" w:lastRowLastColumn="0"/>
            <w:tcW w:w="4253" w:type="dxa"/>
            <w:shd w:val="clear" w:color="auto" w:fill="auto"/>
          </w:tcPr>
          <w:p w14:paraId="05347160" w14:textId="77777777" w:rsidR="008A08F3" w:rsidRPr="000C05F5" w:rsidRDefault="008A08F3" w:rsidP="000C343A">
            <w:pPr>
              <w:contextualSpacing/>
              <w:rPr>
                <w:sz w:val="22"/>
                <w:szCs w:val="22"/>
                <w:lang w:val="en-US"/>
              </w:rPr>
            </w:pPr>
            <w:r w:rsidRPr="000C05F5">
              <w:rPr>
                <w:sz w:val="22"/>
                <w:szCs w:val="22"/>
                <w:lang w:val="en-US"/>
              </w:rPr>
              <w:t>Lenovo</w:t>
            </w:r>
          </w:p>
        </w:tc>
      </w:tr>
      <w:tr w:rsidR="008A08F3" w:rsidRPr="000C05F5" w14:paraId="455D457F" w14:textId="77777777" w:rsidTr="00ED2EF4">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851" w:type="dxa"/>
            <w:shd w:val="clear" w:color="auto" w:fill="auto"/>
            <w:vAlign w:val="center"/>
          </w:tcPr>
          <w:p w14:paraId="18026C06" w14:textId="77777777" w:rsidR="008A08F3" w:rsidRPr="000C05F5" w:rsidRDefault="008A08F3" w:rsidP="000C343A">
            <w:pPr>
              <w:contextualSpacing/>
              <w:jc w:val="center"/>
              <w:rPr>
                <w:sz w:val="22"/>
                <w:szCs w:val="22"/>
              </w:rPr>
            </w:pPr>
            <w:r w:rsidRPr="000C05F5">
              <w:rPr>
                <w:sz w:val="22"/>
                <w:szCs w:val="22"/>
              </w:rPr>
              <w:t>2</w:t>
            </w:r>
          </w:p>
        </w:tc>
        <w:tc>
          <w:tcPr>
            <w:tcW w:w="4536" w:type="dxa"/>
            <w:shd w:val="clear" w:color="auto" w:fill="auto"/>
          </w:tcPr>
          <w:p w14:paraId="2FF6D31C" w14:textId="44A4FC38" w:rsidR="008A08F3" w:rsidRPr="000C05F5" w:rsidRDefault="008A08F3" w:rsidP="000C343A">
            <w:pPr>
              <w:contextualSpacing/>
              <w:cnfStyle w:val="000000100000" w:firstRow="0" w:lastRow="0" w:firstColumn="0" w:lastColumn="0" w:oddVBand="0" w:evenVBand="0" w:oddHBand="1" w:evenHBand="0" w:firstRowFirstColumn="0" w:firstRowLastColumn="0" w:lastRowFirstColumn="0" w:lastRowLastColumn="0"/>
              <w:rPr>
                <w:sz w:val="22"/>
                <w:szCs w:val="22"/>
              </w:rPr>
            </w:pPr>
            <w:r w:rsidRPr="000C05F5">
              <w:rPr>
                <w:sz w:val="22"/>
                <w:szCs w:val="22"/>
              </w:rPr>
              <w:t xml:space="preserve">Тип </w:t>
            </w:r>
            <w:r w:rsidR="001840F2" w:rsidRPr="000C05F5">
              <w:rPr>
                <w:sz w:val="22"/>
                <w:szCs w:val="22"/>
              </w:rPr>
              <w:t>архитектуры</w:t>
            </w:r>
          </w:p>
        </w:tc>
        <w:tc>
          <w:tcPr>
            <w:cnfStyle w:val="000010000000" w:firstRow="0" w:lastRow="0" w:firstColumn="0" w:lastColumn="0" w:oddVBand="1" w:evenVBand="0" w:oddHBand="0" w:evenHBand="0" w:firstRowFirstColumn="0" w:firstRowLastColumn="0" w:lastRowFirstColumn="0" w:lastRowLastColumn="0"/>
            <w:tcW w:w="4253" w:type="dxa"/>
            <w:shd w:val="clear" w:color="auto" w:fill="auto"/>
          </w:tcPr>
          <w:p w14:paraId="2B0DA41A" w14:textId="41DEAC4F" w:rsidR="008A08F3" w:rsidRPr="000C05F5" w:rsidRDefault="001840F2" w:rsidP="000C343A">
            <w:pPr>
              <w:contextualSpacing/>
              <w:rPr>
                <w:sz w:val="22"/>
                <w:szCs w:val="22"/>
                <w:lang w:val="en-US"/>
              </w:rPr>
            </w:pPr>
            <w:r w:rsidRPr="000C05F5">
              <w:rPr>
                <w:sz w:val="22"/>
                <w:szCs w:val="22"/>
                <w:lang w:val="en-US"/>
              </w:rPr>
              <w:t>CISC</w:t>
            </w:r>
          </w:p>
        </w:tc>
      </w:tr>
      <w:tr w:rsidR="008A08F3" w:rsidRPr="000C05F5" w14:paraId="700CE066" w14:textId="77777777" w:rsidTr="00ED2EF4">
        <w:trPr>
          <w:trHeight w:val="20"/>
        </w:trPr>
        <w:tc>
          <w:tcPr>
            <w:cnfStyle w:val="000010000000" w:firstRow="0" w:lastRow="0" w:firstColumn="0" w:lastColumn="0" w:oddVBand="1" w:evenVBand="0" w:oddHBand="0" w:evenHBand="0" w:firstRowFirstColumn="0" w:firstRowLastColumn="0" w:lastRowFirstColumn="0" w:lastRowLastColumn="0"/>
            <w:tcW w:w="851" w:type="dxa"/>
            <w:shd w:val="clear" w:color="auto" w:fill="auto"/>
            <w:vAlign w:val="center"/>
          </w:tcPr>
          <w:p w14:paraId="264000FD" w14:textId="77777777" w:rsidR="008A08F3" w:rsidRPr="000C05F5" w:rsidRDefault="008A08F3" w:rsidP="000C343A">
            <w:pPr>
              <w:contextualSpacing/>
              <w:jc w:val="center"/>
              <w:rPr>
                <w:sz w:val="22"/>
                <w:szCs w:val="22"/>
              </w:rPr>
            </w:pPr>
            <w:r w:rsidRPr="000C05F5">
              <w:rPr>
                <w:sz w:val="22"/>
                <w:szCs w:val="22"/>
              </w:rPr>
              <w:t>3</w:t>
            </w:r>
          </w:p>
        </w:tc>
        <w:tc>
          <w:tcPr>
            <w:tcW w:w="4536" w:type="dxa"/>
            <w:shd w:val="clear" w:color="auto" w:fill="auto"/>
          </w:tcPr>
          <w:p w14:paraId="0072BA50" w14:textId="77777777" w:rsidR="008A08F3" w:rsidRPr="000C05F5" w:rsidRDefault="008A08F3" w:rsidP="000C343A">
            <w:pPr>
              <w:contextualSpacing/>
              <w:cnfStyle w:val="000000000000" w:firstRow="0" w:lastRow="0" w:firstColumn="0" w:lastColumn="0" w:oddVBand="0" w:evenVBand="0" w:oddHBand="0" w:evenHBand="0" w:firstRowFirstColumn="0" w:firstRowLastColumn="0" w:lastRowFirstColumn="0" w:lastRowLastColumn="0"/>
              <w:rPr>
                <w:sz w:val="22"/>
                <w:szCs w:val="22"/>
              </w:rPr>
            </w:pPr>
            <w:r w:rsidRPr="000C05F5">
              <w:rPr>
                <w:sz w:val="22"/>
                <w:szCs w:val="22"/>
              </w:rPr>
              <w:t>Процессор</w:t>
            </w:r>
          </w:p>
        </w:tc>
        <w:tc>
          <w:tcPr>
            <w:cnfStyle w:val="000010000000" w:firstRow="0" w:lastRow="0" w:firstColumn="0" w:lastColumn="0" w:oddVBand="1" w:evenVBand="0" w:oddHBand="0" w:evenHBand="0" w:firstRowFirstColumn="0" w:firstRowLastColumn="0" w:lastRowFirstColumn="0" w:lastRowLastColumn="0"/>
            <w:tcW w:w="4253" w:type="dxa"/>
            <w:shd w:val="clear" w:color="auto" w:fill="auto"/>
          </w:tcPr>
          <w:p w14:paraId="4C623EB7" w14:textId="77777777" w:rsidR="008A08F3" w:rsidRPr="000C05F5" w:rsidRDefault="008A08F3" w:rsidP="000C343A">
            <w:pPr>
              <w:contextualSpacing/>
              <w:rPr>
                <w:sz w:val="22"/>
                <w:szCs w:val="22"/>
              </w:rPr>
            </w:pPr>
            <w:r w:rsidRPr="000C05F5">
              <w:rPr>
                <w:sz w:val="22"/>
                <w:szCs w:val="22"/>
              </w:rPr>
              <w:t>Не менее 2,1 ГГц</w:t>
            </w:r>
          </w:p>
        </w:tc>
      </w:tr>
      <w:tr w:rsidR="008A08F3" w:rsidRPr="000C05F5" w14:paraId="7B7FEB72" w14:textId="77777777" w:rsidTr="00ED2EF4">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851" w:type="dxa"/>
            <w:shd w:val="clear" w:color="auto" w:fill="auto"/>
            <w:vAlign w:val="center"/>
          </w:tcPr>
          <w:p w14:paraId="3909A044" w14:textId="77777777" w:rsidR="008A08F3" w:rsidRPr="000C05F5" w:rsidRDefault="008A08F3" w:rsidP="000C343A">
            <w:pPr>
              <w:contextualSpacing/>
              <w:jc w:val="center"/>
              <w:rPr>
                <w:sz w:val="22"/>
                <w:szCs w:val="22"/>
              </w:rPr>
            </w:pPr>
            <w:r w:rsidRPr="000C05F5">
              <w:rPr>
                <w:sz w:val="22"/>
                <w:szCs w:val="22"/>
              </w:rPr>
              <w:t>4</w:t>
            </w:r>
          </w:p>
        </w:tc>
        <w:tc>
          <w:tcPr>
            <w:tcW w:w="4536" w:type="dxa"/>
            <w:shd w:val="clear" w:color="auto" w:fill="auto"/>
            <w:vAlign w:val="center"/>
          </w:tcPr>
          <w:p w14:paraId="41562A3E" w14:textId="77777777" w:rsidR="008A08F3" w:rsidRPr="000C05F5" w:rsidRDefault="008A08F3" w:rsidP="000C343A">
            <w:pPr>
              <w:contextualSpacing/>
              <w:cnfStyle w:val="000000100000" w:firstRow="0" w:lastRow="0" w:firstColumn="0" w:lastColumn="0" w:oddVBand="0" w:evenVBand="0" w:oddHBand="1" w:evenHBand="0" w:firstRowFirstColumn="0" w:firstRowLastColumn="0" w:lastRowFirstColumn="0" w:lastRowLastColumn="0"/>
              <w:rPr>
                <w:sz w:val="22"/>
                <w:szCs w:val="22"/>
              </w:rPr>
            </w:pPr>
            <w:r w:rsidRPr="000C05F5">
              <w:rPr>
                <w:sz w:val="22"/>
                <w:szCs w:val="22"/>
              </w:rPr>
              <w:t>Количество ядер на один процессор</w:t>
            </w:r>
          </w:p>
        </w:tc>
        <w:tc>
          <w:tcPr>
            <w:cnfStyle w:val="000010000000" w:firstRow="0" w:lastRow="0" w:firstColumn="0" w:lastColumn="0" w:oddVBand="1" w:evenVBand="0" w:oddHBand="0" w:evenHBand="0" w:firstRowFirstColumn="0" w:firstRowLastColumn="0" w:lastRowFirstColumn="0" w:lastRowLastColumn="0"/>
            <w:tcW w:w="4253" w:type="dxa"/>
            <w:shd w:val="clear" w:color="auto" w:fill="auto"/>
            <w:vAlign w:val="center"/>
          </w:tcPr>
          <w:p w14:paraId="219F68B0" w14:textId="77777777" w:rsidR="008A08F3" w:rsidRPr="000C05F5" w:rsidRDefault="008A08F3" w:rsidP="000C343A">
            <w:pPr>
              <w:contextualSpacing/>
              <w:rPr>
                <w:sz w:val="22"/>
                <w:szCs w:val="22"/>
              </w:rPr>
            </w:pPr>
            <w:r w:rsidRPr="000C05F5">
              <w:rPr>
                <w:sz w:val="22"/>
                <w:szCs w:val="22"/>
              </w:rPr>
              <w:t xml:space="preserve">Не менее </w:t>
            </w:r>
            <w:r w:rsidRPr="000C05F5">
              <w:rPr>
                <w:sz w:val="22"/>
                <w:szCs w:val="22"/>
                <w:lang w:val="en-US"/>
              </w:rPr>
              <w:t>1</w:t>
            </w:r>
            <w:r w:rsidRPr="000C05F5">
              <w:rPr>
                <w:sz w:val="22"/>
                <w:szCs w:val="22"/>
              </w:rPr>
              <w:t>2</w:t>
            </w:r>
          </w:p>
        </w:tc>
      </w:tr>
      <w:tr w:rsidR="008A08F3" w:rsidRPr="000C05F5" w14:paraId="01B4FF14" w14:textId="77777777" w:rsidTr="00ED2EF4">
        <w:trPr>
          <w:trHeight w:val="20"/>
        </w:trPr>
        <w:tc>
          <w:tcPr>
            <w:cnfStyle w:val="000010000000" w:firstRow="0" w:lastRow="0" w:firstColumn="0" w:lastColumn="0" w:oddVBand="1" w:evenVBand="0" w:oddHBand="0" w:evenHBand="0" w:firstRowFirstColumn="0" w:firstRowLastColumn="0" w:lastRowFirstColumn="0" w:lastRowLastColumn="0"/>
            <w:tcW w:w="851" w:type="dxa"/>
            <w:shd w:val="clear" w:color="auto" w:fill="auto"/>
            <w:vAlign w:val="center"/>
          </w:tcPr>
          <w:p w14:paraId="75786780" w14:textId="77777777" w:rsidR="008A08F3" w:rsidRPr="000C05F5" w:rsidRDefault="008A08F3" w:rsidP="000C343A">
            <w:pPr>
              <w:contextualSpacing/>
              <w:jc w:val="center"/>
              <w:rPr>
                <w:sz w:val="22"/>
                <w:szCs w:val="22"/>
              </w:rPr>
            </w:pPr>
            <w:r w:rsidRPr="000C05F5">
              <w:rPr>
                <w:sz w:val="22"/>
                <w:szCs w:val="22"/>
              </w:rPr>
              <w:t>5</w:t>
            </w:r>
          </w:p>
        </w:tc>
        <w:tc>
          <w:tcPr>
            <w:tcW w:w="4536" w:type="dxa"/>
            <w:shd w:val="clear" w:color="auto" w:fill="auto"/>
            <w:vAlign w:val="center"/>
          </w:tcPr>
          <w:p w14:paraId="272799B4" w14:textId="77777777" w:rsidR="008A08F3" w:rsidRPr="000C05F5" w:rsidRDefault="008A08F3" w:rsidP="000C343A">
            <w:pPr>
              <w:contextualSpacing/>
              <w:cnfStyle w:val="000000000000" w:firstRow="0" w:lastRow="0" w:firstColumn="0" w:lastColumn="0" w:oddVBand="0" w:evenVBand="0" w:oddHBand="0" w:evenHBand="0" w:firstRowFirstColumn="0" w:firstRowLastColumn="0" w:lastRowFirstColumn="0" w:lastRowLastColumn="0"/>
              <w:rPr>
                <w:sz w:val="22"/>
                <w:szCs w:val="22"/>
              </w:rPr>
            </w:pPr>
            <w:r w:rsidRPr="000C05F5">
              <w:rPr>
                <w:sz w:val="22"/>
                <w:szCs w:val="22"/>
              </w:rPr>
              <w:t>Количество процессоров на модуль</w:t>
            </w:r>
          </w:p>
        </w:tc>
        <w:tc>
          <w:tcPr>
            <w:cnfStyle w:val="000010000000" w:firstRow="0" w:lastRow="0" w:firstColumn="0" w:lastColumn="0" w:oddVBand="1" w:evenVBand="0" w:oddHBand="0" w:evenHBand="0" w:firstRowFirstColumn="0" w:firstRowLastColumn="0" w:lastRowFirstColumn="0" w:lastRowLastColumn="0"/>
            <w:tcW w:w="4253" w:type="dxa"/>
            <w:shd w:val="clear" w:color="auto" w:fill="auto"/>
            <w:vAlign w:val="center"/>
          </w:tcPr>
          <w:p w14:paraId="35406023" w14:textId="77777777" w:rsidR="008A08F3" w:rsidRPr="000C05F5" w:rsidRDefault="008A08F3" w:rsidP="000C343A">
            <w:pPr>
              <w:contextualSpacing/>
              <w:rPr>
                <w:sz w:val="22"/>
                <w:szCs w:val="22"/>
              </w:rPr>
            </w:pPr>
            <w:r w:rsidRPr="000C05F5">
              <w:rPr>
                <w:sz w:val="22"/>
                <w:szCs w:val="22"/>
              </w:rPr>
              <w:t xml:space="preserve">Не менее 2 </w:t>
            </w:r>
          </w:p>
        </w:tc>
      </w:tr>
      <w:tr w:rsidR="008A08F3" w:rsidRPr="000C05F5" w14:paraId="41F0062D" w14:textId="77777777" w:rsidTr="00ED2EF4">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851" w:type="dxa"/>
            <w:shd w:val="clear" w:color="auto" w:fill="auto"/>
            <w:vAlign w:val="center"/>
          </w:tcPr>
          <w:p w14:paraId="17AA4602" w14:textId="77777777" w:rsidR="008A08F3" w:rsidRPr="000C05F5" w:rsidRDefault="008A08F3" w:rsidP="000C343A">
            <w:pPr>
              <w:contextualSpacing/>
              <w:jc w:val="center"/>
              <w:rPr>
                <w:sz w:val="22"/>
                <w:szCs w:val="22"/>
              </w:rPr>
            </w:pPr>
            <w:r w:rsidRPr="000C05F5">
              <w:rPr>
                <w:sz w:val="22"/>
                <w:szCs w:val="22"/>
              </w:rPr>
              <w:t>6</w:t>
            </w:r>
          </w:p>
        </w:tc>
        <w:tc>
          <w:tcPr>
            <w:tcW w:w="4536" w:type="dxa"/>
            <w:shd w:val="clear" w:color="auto" w:fill="auto"/>
            <w:vAlign w:val="center"/>
          </w:tcPr>
          <w:p w14:paraId="7A4C86DA" w14:textId="77777777" w:rsidR="008A08F3" w:rsidRPr="000C05F5" w:rsidRDefault="008A08F3" w:rsidP="000C343A">
            <w:pPr>
              <w:contextualSpacing/>
              <w:cnfStyle w:val="000000100000" w:firstRow="0" w:lastRow="0" w:firstColumn="0" w:lastColumn="0" w:oddVBand="0" w:evenVBand="0" w:oddHBand="1" w:evenHBand="0" w:firstRowFirstColumn="0" w:firstRowLastColumn="0" w:lastRowFirstColumn="0" w:lastRowLastColumn="0"/>
              <w:rPr>
                <w:sz w:val="22"/>
                <w:szCs w:val="22"/>
              </w:rPr>
            </w:pPr>
            <w:r w:rsidRPr="000C05F5">
              <w:rPr>
                <w:sz w:val="22"/>
                <w:szCs w:val="22"/>
              </w:rPr>
              <w:t>Тип оперативной памяти</w:t>
            </w:r>
          </w:p>
        </w:tc>
        <w:tc>
          <w:tcPr>
            <w:cnfStyle w:val="000010000000" w:firstRow="0" w:lastRow="0" w:firstColumn="0" w:lastColumn="0" w:oddVBand="1" w:evenVBand="0" w:oddHBand="0" w:evenHBand="0" w:firstRowFirstColumn="0" w:firstRowLastColumn="0" w:lastRowFirstColumn="0" w:lastRowLastColumn="0"/>
            <w:tcW w:w="4253" w:type="dxa"/>
            <w:shd w:val="clear" w:color="auto" w:fill="auto"/>
            <w:vAlign w:val="center"/>
          </w:tcPr>
          <w:p w14:paraId="64DE5F04" w14:textId="77777777" w:rsidR="008A08F3" w:rsidRPr="000C05F5" w:rsidRDefault="008A08F3" w:rsidP="000C343A">
            <w:pPr>
              <w:contextualSpacing/>
              <w:rPr>
                <w:sz w:val="22"/>
                <w:szCs w:val="22"/>
              </w:rPr>
            </w:pPr>
            <w:r w:rsidRPr="000C05F5">
              <w:rPr>
                <w:sz w:val="22"/>
                <w:szCs w:val="22"/>
              </w:rPr>
              <w:t>DDR4</w:t>
            </w:r>
          </w:p>
        </w:tc>
      </w:tr>
      <w:tr w:rsidR="008A08F3" w:rsidRPr="000C05F5" w14:paraId="7566E927" w14:textId="77777777" w:rsidTr="00ED2EF4">
        <w:trPr>
          <w:trHeight w:val="20"/>
        </w:trPr>
        <w:tc>
          <w:tcPr>
            <w:cnfStyle w:val="000010000000" w:firstRow="0" w:lastRow="0" w:firstColumn="0" w:lastColumn="0" w:oddVBand="1" w:evenVBand="0" w:oddHBand="0" w:evenHBand="0" w:firstRowFirstColumn="0" w:firstRowLastColumn="0" w:lastRowFirstColumn="0" w:lastRowLastColumn="0"/>
            <w:tcW w:w="851" w:type="dxa"/>
            <w:shd w:val="clear" w:color="auto" w:fill="auto"/>
            <w:vAlign w:val="center"/>
          </w:tcPr>
          <w:p w14:paraId="3029D181" w14:textId="77777777" w:rsidR="008A08F3" w:rsidRPr="000C05F5" w:rsidRDefault="008A08F3" w:rsidP="000C343A">
            <w:pPr>
              <w:contextualSpacing/>
              <w:jc w:val="center"/>
              <w:rPr>
                <w:sz w:val="22"/>
                <w:szCs w:val="22"/>
              </w:rPr>
            </w:pPr>
            <w:r w:rsidRPr="000C05F5">
              <w:rPr>
                <w:sz w:val="22"/>
                <w:szCs w:val="22"/>
              </w:rPr>
              <w:t>7</w:t>
            </w:r>
          </w:p>
        </w:tc>
        <w:tc>
          <w:tcPr>
            <w:tcW w:w="4536" w:type="dxa"/>
            <w:shd w:val="clear" w:color="auto" w:fill="auto"/>
            <w:vAlign w:val="center"/>
          </w:tcPr>
          <w:p w14:paraId="4F56FD95" w14:textId="77777777" w:rsidR="008A08F3" w:rsidRPr="000C05F5" w:rsidRDefault="008A08F3" w:rsidP="000C343A">
            <w:pPr>
              <w:contextualSpacing/>
              <w:cnfStyle w:val="000000000000" w:firstRow="0" w:lastRow="0" w:firstColumn="0" w:lastColumn="0" w:oddVBand="0" w:evenVBand="0" w:oddHBand="0" w:evenHBand="0" w:firstRowFirstColumn="0" w:firstRowLastColumn="0" w:lastRowFirstColumn="0" w:lastRowLastColumn="0"/>
              <w:rPr>
                <w:sz w:val="22"/>
                <w:szCs w:val="22"/>
              </w:rPr>
            </w:pPr>
            <w:r w:rsidRPr="000C05F5">
              <w:rPr>
                <w:sz w:val="22"/>
                <w:szCs w:val="22"/>
              </w:rPr>
              <w:t>Объем оперативной памяти на модуль</w:t>
            </w:r>
          </w:p>
        </w:tc>
        <w:tc>
          <w:tcPr>
            <w:cnfStyle w:val="000010000000" w:firstRow="0" w:lastRow="0" w:firstColumn="0" w:lastColumn="0" w:oddVBand="1" w:evenVBand="0" w:oddHBand="0" w:evenHBand="0" w:firstRowFirstColumn="0" w:firstRowLastColumn="0" w:lastRowFirstColumn="0" w:lastRowLastColumn="0"/>
            <w:tcW w:w="4253" w:type="dxa"/>
            <w:shd w:val="clear" w:color="auto" w:fill="auto"/>
            <w:vAlign w:val="center"/>
          </w:tcPr>
          <w:p w14:paraId="574B0E0D" w14:textId="77777777" w:rsidR="008A08F3" w:rsidRPr="000C05F5" w:rsidRDefault="008A08F3" w:rsidP="000C343A">
            <w:pPr>
              <w:contextualSpacing/>
              <w:rPr>
                <w:sz w:val="22"/>
                <w:szCs w:val="22"/>
                <w:lang w:val="en-US"/>
              </w:rPr>
            </w:pPr>
            <w:r w:rsidRPr="000C05F5">
              <w:rPr>
                <w:sz w:val="22"/>
                <w:szCs w:val="22"/>
              </w:rPr>
              <w:t xml:space="preserve">Не менее </w:t>
            </w:r>
            <w:r w:rsidRPr="000C05F5">
              <w:rPr>
                <w:sz w:val="22"/>
                <w:szCs w:val="22"/>
                <w:lang w:val="en-US"/>
              </w:rPr>
              <w:t>512</w:t>
            </w:r>
            <w:r w:rsidRPr="000C05F5">
              <w:rPr>
                <w:sz w:val="22"/>
                <w:szCs w:val="22"/>
              </w:rPr>
              <w:t xml:space="preserve"> ГБ</w:t>
            </w:r>
          </w:p>
        </w:tc>
      </w:tr>
      <w:tr w:rsidR="008A08F3" w:rsidRPr="000C05F5" w14:paraId="1C521284" w14:textId="77777777" w:rsidTr="00ED2EF4">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851" w:type="dxa"/>
            <w:shd w:val="clear" w:color="auto" w:fill="auto"/>
            <w:vAlign w:val="center"/>
          </w:tcPr>
          <w:p w14:paraId="080B749B" w14:textId="77777777" w:rsidR="008A08F3" w:rsidRPr="000C05F5" w:rsidRDefault="008A08F3" w:rsidP="000C343A">
            <w:pPr>
              <w:contextualSpacing/>
              <w:jc w:val="center"/>
              <w:rPr>
                <w:sz w:val="22"/>
                <w:szCs w:val="22"/>
              </w:rPr>
            </w:pPr>
            <w:r w:rsidRPr="000C05F5">
              <w:rPr>
                <w:sz w:val="22"/>
                <w:szCs w:val="22"/>
              </w:rPr>
              <w:t>8</w:t>
            </w:r>
          </w:p>
        </w:tc>
        <w:tc>
          <w:tcPr>
            <w:tcW w:w="4536" w:type="dxa"/>
            <w:shd w:val="clear" w:color="auto" w:fill="auto"/>
            <w:vAlign w:val="center"/>
          </w:tcPr>
          <w:p w14:paraId="3A852677" w14:textId="77777777" w:rsidR="008A08F3" w:rsidRPr="000C05F5" w:rsidRDefault="008A08F3" w:rsidP="000C343A">
            <w:pPr>
              <w:contextualSpacing/>
              <w:cnfStyle w:val="000000100000" w:firstRow="0" w:lastRow="0" w:firstColumn="0" w:lastColumn="0" w:oddVBand="0" w:evenVBand="0" w:oddHBand="1" w:evenHBand="0" w:firstRowFirstColumn="0" w:firstRowLastColumn="0" w:lastRowFirstColumn="0" w:lastRowLastColumn="0"/>
              <w:rPr>
                <w:sz w:val="22"/>
                <w:szCs w:val="22"/>
              </w:rPr>
            </w:pPr>
            <w:r w:rsidRPr="000C05F5">
              <w:rPr>
                <w:sz w:val="22"/>
                <w:szCs w:val="22"/>
              </w:rPr>
              <w:t>Тип адаптера внутренних дисков</w:t>
            </w:r>
          </w:p>
        </w:tc>
        <w:tc>
          <w:tcPr>
            <w:cnfStyle w:val="000010000000" w:firstRow="0" w:lastRow="0" w:firstColumn="0" w:lastColumn="0" w:oddVBand="1" w:evenVBand="0" w:oddHBand="0" w:evenHBand="0" w:firstRowFirstColumn="0" w:firstRowLastColumn="0" w:lastRowFirstColumn="0" w:lastRowLastColumn="0"/>
            <w:tcW w:w="4253" w:type="dxa"/>
            <w:shd w:val="clear" w:color="auto" w:fill="auto"/>
            <w:vAlign w:val="center"/>
          </w:tcPr>
          <w:p w14:paraId="21217A00" w14:textId="77777777" w:rsidR="008A08F3" w:rsidRPr="000C05F5" w:rsidRDefault="008A08F3" w:rsidP="000C343A">
            <w:pPr>
              <w:contextualSpacing/>
              <w:rPr>
                <w:sz w:val="22"/>
                <w:szCs w:val="22"/>
              </w:rPr>
            </w:pPr>
            <w:r w:rsidRPr="000C05F5">
              <w:rPr>
                <w:sz w:val="22"/>
                <w:szCs w:val="22"/>
              </w:rPr>
              <w:t>SAS</w:t>
            </w:r>
          </w:p>
        </w:tc>
      </w:tr>
      <w:tr w:rsidR="008A08F3" w:rsidRPr="000C05F5" w14:paraId="1D113F82" w14:textId="77777777" w:rsidTr="00ED2EF4">
        <w:trPr>
          <w:trHeight w:val="20"/>
        </w:trPr>
        <w:tc>
          <w:tcPr>
            <w:cnfStyle w:val="000010000000" w:firstRow="0" w:lastRow="0" w:firstColumn="0" w:lastColumn="0" w:oddVBand="1" w:evenVBand="0" w:oddHBand="0" w:evenHBand="0" w:firstRowFirstColumn="0" w:firstRowLastColumn="0" w:lastRowFirstColumn="0" w:lastRowLastColumn="0"/>
            <w:tcW w:w="851" w:type="dxa"/>
            <w:shd w:val="clear" w:color="auto" w:fill="auto"/>
            <w:vAlign w:val="center"/>
          </w:tcPr>
          <w:p w14:paraId="139D147E" w14:textId="77777777" w:rsidR="008A08F3" w:rsidRPr="000C05F5" w:rsidRDefault="008A08F3" w:rsidP="000C343A">
            <w:pPr>
              <w:contextualSpacing/>
              <w:jc w:val="center"/>
              <w:rPr>
                <w:sz w:val="22"/>
                <w:szCs w:val="22"/>
              </w:rPr>
            </w:pPr>
            <w:r w:rsidRPr="000C05F5">
              <w:rPr>
                <w:sz w:val="22"/>
                <w:szCs w:val="22"/>
              </w:rPr>
              <w:t>9</w:t>
            </w:r>
          </w:p>
        </w:tc>
        <w:tc>
          <w:tcPr>
            <w:tcW w:w="4536" w:type="dxa"/>
            <w:shd w:val="clear" w:color="auto" w:fill="auto"/>
            <w:vAlign w:val="center"/>
          </w:tcPr>
          <w:p w14:paraId="0C27E4A4" w14:textId="77777777" w:rsidR="008A08F3" w:rsidRPr="000C05F5" w:rsidRDefault="008A08F3" w:rsidP="000C343A">
            <w:pPr>
              <w:contextualSpacing/>
              <w:cnfStyle w:val="000000000000" w:firstRow="0" w:lastRow="0" w:firstColumn="0" w:lastColumn="0" w:oddVBand="0" w:evenVBand="0" w:oddHBand="0" w:evenHBand="0" w:firstRowFirstColumn="0" w:firstRowLastColumn="0" w:lastRowFirstColumn="0" w:lastRowLastColumn="0"/>
              <w:rPr>
                <w:sz w:val="22"/>
                <w:szCs w:val="22"/>
              </w:rPr>
            </w:pPr>
            <w:r w:rsidRPr="000C05F5">
              <w:rPr>
                <w:sz w:val="22"/>
                <w:szCs w:val="22"/>
              </w:rPr>
              <w:t>Количество внутренних дисков с объёмом не менее 900 ГБ на модуль</w:t>
            </w:r>
          </w:p>
        </w:tc>
        <w:tc>
          <w:tcPr>
            <w:cnfStyle w:val="000010000000" w:firstRow="0" w:lastRow="0" w:firstColumn="0" w:lastColumn="0" w:oddVBand="1" w:evenVBand="0" w:oddHBand="0" w:evenHBand="0" w:firstRowFirstColumn="0" w:firstRowLastColumn="0" w:lastRowFirstColumn="0" w:lastRowLastColumn="0"/>
            <w:tcW w:w="4253" w:type="dxa"/>
            <w:shd w:val="clear" w:color="auto" w:fill="auto"/>
            <w:vAlign w:val="center"/>
          </w:tcPr>
          <w:p w14:paraId="717B2A43" w14:textId="77777777" w:rsidR="008A08F3" w:rsidRPr="000C05F5" w:rsidRDefault="008A08F3" w:rsidP="000C343A">
            <w:pPr>
              <w:contextualSpacing/>
              <w:rPr>
                <w:sz w:val="22"/>
                <w:szCs w:val="22"/>
              </w:rPr>
            </w:pPr>
            <w:r w:rsidRPr="000C05F5">
              <w:rPr>
                <w:sz w:val="22"/>
                <w:szCs w:val="22"/>
              </w:rPr>
              <w:t xml:space="preserve">Не менее </w:t>
            </w:r>
            <w:r w:rsidRPr="000C05F5">
              <w:rPr>
                <w:sz w:val="22"/>
                <w:szCs w:val="22"/>
                <w:lang w:val="en-US"/>
              </w:rPr>
              <w:t>2</w:t>
            </w:r>
          </w:p>
        </w:tc>
      </w:tr>
      <w:tr w:rsidR="008A08F3" w:rsidRPr="000C05F5" w14:paraId="3219A72D" w14:textId="77777777" w:rsidTr="00ED2EF4">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851" w:type="dxa"/>
            <w:shd w:val="clear" w:color="auto" w:fill="auto"/>
            <w:vAlign w:val="center"/>
          </w:tcPr>
          <w:p w14:paraId="39BE18BF" w14:textId="77777777" w:rsidR="008A08F3" w:rsidRPr="000C05F5" w:rsidRDefault="008A08F3" w:rsidP="000C343A">
            <w:pPr>
              <w:contextualSpacing/>
              <w:jc w:val="center"/>
              <w:rPr>
                <w:sz w:val="22"/>
                <w:szCs w:val="22"/>
              </w:rPr>
            </w:pPr>
            <w:r w:rsidRPr="000C05F5">
              <w:rPr>
                <w:sz w:val="22"/>
                <w:szCs w:val="22"/>
              </w:rPr>
              <w:t>10</w:t>
            </w:r>
          </w:p>
        </w:tc>
        <w:tc>
          <w:tcPr>
            <w:tcW w:w="4536" w:type="dxa"/>
            <w:shd w:val="clear" w:color="auto" w:fill="auto"/>
            <w:vAlign w:val="center"/>
          </w:tcPr>
          <w:p w14:paraId="4CC82BE8" w14:textId="77777777" w:rsidR="008A08F3" w:rsidRPr="000C05F5" w:rsidRDefault="008A08F3" w:rsidP="000C343A">
            <w:pPr>
              <w:contextualSpacing/>
              <w:cnfStyle w:val="000000100000" w:firstRow="0" w:lastRow="0" w:firstColumn="0" w:lastColumn="0" w:oddVBand="0" w:evenVBand="0" w:oddHBand="1" w:evenHBand="0" w:firstRowFirstColumn="0" w:firstRowLastColumn="0" w:lastRowFirstColumn="0" w:lastRowLastColumn="0"/>
              <w:rPr>
                <w:sz w:val="22"/>
                <w:szCs w:val="22"/>
              </w:rPr>
            </w:pPr>
            <w:r w:rsidRPr="000C05F5">
              <w:rPr>
                <w:sz w:val="22"/>
                <w:szCs w:val="22"/>
              </w:rPr>
              <w:t xml:space="preserve">Скорость вращения для дисков 900 ГБ, </w:t>
            </w:r>
            <w:r w:rsidRPr="000C05F5">
              <w:rPr>
                <w:sz w:val="22"/>
                <w:szCs w:val="22"/>
                <w:lang w:val="en-US"/>
              </w:rPr>
              <w:t>SAS</w:t>
            </w:r>
          </w:p>
        </w:tc>
        <w:tc>
          <w:tcPr>
            <w:cnfStyle w:val="000010000000" w:firstRow="0" w:lastRow="0" w:firstColumn="0" w:lastColumn="0" w:oddVBand="1" w:evenVBand="0" w:oddHBand="0" w:evenHBand="0" w:firstRowFirstColumn="0" w:firstRowLastColumn="0" w:lastRowFirstColumn="0" w:lastRowLastColumn="0"/>
            <w:tcW w:w="4253" w:type="dxa"/>
            <w:shd w:val="clear" w:color="auto" w:fill="auto"/>
            <w:vAlign w:val="center"/>
          </w:tcPr>
          <w:p w14:paraId="364938ED" w14:textId="77777777" w:rsidR="008A08F3" w:rsidRPr="000C05F5" w:rsidRDefault="008A08F3" w:rsidP="000C343A">
            <w:pPr>
              <w:contextualSpacing/>
              <w:rPr>
                <w:sz w:val="22"/>
                <w:szCs w:val="22"/>
              </w:rPr>
            </w:pPr>
            <w:r w:rsidRPr="000C05F5">
              <w:rPr>
                <w:sz w:val="22"/>
                <w:szCs w:val="22"/>
              </w:rPr>
              <w:t>Не менее 15000 RPM</w:t>
            </w:r>
          </w:p>
        </w:tc>
      </w:tr>
      <w:tr w:rsidR="008A08F3" w:rsidRPr="000C05F5" w14:paraId="7BBFABF1" w14:textId="77777777" w:rsidTr="00ED2EF4">
        <w:trPr>
          <w:trHeight w:val="20"/>
        </w:trPr>
        <w:tc>
          <w:tcPr>
            <w:cnfStyle w:val="000010000000" w:firstRow="0" w:lastRow="0" w:firstColumn="0" w:lastColumn="0" w:oddVBand="1" w:evenVBand="0" w:oddHBand="0" w:evenHBand="0" w:firstRowFirstColumn="0" w:firstRowLastColumn="0" w:lastRowFirstColumn="0" w:lastRowLastColumn="0"/>
            <w:tcW w:w="851" w:type="dxa"/>
            <w:shd w:val="clear" w:color="auto" w:fill="auto"/>
            <w:vAlign w:val="center"/>
          </w:tcPr>
          <w:p w14:paraId="1D2F4357" w14:textId="77777777" w:rsidR="008A08F3" w:rsidRPr="000C05F5" w:rsidRDefault="008A08F3" w:rsidP="000C343A">
            <w:pPr>
              <w:contextualSpacing/>
              <w:jc w:val="center"/>
              <w:rPr>
                <w:sz w:val="22"/>
                <w:szCs w:val="22"/>
              </w:rPr>
            </w:pPr>
            <w:r w:rsidRPr="000C05F5">
              <w:rPr>
                <w:sz w:val="22"/>
                <w:szCs w:val="22"/>
              </w:rPr>
              <w:t>11</w:t>
            </w:r>
          </w:p>
        </w:tc>
        <w:tc>
          <w:tcPr>
            <w:tcW w:w="4536" w:type="dxa"/>
            <w:shd w:val="clear" w:color="auto" w:fill="auto"/>
            <w:vAlign w:val="center"/>
          </w:tcPr>
          <w:p w14:paraId="393719DA" w14:textId="77777777" w:rsidR="008A08F3" w:rsidRPr="000C05F5" w:rsidRDefault="008A08F3" w:rsidP="000C343A">
            <w:pPr>
              <w:contextualSpacing/>
              <w:cnfStyle w:val="000000000000" w:firstRow="0" w:lastRow="0" w:firstColumn="0" w:lastColumn="0" w:oddVBand="0" w:evenVBand="0" w:oddHBand="0" w:evenHBand="0" w:firstRowFirstColumn="0" w:firstRowLastColumn="0" w:lastRowFirstColumn="0" w:lastRowLastColumn="0"/>
              <w:rPr>
                <w:sz w:val="22"/>
                <w:szCs w:val="22"/>
                <w:lang w:val="en-US"/>
              </w:rPr>
            </w:pPr>
            <w:r w:rsidRPr="000C05F5">
              <w:rPr>
                <w:sz w:val="22"/>
                <w:szCs w:val="22"/>
              </w:rPr>
              <w:t>Адаптер</w:t>
            </w:r>
            <w:r w:rsidRPr="000C05F5">
              <w:rPr>
                <w:sz w:val="22"/>
                <w:szCs w:val="22"/>
                <w:lang w:val="en-US"/>
              </w:rPr>
              <w:t xml:space="preserve"> Fiber Channel, 16Gb FC 2-</w:t>
            </w:r>
            <w:r w:rsidRPr="000C05F5">
              <w:rPr>
                <w:sz w:val="22"/>
                <w:szCs w:val="22"/>
              </w:rPr>
              <w:t>портовый</w:t>
            </w:r>
            <w:r w:rsidRPr="000C05F5">
              <w:rPr>
                <w:sz w:val="22"/>
                <w:szCs w:val="22"/>
                <w:lang w:val="en-US"/>
              </w:rPr>
              <w:t xml:space="preserve"> </w:t>
            </w:r>
          </w:p>
        </w:tc>
        <w:tc>
          <w:tcPr>
            <w:cnfStyle w:val="000010000000" w:firstRow="0" w:lastRow="0" w:firstColumn="0" w:lastColumn="0" w:oddVBand="1" w:evenVBand="0" w:oddHBand="0" w:evenHBand="0" w:firstRowFirstColumn="0" w:firstRowLastColumn="0" w:lastRowFirstColumn="0" w:lastRowLastColumn="0"/>
            <w:tcW w:w="4253" w:type="dxa"/>
            <w:shd w:val="clear" w:color="auto" w:fill="auto"/>
            <w:vAlign w:val="center"/>
          </w:tcPr>
          <w:p w14:paraId="11E79159" w14:textId="77777777" w:rsidR="008A08F3" w:rsidRPr="000C05F5" w:rsidRDefault="008A08F3" w:rsidP="000C343A">
            <w:pPr>
              <w:contextualSpacing/>
              <w:rPr>
                <w:sz w:val="22"/>
                <w:szCs w:val="22"/>
              </w:rPr>
            </w:pPr>
            <w:r w:rsidRPr="000C05F5">
              <w:rPr>
                <w:sz w:val="22"/>
                <w:szCs w:val="22"/>
              </w:rPr>
              <w:t xml:space="preserve">Да </w:t>
            </w:r>
          </w:p>
        </w:tc>
      </w:tr>
      <w:tr w:rsidR="008A08F3" w:rsidRPr="000C05F5" w14:paraId="20F25B15" w14:textId="77777777" w:rsidTr="00ED2EF4">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851" w:type="dxa"/>
            <w:shd w:val="clear" w:color="auto" w:fill="auto"/>
            <w:vAlign w:val="center"/>
          </w:tcPr>
          <w:p w14:paraId="033427A1" w14:textId="77777777" w:rsidR="008A08F3" w:rsidRPr="000C05F5" w:rsidRDefault="008A08F3" w:rsidP="000C343A">
            <w:pPr>
              <w:contextualSpacing/>
              <w:jc w:val="center"/>
              <w:rPr>
                <w:sz w:val="22"/>
                <w:szCs w:val="22"/>
              </w:rPr>
            </w:pPr>
            <w:r w:rsidRPr="000C05F5">
              <w:rPr>
                <w:sz w:val="22"/>
                <w:szCs w:val="22"/>
              </w:rPr>
              <w:t>12</w:t>
            </w:r>
          </w:p>
        </w:tc>
        <w:tc>
          <w:tcPr>
            <w:tcW w:w="4536" w:type="dxa"/>
            <w:shd w:val="clear" w:color="auto" w:fill="auto"/>
            <w:vAlign w:val="center"/>
          </w:tcPr>
          <w:p w14:paraId="02E0EE56" w14:textId="77777777" w:rsidR="008A08F3" w:rsidRPr="000C05F5" w:rsidRDefault="008A08F3" w:rsidP="000C343A">
            <w:pPr>
              <w:contextualSpacing/>
              <w:cnfStyle w:val="000000100000" w:firstRow="0" w:lastRow="0" w:firstColumn="0" w:lastColumn="0" w:oddVBand="0" w:evenVBand="0" w:oddHBand="1" w:evenHBand="0" w:firstRowFirstColumn="0" w:firstRowLastColumn="0" w:lastRowFirstColumn="0" w:lastRowLastColumn="0"/>
              <w:rPr>
                <w:sz w:val="22"/>
                <w:szCs w:val="22"/>
                <w:lang w:val="en-US"/>
              </w:rPr>
            </w:pPr>
            <w:r w:rsidRPr="000C05F5">
              <w:rPr>
                <w:sz w:val="22"/>
                <w:szCs w:val="22"/>
              </w:rPr>
              <w:t>Адаптер</w:t>
            </w:r>
            <w:r w:rsidRPr="000C05F5">
              <w:rPr>
                <w:sz w:val="22"/>
                <w:szCs w:val="22"/>
                <w:lang w:val="en-US"/>
              </w:rPr>
              <w:t xml:space="preserve"> Ethernet, 10Gb Ethernet 2-</w:t>
            </w:r>
            <w:r w:rsidRPr="000C05F5">
              <w:rPr>
                <w:sz w:val="22"/>
                <w:szCs w:val="22"/>
              </w:rPr>
              <w:t>портовый</w:t>
            </w:r>
            <w:r w:rsidRPr="000C05F5">
              <w:rPr>
                <w:sz w:val="22"/>
                <w:szCs w:val="22"/>
                <w:lang w:val="en-US"/>
              </w:rPr>
              <w:t xml:space="preserve"> </w:t>
            </w:r>
          </w:p>
        </w:tc>
        <w:tc>
          <w:tcPr>
            <w:cnfStyle w:val="000010000000" w:firstRow="0" w:lastRow="0" w:firstColumn="0" w:lastColumn="0" w:oddVBand="1" w:evenVBand="0" w:oddHBand="0" w:evenHBand="0" w:firstRowFirstColumn="0" w:firstRowLastColumn="0" w:lastRowFirstColumn="0" w:lastRowLastColumn="0"/>
            <w:tcW w:w="4253" w:type="dxa"/>
            <w:shd w:val="clear" w:color="auto" w:fill="auto"/>
            <w:vAlign w:val="center"/>
          </w:tcPr>
          <w:p w14:paraId="0A23F81E" w14:textId="77777777" w:rsidR="008A08F3" w:rsidRPr="000C05F5" w:rsidRDefault="008A08F3" w:rsidP="000C343A">
            <w:pPr>
              <w:contextualSpacing/>
              <w:rPr>
                <w:sz w:val="22"/>
                <w:szCs w:val="22"/>
              </w:rPr>
            </w:pPr>
            <w:r w:rsidRPr="000C05F5">
              <w:rPr>
                <w:sz w:val="22"/>
                <w:szCs w:val="22"/>
              </w:rPr>
              <w:t xml:space="preserve">Да </w:t>
            </w:r>
          </w:p>
        </w:tc>
      </w:tr>
      <w:tr w:rsidR="008A08F3" w:rsidRPr="000C05F5" w14:paraId="60645F70" w14:textId="77777777" w:rsidTr="00ED2EF4">
        <w:trPr>
          <w:trHeight w:val="20"/>
        </w:trPr>
        <w:tc>
          <w:tcPr>
            <w:cnfStyle w:val="000010000000" w:firstRow="0" w:lastRow="0" w:firstColumn="0" w:lastColumn="0" w:oddVBand="1" w:evenVBand="0" w:oddHBand="0" w:evenHBand="0" w:firstRowFirstColumn="0" w:firstRowLastColumn="0" w:lastRowFirstColumn="0" w:lastRowLastColumn="0"/>
            <w:tcW w:w="851" w:type="dxa"/>
            <w:shd w:val="clear" w:color="auto" w:fill="auto"/>
            <w:vAlign w:val="center"/>
          </w:tcPr>
          <w:p w14:paraId="0C9CEBB9" w14:textId="77777777" w:rsidR="008A08F3" w:rsidRPr="000C05F5" w:rsidRDefault="008A08F3" w:rsidP="000C343A">
            <w:pPr>
              <w:contextualSpacing/>
              <w:jc w:val="center"/>
              <w:rPr>
                <w:sz w:val="22"/>
                <w:szCs w:val="22"/>
              </w:rPr>
            </w:pPr>
            <w:r w:rsidRPr="000C05F5">
              <w:rPr>
                <w:sz w:val="22"/>
                <w:szCs w:val="22"/>
              </w:rPr>
              <w:t>13</w:t>
            </w:r>
          </w:p>
        </w:tc>
        <w:tc>
          <w:tcPr>
            <w:tcW w:w="4536" w:type="dxa"/>
            <w:shd w:val="clear" w:color="auto" w:fill="auto"/>
            <w:vAlign w:val="center"/>
          </w:tcPr>
          <w:p w14:paraId="7B0BD738" w14:textId="6B60A645" w:rsidR="008A08F3" w:rsidRPr="000C05F5" w:rsidRDefault="008A08F3" w:rsidP="00BA30A9">
            <w:pPr>
              <w:contextualSpacing/>
              <w:cnfStyle w:val="000000000000" w:firstRow="0" w:lastRow="0" w:firstColumn="0" w:lastColumn="0" w:oddVBand="0" w:evenVBand="0" w:oddHBand="0" w:evenHBand="0" w:firstRowFirstColumn="0" w:firstRowLastColumn="0" w:lastRowFirstColumn="0" w:lastRowLastColumn="0"/>
              <w:rPr>
                <w:sz w:val="22"/>
                <w:szCs w:val="22"/>
              </w:rPr>
            </w:pPr>
            <w:r w:rsidRPr="000C05F5">
              <w:rPr>
                <w:sz w:val="22"/>
                <w:szCs w:val="22"/>
              </w:rPr>
              <w:t xml:space="preserve">Программное обеспечение виртуализации </w:t>
            </w:r>
          </w:p>
        </w:tc>
        <w:tc>
          <w:tcPr>
            <w:cnfStyle w:val="000010000000" w:firstRow="0" w:lastRow="0" w:firstColumn="0" w:lastColumn="0" w:oddVBand="1" w:evenVBand="0" w:oddHBand="0" w:evenHBand="0" w:firstRowFirstColumn="0" w:firstRowLastColumn="0" w:lastRowFirstColumn="0" w:lastRowLastColumn="0"/>
            <w:tcW w:w="4253" w:type="dxa"/>
            <w:shd w:val="clear" w:color="auto" w:fill="auto"/>
            <w:vAlign w:val="center"/>
          </w:tcPr>
          <w:p w14:paraId="104C7655" w14:textId="77777777" w:rsidR="008A08F3" w:rsidRPr="000C05F5" w:rsidRDefault="008A08F3" w:rsidP="000C343A">
            <w:pPr>
              <w:contextualSpacing/>
              <w:rPr>
                <w:sz w:val="22"/>
                <w:szCs w:val="22"/>
              </w:rPr>
            </w:pPr>
            <w:r w:rsidRPr="000C05F5">
              <w:rPr>
                <w:sz w:val="22"/>
                <w:szCs w:val="22"/>
              </w:rPr>
              <w:t xml:space="preserve">Да </w:t>
            </w:r>
          </w:p>
        </w:tc>
      </w:tr>
      <w:tr w:rsidR="008A08F3" w:rsidRPr="000C05F5" w14:paraId="15DEB420" w14:textId="77777777" w:rsidTr="00ED2EF4">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851" w:type="dxa"/>
            <w:shd w:val="clear" w:color="auto" w:fill="auto"/>
            <w:vAlign w:val="center"/>
          </w:tcPr>
          <w:p w14:paraId="05AE2D3F" w14:textId="77777777" w:rsidR="008A08F3" w:rsidRPr="000C05F5" w:rsidRDefault="008A08F3" w:rsidP="000C343A">
            <w:pPr>
              <w:contextualSpacing/>
              <w:jc w:val="center"/>
              <w:rPr>
                <w:sz w:val="22"/>
                <w:szCs w:val="22"/>
              </w:rPr>
            </w:pPr>
            <w:r w:rsidRPr="000C05F5">
              <w:rPr>
                <w:sz w:val="22"/>
                <w:szCs w:val="22"/>
              </w:rPr>
              <w:t>14</w:t>
            </w:r>
          </w:p>
        </w:tc>
        <w:tc>
          <w:tcPr>
            <w:tcW w:w="4536" w:type="dxa"/>
            <w:shd w:val="clear" w:color="auto" w:fill="auto"/>
            <w:vAlign w:val="center"/>
          </w:tcPr>
          <w:p w14:paraId="060A9066" w14:textId="77777777" w:rsidR="008A08F3" w:rsidRPr="000C05F5" w:rsidRDefault="008A08F3" w:rsidP="000C343A">
            <w:pPr>
              <w:contextualSpacing/>
              <w:cnfStyle w:val="000000100000" w:firstRow="0" w:lastRow="0" w:firstColumn="0" w:lastColumn="0" w:oddVBand="0" w:evenVBand="0" w:oddHBand="1" w:evenHBand="0" w:firstRowFirstColumn="0" w:firstRowLastColumn="0" w:lastRowFirstColumn="0" w:lastRowLastColumn="0"/>
              <w:rPr>
                <w:sz w:val="22"/>
                <w:szCs w:val="22"/>
              </w:rPr>
            </w:pPr>
            <w:r w:rsidRPr="000C05F5">
              <w:rPr>
                <w:sz w:val="22"/>
                <w:szCs w:val="22"/>
              </w:rPr>
              <w:t>Программное обеспечение ОС</w:t>
            </w:r>
          </w:p>
        </w:tc>
        <w:tc>
          <w:tcPr>
            <w:cnfStyle w:val="000010000000" w:firstRow="0" w:lastRow="0" w:firstColumn="0" w:lastColumn="0" w:oddVBand="1" w:evenVBand="0" w:oddHBand="0" w:evenHBand="0" w:firstRowFirstColumn="0" w:firstRowLastColumn="0" w:lastRowFirstColumn="0" w:lastRowLastColumn="0"/>
            <w:tcW w:w="4253" w:type="dxa"/>
            <w:shd w:val="clear" w:color="auto" w:fill="auto"/>
            <w:vAlign w:val="center"/>
          </w:tcPr>
          <w:p w14:paraId="5E52499B" w14:textId="77777777" w:rsidR="008A08F3" w:rsidRPr="000C05F5" w:rsidRDefault="008A08F3" w:rsidP="000C343A">
            <w:pPr>
              <w:contextualSpacing/>
              <w:rPr>
                <w:sz w:val="22"/>
                <w:szCs w:val="22"/>
              </w:rPr>
            </w:pPr>
            <w:r w:rsidRPr="000C05F5">
              <w:rPr>
                <w:sz w:val="22"/>
                <w:szCs w:val="22"/>
              </w:rPr>
              <w:t>Да</w:t>
            </w:r>
          </w:p>
        </w:tc>
      </w:tr>
      <w:tr w:rsidR="008A08F3" w:rsidRPr="000C05F5" w14:paraId="249C7D90" w14:textId="77777777" w:rsidTr="00ED2EF4">
        <w:trPr>
          <w:trHeight w:val="20"/>
        </w:trPr>
        <w:tc>
          <w:tcPr>
            <w:cnfStyle w:val="000010000000" w:firstRow="0" w:lastRow="0" w:firstColumn="0" w:lastColumn="0" w:oddVBand="1" w:evenVBand="0" w:oddHBand="0" w:evenHBand="0" w:firstRowFirstColumn="0" w:firstRowLastColumn="0" w:lastRowFirstColumn="0" w:lastRowLastColumn="0"/>
            <w:tcW w:w="851" w:type="dxa"/>
            <w:shd w:val="clear" w:color="auto" w:fill="auto"/>
            <w:vAlign w:val="center"/>
          </w:tcPr>
          <w:p w14:paraId="1BB0E9EC" w14:textId="77777777" w:rsidR="008A08F3" w:rsidRPr="000C05F5" w:rsidRDefault="008A08F3" w:rsidP="000C343A">
            <w:pPr>
              <w:contextualSpacing/>
              <w:jc w:val="center"/>
              <w:rPr>
                <w:sz w:val="22"/>
                <w:szCs w:val="22"/>
              </w:rPr>
            </w:pPr>
            <w:r w:rsidRPr="000C05F5">
              <w:rPr>
                <w:sz w:val="22"/>
                <w:szCs w:val="22"/>
              </w:rPr>
              <w:t>15</w:t>
            </w:r>
          </w:p>
        </w:tc>
        <w:tc>
          <w:tcPr>
            <w:tcW w:w="4536" w:type="dxa"/>
            <w:shd w:val="clear" w:color="auto" w:fill="auto"/>
          </w:tcPr>
          <w:p w14:paraId="6D0AC259" w14:textId="77777777" w:rsidR="008A08F3" w:rsidRPr="000C05F5" w:rsidRDefault="008A08F3" w:rsidP="000C343A">
            <w:pPr>
              <w:contextualSpacing/>
              <w:cnfStyle w:val="000000000000" w:firstRow="0" w:lastRow="0" w:firstColumn="0" w:lastColumn="0" w:oddVBand="0" w:evenVBand="0" w:oddHBand="0" w:evenHBand="0" w:firstRowFirstColumn="0" w:firstRowLastColumn="0" w:lastRowFirstColumn="0" w:lastRowLastColumn="0"/>
              <w:rPr>
                <w:sz w:val="22"/>
                <w:szCs w:val="22"/>
              </w:rPr>
            </w:pPr>
            <w:r w:rsidRPr="000C05F5">
              <w:rPr>
                <w:sz w:val="22"/>
                <w:szCs w:val="22"/>
              </w:rPr>
              <w:t>Активация 12 портов оптического коммутатора в шасси</w:t>
            </w:r>
          </w:p>
        </w:tc>
        <w:tc>
          <w:tcPr>
            <w:cnfStyle w:val="000010000000" w:firstRow="0" w:lastRow="0" w:firstColumn="0" w:lastColumn="0" w:oddVBand="1" w:evenVBand="0" w:oddHBand="0" w:evenHBand="0" w:firstRowFirstColumn="0" w:firstRowLastColumn="0" w:lastRowFirstColumn="0" w:lastRowLastColumn="0"/>
            <w:tcW w:w="4253" w:type="dxa"/>
            <w:shd w:val="clear" w:color="auto" w:fill="auto"/>
          </w:tcPr>
          <w:p w14:paraId="50CEB256" w14:textId="77777777" w:rsidR="008A08F3" w:rsidRPr="000C05F5" w:rsidRDefault="008A08F3" w:rsidP="000C343A">
            <w:pPr>
              <w:contextualSpacing/>
              <w:rPr>
                <w:sz w:val="22"/>
                <w:szCs w:val="22"/>
              </w:rPr>
            </w:pPr>
            <w:r w:rsidRPr="000C05F5">
              <w:rPr>
                <w:sz w:val="22"/>
                <w:szCs w:val="22"/>
              </w:rPr>
              <w:t>Не менее 2</w:t>
            </w:r>
          </w:p>
        </w:tc>
      </w:tr>
      <w:tr w:rsidR="008A08F3" w:rsidRPr="000C05F5" w14:paraId="1B1A4C8B" w14:textId="77777777" w:rsidTr="00ED2EF4">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851" w:type="dxa"/>
            <w:shd w:val="clear" w:color="auto" w:fill="auto"/>
            <w:vAlign w:val="center"/>
          </w:tcPr>
          <w:p w14:paraId="2289BB81" w14:textId="77777777" w:rsidR="008A08F3" w:rsidRPr="000C05F5" w:rsidRDefault="008A08F3" w:rsidP="000C343A">
            <w:pPr>
              <w:contextualSpacing/>
              <w:jc w:val="center"/>
              <w:rPr>
                <w:sz w:val="22"/>
                <w:szCs w:val="22"/>
              </w:rPr>
            </w:pPr>
            <w:r w:rsidRPr="000C05F5">
              <w:rPr>
                <w:sz w:val="22"/>
                <w:szCs w:val="22"/>
              </w:rPr>
              <w:t>16</w:t>
            </w:r>
          </w:p>
        </w:tc>
        <w:tc>
          <w:tcPr>
            <w:tcW w:w="4536" w:type="dxa"/>
            <w:shd w:val="clear" w:color="auto" w:fill="auto"/>
          </w:tcPr>
          <w:p w14:paraId="18EB1490" w14:textId="77777777" w:rsidR="008A08F3" w:rsidRPr="000C05F5" w:rsidRDefault="008A08F3" w:rsidP="000C343A">
            <w:pPr>
              <w:contextualSpacing/>
              <w:cnfStyle w:val="000000100000" w:firstRow="0" w:lastRow="0" w:firstColumn="0" w:lastColumn="0" w:oddVBand="0" w:evenVBand="0" w:oddHBand="1" w:evenHBand="0" w:firstRowFirstColumn="0" w:firstRowLastColumn="0" w:lastRowFirstColumn="0" w:lastRowLastColumn="0"/>
              <w:rPr>
                <w:sz w:val="22"/>
                <w:szCs w:val="22"/>
              </w:rPr>
            </w:pPr>
            <w:r w:rsidRPr="000C05F5">
              <w:rPr>
                <w:sz w:val="22"/>
                <w:szCs w:val="22"/>
              </w:rPr>
              <w:t xml:space="preserve">Активация 14 внутренних портов </w:t>
            </w:r>
            <w:r w:rsidRPr="000C05F5">
              <w:rPr>
                <w:sz w:val="22"/>
                <w:szCs w:val="22"/>
                <w:lang w:val="en-US"/>
              </w:rPr>
              <w:t>Ethernet</w:t>
            </w:r>
            <w:r w:rsidRPr="000C05F5">
              <w:rPr>
                <w:sz w:val="22"/>
                <w:szCs w:val="22"/>
              </w:rPr>
              <w:t xml:space="preserve"> коммутатора в шасси</w:t>
            </w:r>
          </w:p>
        </w:tc>
        <w:tc>
          <w:tcPr>
            <w:cnfStyle w:val="000010000000" w:firstRow="0" w:lastRow="0" w:firstColumn="0" w:lastColumn="0" w:oddVBand="1" w:evenVBand="0" w:oddHBand="0" w:evenHBand="0" w:firstRowFirstColumn="0" w:firstRowLastColumn="0" w:lastRowFirstColumn="0" w:lastRowLastColumn="0"/>
            <w:tcW w:w="4253" w:type="dxa"/>
            <w:shd w:val="clear" w:color="auto" w:fill="auto"/>
          </w:tcPr>
          <w:p w14:paraId="0D80A3D8" w14:textId="77777777" w:rsidR="008A08F3" w:rsidRPr="000C05F5" w:rsidRDefault="008A08F3" w:rsidP="000C343A">
            <w:pPr>
              <w:contextualSpacing/>
              <w:rPr>
                <w:sz w:val="22"/>
                <w:szCs w:val="22"/>
              </w:rPr>
            </w:pPr>
            <w:r w:rsidRPr="000C05F5">
              <w:rPr>
                <w:sz w:val="22"/>
                <w:szCs w:val="22"/>
              </w:rPr>
              <w:t>Не менее 2</w:t>
            </w:r>
          </w:p>
        </w:tc>
      </w:tr>
    </w:tbl>
    <w:p w14:paraId="5AF73760" w14:textId="77777777" w:rsidR="008A08F3" w:rsidRPr="000C05F5" w:rsidRDefault="008A08F3" w:rsidP="008A08F3">
      <w:pPr>
        <w:contextualSpacing/>
        <w:jc w:val="center"/>
        <w:rPr>
          <w:b/>
          <w:bCs/>
          <w:i/>
          <w:iCs/>
        </w:rPr>
      </w:pPr>
      <w:bookmarkStart w:id="87" w:name="_Hlk37985905"/>
    </w:p>
    <w:p w14:paraId="591457A2" w14:textId="4C1F26AD" w:rsidR="008A08F3" w:rsidRPr="000C05F5" w:rsidRDefault="008A08F3" w:rsidP="008A08F3">
      <w:pPr>
        <w:contextualSpacing/>
        <w:jc w:val="right"/>
        <w:rPr>
          <w:rFonts w:eastAsia="Calibri"/>
          <w:b/>
          <w:bCs/>
          <w:lang w:val="en-US"/>
        </w:rPr>
      </w:pPr>
      <w:r w:rsidRPr="000C05F5">
        <w:rPr>
          <w:rFonts w:eastAsia="Calibri"/>
          <w:b/>
          <w:bCs/>
        </w:rPr>
        <w:t xml:space="preserve">Таблица </w:t>
      </w:r>
      <w:r w:rsidR="00BD2DDA" w:rsidRPr="000C05F5">
        <w:rPr>
          <w:b/>
          <w:bCs/>
        </w:rPr>
        <w:t>4.4.3.</w:t>
      </w:r>
    </w:p>
    <w:p w14:paraId="535CCDF5" w14:textId="77777777" w:rsidR="00900974" w:rsidRPr="000C05F5" w:rsidRDefault="00C57895" w:rsidP="0009080B">
      <w:pPr>
        <w:contextualSpacing/>
        <w:jc w:val="right"/>
        <w:rPr>
          <w:rFonts w:eastAsia="Calibri"/>
          <w:b/>
          <w:bCs/>
        </w:rPr>
      </w:pPr>
      <w:r w:rsidRPr="000C05F5">
        <w:rPr>
          <w:rFonts w:eastAsia="Calibri"/>
          <w:b/>
          <w:bCs/>
        </w:rPr>
        <w:t xml:space="preserve">Полки для </w:t>
      </w:r>
      <w:r w:rsidR="00D945D6" w:rsidRPr="000C05F5">
        <w:rPr>
          <w:b/>
          <w:bCs/>
        </w:rPr>
        <w:t xml:space="preserve">расширения </w:t>
      </w:r>
      <w:r w:rsidRPr="000C05F5">
        <w:rPr>
          <w:rFonts w:eastAsia="Calibri"/>
          <w:b/>
          <w:bCs/>
        </w:rPr>
        <w:t>текущей с</w:t>
      </w:r>
      <w:r w:rsidR="008A08F3" w:rsidRPr="000C05F5">
        <w:rPr>
          <w:rFonts w:eastAsia="Calibri"/>
          <w:b/>
          <w:bCs/>
        </w:rPr>
        <w:t>истем</w:t>
      </w:r>
      <w:r w:rsidRPr="000C05F5">
        <w:rPr>
          <w:rFonts w:eastAsia="Calibri"/>
          <w:b/>
          <w:bCs/>
        </w:rPr>
        <w:t>ы</w:t>
      </w:r>
      <w:r w:rsidR="008A08F3" w:rsidRPr="000C05F5">
        <w:rPr>
          <w:rFonts w:eastAsia="Calibri"/>
          <w:b/>
          <w:bCs/>
        </w:rPr>
        <w:t xml:space="preserve"> хранения данных</w:t>
      </w:r>
      <w:r w:rsidRPr="000C05F5">
        <w:rPr>
          <w:rFonts w:eastAsia="Calibri"/>
          <w:b/>
          <w:bCs/>
        </w:rPr>
        <w:t xml:space="preserve"> </w:t>
      </w:r>
      <w:r w:rsidR="00713554" w:rsidRPr="000C05F5">
        <w:rPr>
          <w:rFonts w:eastAsia="Calibri"/>
          <w:b/>
          <w:bCs/>
          <w:lang w:val="en-US"/>
        </w:rPr>
        <w:t>IBM</w:t>
      </w:r>
      <w:r w:rsidR="00713554" w:rsidRPr="000C05F5">
        <w:rPr>
          <w:rFonts w:eastAsia="Calibri"/>
          <w:b/>
          <w:bCs/>
        </w:rPr>
        <w:t xml:space="preserve"> </w:t>
      </w:r>
      <w:r w:rsidR="00713554" w:rsidRPr="000C05F5">
        <w:rPr>
          <w:rFonts w:eastAsia="Calibri"/>
          <w:b/>
          <w:bCs/>
          <w:lang w:val="en-US"/>
        </w:rPr>
        <w:t>Storwize</w:t>
      </w:r>
      <w:r w:rsidR="00713554" w:rsidRPr="000C05F5">
        <w:rPr>
          <w:rFonts w:eastAsia="Calibri"/>
          <w:b/>
          <w:bCs/>
        </w:rPr>
        <w:t xml:space="preserve"> </w:t>
      </w:r>
      <w:r w:rsidR="00713554" w:rsidRPr="000C05F5">
        <w:rPr>
          <w:rFonts w:eastAsia="Calibri"/>
          <w:b/>
          <w:bCs/>
          <w:lang w:val="en-US"/>
        </w:rPr>
        <w:t>V</w:t>
      </w:r>
      <w:r w:rsidR="00713554" w:rsidRPr="000C05F5">
        <w:rPr>
          <w:rFonts w:eastAsia="Calibri"/>
          <w:b/>
          <w:bCs/>
        </w:rPr>
        <w:t xml:space="preserve">7000 </w:t>
      </w:r>
      <w:r w:rsidR="00713554" w:rsidRPr="000C05F5">
        <w:rPr>
          <w:rFonts w:eastAsia="Calibri"/>
          <w:b/>
          <w:bCs/>
          <w:lang w:val="en-US"/>
        </w:rPr>
        <w:t>G</w:t>
      </w:r>
      <w:r w:rsidR="00713554" w:rsidRPr="000C05F5">
        <w:rPr>
          <w:rFonts w:eastAsia="Calibri"/>
          <w:b/>
          <w:bCs/>
        </w:rPr>
        <w:t xml:space="preserve">2 </w:t>
      </w:r>
      <w:r w:rsidR="00713554" w:rsidRPr="000C05F5">
        <w:rPr>
          <w:rFonts w:eastAsia="Calibri"/>
          <w:b/>
          <w:bCs/>
          <w:lang w:val="en-US"/>
        </w:rPr>
        <w:t>Model</w:t>
      </w:r>
      <w:r w:rsidR="00713554" w:rsidRPr="000C05F5">
        <w:rPr>
          <w:rFonts w:eastAsia="Calibri"/>
          <w:b/>
          <w:bCs/>
        </w:rPr>
        <w:t xml:space="preserve"> 2076-624 </w:t>
      </w:r>
      <w:r w:rsidR="008A08F3" w:rsidRPr="000C05F5">
        <w:rPr>
          <w:rFonts w:eastAsia="Calibri"/>
          <w:b/>
          <w:bCs/>
        </w:rPr>
        <w:t>для подсистемы базы данных (основной, резервный центры)</w:t>
      </w:r>
    </w:p>
    <w:p w14:paraId="56767CEF" w14:textId="37DDCF0C" w:rsidR="0009080B" w:rsidRPr="000C05F5" w:rsidRDefault="0009080B" w:rsidP="0009080B">
      <w:pPr>
        <w:contextualSpacing/>
        <w:jc w:val="right"/>
        <w:rPr>
          <w:b/>
          <w:bCs/>
          <w:i/>
          <w:iCs/>
        </w:rPr>
      </w:pPr>
      <w:r w:rsidRPr="000C05F5">
        <w:rPr>
          <w:rFonts w:eastAsia="Calibri"/>
          <w:b/>
          <w:bCs/>
        </w:rPr>
        <w:t>- 2 ком</w:t>
      </w:r>
      <w:r w:rsidR="00C57895" w:rsidRPr="000C05F5">
        <w:rPr>
          <w:rFonts w:eastAsia="Calibri"/>
          <w:b/>
          <w:bCs/>
        </w:rPr>
        <w:t>п</w:t>
      </w:r>
      <w:r w:rsidRPr="000C05F5">
        <w:rPr>
          <w:rFonts w:eastAsia="Calibri"/>
          <w:b/>
          <w:bCs/>
        </w:rPr>
        <w:t>лекта</w:t>
      </w:r>
    </w:p>
    <w:tbl>
      <w:tblPr>
        <w:tblStyle w:val="-4310"/>
        <w:tblW w:w="966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A0" w:firstRow="1" w:lastRow="0" w:firstColumn="1" w:lastColumn="0" w:noHBand="1" w:noVBand="1"/>
      </w:tblPr>
      <w:tblGrid>
        <w:gridCol w:w="851"/>
        <w:gridCol w:w="4536"/>
        <w:gridCol w:w="4282"/>
      </w:tblGrid>
      <w:tr w:rsidR="008A08F3" w:rsidRPr="000C05F5" w14:paraId="6BD1AD74" w14:textId="77777777" w:rsidTr="00ED2EF4">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51" w:type="dxa"/>
            <w:tcBorders>
              <w:top w:val="none" w:sz="0" w:space="0" w:color="auto"/>
              <w:left w:val="none" w:sz="0" w:space="0" w:color="auto"/>
              <w:bottom w:val="none" w:sz="0" w:space="0" w:color="auto"/>
              <w:right w:val="none" w:sz="0" w:space="0" w:color="auto"/>
            </w:tcBorders>
            <w:shd w:val="clear" w:color="auto" w:fill="2E74B5" w:themeFill="accent1" w:themeFillShade="BF"/>
            <w:vAlign w:val="center"/>
          </w:tcPr>
          <w:p w14:paraId="598B9BFB" w14:textId="77777777" w:rsidR="008A08F3" w:rsidRPr="000C05F5" w:rsidRDefault="008A08F3" w:rsidP="000C343A">
            <w:pPr>
              <w:jc w:val="center"/>
              <w:rPr>
                <w:sz w:val="22"/>
                <w:szCs w:val="22"/>
              </w:rPr>
            </w:pPr>
            <w:r w:rsidRPr="000C05F5">
              <w:rPr>
                <w:sz w:val="22"/>
                <w:szCs w:val="22"/>
              </w:rPr>
              <w:t>№</w:t>
            </w:r>
          </w:p>
        </w:tc>
        <w:tc>
          <w:tcPr>
            <w:tcW w:w="4536" w:type="dxa"/>
            <w:tcBorders>
              <w:top w:val="none" w:sz="0" w:space="0" w:color="auto"/>
              <w:left w:val="none" w:sz="0" w:space="0" w:color="auto"/>
              <w:bottom w:val="none" w:sz="0" w:space="0" w:color="auto"/>
              <w:right w:val="none" w:sz="0" w:space="0" w:color="auto"/>
            </w:tcBorders>
            <w:shd w:val="clear" w:color="auto" w:fill="2E74B5" w:themeFill="accent1" w:themeFillShade="BF"/>
            <w:vAlign w:val="center"/>
          </w:tcPr>
          <w:p w14:paraId="5BEBC0A0" w14:textId="77777777" w:rsidR="008A08F3" w:rsidRPr="000C05F5" w:rsidRDefault="008A08F3" w:rsidP="000C343A">
            <w:pPr>
              <w:jc w:val="center"/>
              <w:cnfStyle w:val="100000000000" w:firstRow="1" w:lastRow="0" w:firstColumn="0" w:lastColumn="0" w:oddVBand="0" w:evenVBand="0" w:oddHBand="0" w:evenHBand="0" w:firstRowFirstColumn="0" w:firstRowLastColumn="0" w:lastRowFirstColumn="0" w:lastRowLastColumn="0"/>
              <w:rPr>
                <w:sz w:val="22"/>
                <w:szCs w:val="22"/>
              </w:rPr>
            </w:pPr>
            <w:r w:rsidRPr="000C05F5">
              <w:rPr>
                <w:sz w:val="22"/>
                <w:szCs w:val="22"/>
              </w:rPr>
              <w:t>Параметры</w:t>
            </w:r>
          </w:p>
        </w:tc>
        <w:tc>
          <w:tcPr>
            <w:tcW w:w="4282" w:type="dxa"/>
            <w:tcBorders>
              <w:top w:val="none" w:sz="0" w:space="0" w:color="auto"/>
              <w:left w:val="none" w:sz="0" w:space="0" w:color="auto"/>
              <w:bottom w:val="none" w:sz="0" w:space="0" w:color="auto"/>
              <w:right w:val="none" w:sz="0" w:space="0" w:color="auto"/>
            </w:tcBorders>
            <w:shd w:val="clear" w:color="auto" w:fill="2E74B5" w:themeFill="accent1" w:themeFillShade="BF"/>
            <w:vAlign w:val="center"/>
          </w:tcPr>
          <w:p w14:paraId="7E49AF29" w14:textId="77777777" w:rsidR="008A08F3" w:rsidRPr="000C05F5" w:rsidRDefault="008A08F3" w:rsidP="000C343A">
            <w:pPr>
              <w:jc w:val="center"/>
              <w:cnfStyle w:val="100000000000" w:firstRow="1" w:lastRow="0" w:firstColumn="0" w:lastColumn="0" w:oddVBand="0" w:evenVBand="0" w:oddHBand="0" w:evenHBand="0" w:firstRowFirstColumn="0" w:firstRowLastColumn="0" w:lastRowFirstColumn="0" w:lastRowLastColumn="0"/>
              <w:rPr>
                <w:sz w:val="22"/>
                <w:szCs w:val="22"/>
              </w:rPr>
            </w:pPr>
            <w:r w:rsidRPr="000C05F5">
              <w:rPr>
                <w:sz w:val="22"/>
                <w:szCs w:val="22"/>
              </w:rPr>
              <w:t>Обязательные требования</w:t>
            </w:r>
          </w:p>
        </w:tc>
      </w:tr>
      <w:tr w:rsidR="008A08F3" w:rsidRPr="000C05F5" w14:paraId="3398EDCE" w14:textId="77777777" w:rsidTr="00ED2EF4">
        <w:trPr>
          <w:trHeight w:val="20"/>
        </w:trPr>
        <w:tc>
          <w:tcPr>
            <w:cnfStyle w:val="001000000000" w:firstRow="0" w:lastRow="0" w:firstColumn="1" w:lastColumn="0" w:oddVBand="0" w:evenVBand="0" w:oddHBand="0" w:evenHBand="0" w:firstRowFirstColumn="0" w:firstRowLastColumn="0" w:lastRowFirstColumn="0" w:lastRowLastColumn="0"/>
            <w:tcW w:w="851" w:type="dxa"/>
            <w:shd w:val="clear" w:color="auto" w:fill="auto"/>
            <w:vAlign w:val="center"/>
          </w:tcPr>
          <w:p w14:paraId="65F83B31" w14:textId="77777777" w:rsidR="008A08F3" w:rsidRPr="000C05F5" w:rsidRDefault="008A08F3" w:rsidP="000C343A">
            <w:pPr>
              <w:jc w:val="center"/>
              <w:rPr>
                <w:b w:val="0"/>
                <w:bCs w:val="0"/>
                <w:sz w:val="22"/>
                <w:szCs w:val="22"/>
              </w:rPr>
            </w:pPr>
            <w:r w:rsidRPr="000C05F5">
              <w:rPr>
                <w:b w:val="0"/>
                <w:bCs w:val="0"/>
                <w:sz w:val="22"/>
                <w:szCs w:val="22"/>
                <w:lang w:val="en-US"/>
              </w:rPr>
              <w:t>1</w:t>
            </w:r>
          </w:p>
        </w:tc>
        <w:tc>
          <w:tcPr>
            <w:tcW w:w="4536" w:type="dxa"/>
            <w:shd w:val="clear" w:color="auto" w:fill="auto"/>
          </w:tcPr>
          <w:p w14:paraId="7F03B0F8" w14:textId="77777777" w:rsidR="008A08F3" w:rsidRPr="000C05F5" w:rsidRDefault="008A08F3" w:rsidP="000C343A">
            <w:pPr>
              <w:cnfStyle w:val="000000000000" w:firstRow="0" w:lastRow="0" w:firstColumn="0" w:lastColumn="0" w:oddVBand="0" w:evenVBand="0" w:oddHBand="0" w:evenHBand="0" w:firstRowFirstColumn="0" w:firstRowLastColumn="0" w:lastRowFirstColumn="0" w:lastRowLastColumn="0"/>
              <w:rPr>
                <w:sz w:val="22"/>
                <w:szCs w:val="22"/>
              </w:rPr>
            </w:pPr>
            <w:r w:rsidRPr="000C05F5">
              <w:rPr>
                <w:sz w:val="22"/>
                <w:szCs w:val="22"/>
              </w:rPr>
              <w:t xml:space="preserve">Производитель </w:t>
            </w:r>
          </w:p>
        </w:tc>
        <w:tc>
          <w:tcPr>
            <w:tcW w:w="4282" w:type="dxa"/>
            <w:shd w:val="clear" w:color="auto" w:fill="auto"/>
          </w:tcPr>
          <w:p w14:paraId="4BA9290E" w14:textId="3842046A" w:rsidR="008A08F3" w:rsidRPr="000C05F5" w:rsidRDefault="00713554" w:rsidP="000C343A">
            <w:pPr>
              <w:cnfStyle w:val="000000000000" w:firstRow="0" w:lastRow="0" w:firstColumn="0" w:lastColumn="0" w:oddVBand="0" w:evenVBand="0" w:oddHBand="0" w:evenHBand="0" w:firstRowFirstColumn="0" w:firstRowLastColumn="0" w:lastRowFirstColumn="0" w:lastRowLastColumn="0"/>
              <w:rPr>
                <w:sz w:val="22"/>
                <w:szCs w:val="22"/>
                <w:lang w:val="en-US"/>
              </w:rPr>
            </w:pPr>
            <w:r w:rsidRPr="000C05F5">
              <w:rPr>
                <w:sz w:val="22"/>
                <w:szCs w:val="22"/>
                <w:lang w:val="en-US"/>
              </w:rPr>
              <w:t>IBM</w:t>
            </w:r>
          </w:p>
        </w:tc>
      </w:tr>
      <w:tr w:rsidR="00713554" w:rsidRPr="000C05F5" w14:paraId="7A9299EE" w14:textId="77777777" w:rsidTr="00ED2EF4">
        <w:trPr>
          <w:trHeight w:val="20"/>
        </w:trPr>
        <w:tc>
          <w:tcPr>
            <w:cnfStyle w:val="001000000000" w:firstRow="0" w:lastRow="0" w:firstColumn="1" w:lastColumn="0" w:oddVBand="0" w:evenVBand="0" w:oddHBand="0" w:evenHBand="0" w:firstRowFirstColumn="0" w:firstRowLastColumn="0" w:lastRowFirstColumn="0" w:lastRowLastColumn="0"/>
            <w:tcW w:w="851" w:type="dxa"/>
            <w:shd w:val="clear" w:color="auto" w:fill="auto"/>
            <w:vAlign w:val="center"/>
          </w:tcPr>
          <w:p w14:paraId="0CE7CB03" w14:textId="1288EF17" w:rsidR="00713554" w:rsidRPr="000C05F5" w:rsidRDefault="001840F2" w:rsidP="00713554">
            <w:pPr>
              <w:jc w:val="center"/>
              <w:rPr>
                <w:b w:val="0"/>
                <w:bCs w:val="0"/>
                <w:sz w:val="22"/>
                <w:szCs w:val="22"/>
                <w:lang w:val="en-US"/>
              </w:rPr>
            </w:pPr>
            <w:r w:rsidRPr="000C05F5">
              <w:rPr>
                <w:b w:val="0"/>
                <w:bCs w:val="0"/>
                <w:sz w:val="22"/>
                <w:szCs w:val="22"/>
                <w:lang w:val="en-US"/>
              </w:rPr>
              <w:t>2</w:t>
            </w:r>
          </w:p>
        </w:tc>
        <w:tc>
          <w:tcPr>
            <w:tcW w:w="4536" w:type="dxa"/>
            <w:shd w:val="clear" w:color="auto" w:fill="auto"/>
          </w:tcPr>
          <w:p w14:paraId="3363D708" w14:textId="77777777" w:rsidR="00713554" w:rsidRPr="000C05F5" w:rsidRDefault="00713554" w:rsidP="00713554">
            <w:pPr>
              <w:cnfStyle w:val="000000000000" w:firstRow="0" w:lastRow="0" w:firstColumn="0" w:lastColumn="0" w:oddVBand="0" w:evenVBand="0" w:oddHBand="0" w:evenHBand="0" w:firstRowFirstColumn="0" w:firstRowLastColumn="0" w:lastRowFirstColumn="0" w:lastRowLastColumn="0"/>
              <w:rPr>
                <w:sz w:val="22"/>
                <w:szCs w:val="22"/>
              </w:rPr>
            </w:pPr>
            <w:r w:rsidRPr="000C05F5">
              <w:rPr>
                <w:sz w:val="22"/>
                <w:szCs w:val="22"/>
              </w:rPr>
              <w:t xml:space="preserve">Системный блок, монтируемый в шкаф </w:t>
            </w:r>
          </w:p>
        </w:tc>
        <w:tc>
          <w:tcPr>
            <w:tcW w:w="4282" w:type="dxa"/>
            <w:shd w:val="clear" w:color="auto" w:fill="auto"/>
          </w:tcPr>
          <w:p w14:paraId="183D1671" w14:textId="77777777" w:rsidR="00713554" w:rsidRPr="000C05F5" w:rsidRDefault="00713554" w:rsidP="00713554">
            <w:pPr>
              <w:cnfStyle w:val="000000000000" w:firstRow="0" w:lastRow="0" w:firstColumn="0" w:lastColumn="0" w:oddVBand="0" w:evenVBand="0" w:oddHBand="0" w:evenHBand="0" w:firstRowFirstColumn="0" w:firstRowLastColumn="0" w:lastRowFirstColumn="0" w:lastRowLastColumn="0"/>
              <w:rPr>
                <w:sz w:val="22"/>
                <w:szCs w:val="22"/>
              </w:rPr>
            </w:pPr>
            <w:r w:rsidRPr="000C05F5">
              <w:rPr>
                <w:sz w:val="22"/>
                <w:szCs w:val="22"/>
              </w:rPr>
              <w:t xml:space="preserve">Да </w:t>
            </w:r>
          </w:p>
        </w:tc>
      </w:tr>
      <w:tr w:rsidR="007B3682" w:rsidRPr="000C05F5" w14:paraId="42427939" w14:textId="77777777" w:rsidTr="00ED2EF4">
        <w:trPr>
          <w:trHeight w:val="20"/>
        </w:trPr>
        <w:tc>
          <w:tcPr>
            <w:cnfStyle w:val="001000000000" w:firstRow="0" w:lastRow="0" w:firstColumn="1" w:lastColumn="0" w:oddVBand="0" w:evenVBand="0" w:oddHBand="0" w:evenHBand="0" w:firstRowFirstColumn="0" w:firstRowLastColumn="0" w:lastRowFirstColumn="0" w:lastRowLastColumn="0"/>
            <w:tcW w:w="851" w:type="dxa"/>
            <w:shd w:val="clear" w:color="auto" w:fill="auto"/>
            <w:vAlign w:val="center"/>
          </w:tcPr>
          <w:p w14:paraId="65283818" w14:textId="6029313F" w:rsidR="007B3682" w:rsidRPr="000C05F5" w:rsidRDefault="001840F2" w:rsidP="007B3682">
            <w:pPr>
              <w:jc w:val="center"/>
              <w:rPr>
                <w:b w:val="0"/>
                <w:bCs w:val="0"/>
                <w:sz w:val="22"/>
                <w:szCs w:val="22"/>
                <w:lang w:val="en-US"/>
              </w:rPr>
            </w:pPr>
            <w:r w:rsidRPr="000C05F5">
              <w:rPr>
                <w:b w:val="0"/>
                <w:bCs w:val="0"/>
                <w:sz w:val="22"/>
                <w:szCs w:val="22"/>
                <w:lang w:val="en-US"/>
              </w:rPr>
              <w:t>3</w:t>
            </w:r>
          </w:p>
        </w:tc>
        <w:tc>
          <w:tcPr>
            <w:tcW w:w="4536" w:type="dxa"/>
            <w:shd w:val="clear" w:color="auto" w:fill="auto"/>
          </w:tcPr>
          <w:p w14:paraId="52FCDBA4" w14:textId="16E3BEB1" w:rsidR="007B3682" w:rsidRPr="000C05F5" w:rsidRDefault="007B3682" w:rsidP="007B3682">
            <w:pPr>
              <w:cnfStyle w:val="000000000000" w:firstRow="0" w:lastRow="0" w:firstColumn="0" w:lastColumn="0" w:oddVBand="0" w:evenVBand="0" w:oddHBand="0" w:evenHBand="0" w:firstRowFirstColumn="0" w:firstRowLastColumn="0" w:lastRowFirstColumn="0" w:lastRowLastColumn="0"/>
              <w:rPr>
                <w:sz w:val="22"/>
                <w:szCs w:val="22"/>
              </w:rPr>
            </w:pPr>
            <w:r w:rsidRPr="000C05F5">
              <w:rPr>
                <w:sz w:val="22"/>
                <w:szCs w:val="22"/>
              </w:rPr>
              <w:t xml:space="preserve">Интерфейс подключения и поддержке внутренних дисков </w:t>
            </w:r>
          </w:p>
        </w:tc>
        <w:tc>
          <w:tcPr>
            <w:tcW w:w="4282" w:type="dxa"/>
            <w:shd w:val="clear" w:color="auto" w:fill="auto"/>
          </w:tcPr>
          <w:p w14:paraId="49830422" w14:textId="27CB946B" w:rsidR="007B3682" w:rsidRPr="000C05F5" w:rsidRDefault="007B3682" w:rsidP="007B3682">
            <w:pPr>
              <w:cnfStyle w:val="000000000000" w:firstRow="0" w:lastRow="0" w:firstColumn="0" w:lastColumn="0" w:oddVBand="0" w:evenVBand="0" w:oddHBand="0" w:evenHBand="0" w:firstRowFirstColumn="0" w:firstRowLastColumn="0" w:lastRowFirstColumn="0" w:lastRowLastColumn="0"/>
              <w:rPr>
                <w:sz w:val="22"/>
                <w:szCs w:val="22"/>
              </w:rPr>
            </w:pPr>
            <w:r w:rsidRPr="000C05F5">
              <w:rPr>
                <w:sz w:val="22"/>
                <w:szCs w:val="22"/>
              </w:rPr>
              <w:t>Не менее 15</w:t>
            </w:r>
            <w:r w:rsidRPr="000C05F5">
              <w:rPr>
                <w:sz w:val="22"/>
                <w:szCs w:val="22"/>
                <w:lang w:val="en-US"/>
              </w:rPr>
              <w:t>K</w:t>
            </w:r>
            <w:r w:rsidRPr="000C05F5">
              <w:rPr>
                <w:sz w:val="22"/>
                <w:szCs w:val="22"/>
              </w:rPr>
              <w:t xml:space="preserve"> </w:t>
            </w:r>
            <w:r w:rsidRPr="000C05F5">
              <w:rPr>
                <w:sz w:val="22"/>
                <w:szCs w:val="22"/>
                <w:lang w:val="en-US"/>
              </w:rPr>
              <w:t>HDD</w:t>
            </w:r>
            <w:r w:rsidRPr="000C05F5">
              <w:rPr>
                <w:sz w:val="22"/>
                <w:szCs w:val="22"/>
              </w:rPr>
              <w:t>/</w:t>
            </w:r>
            <w:r w:rsidRPr="000C05F5">
              <w:rPr>
                <w:sz w:val="22"/>
                <w:szCs w:val="22"/>
                <w:lang w:val="en-US"/>
              </w:rPr>
              <w:t>SAS</w:t>
            </w:r>
            <w:r w:rsidRPr="000C05F5">
              <w:rPr>
                <w:sz w:val="22"/>
                <w:szCs w:val="22"/>
              </w:rPr>
              <w:t xml:space="preserve"> </w:t>
            </w:r>
            <w:r w:rsidRPr="000C05F5">
              <w:rPr>
                <w:sz w:val="22"/>
                <w:szCs w:val="22"/>
                <w:lang w:val="en-US"/>
              </w:rPr>
              <w:t>SSD</w:t>
            </w:r>
          </w:p>
        </w:tc>
      </w:tr>
      <w:tr w:rsidR="001840F2" w:rsidRPr="000C05F5" w14:paraId="79DD2393" w14:textId="77777777" w:rsidTr="00ED2EF4">
        <w:trPr>
          <w:trHeight w:val="20"/>
        </w:trPr>
        <w:tc>
          <w:tcPr>
            <w:cnfStyle w:val="001000000000" w:firstRow="0" w:lastRow="0" w:firstColumn="1" w:lastColumn="0" w:oddVBand="0" w:evenVBand="0" w:oddHBand="0" w:evenHBand="0" w:firstRowFirstColumn="0" w:firstRowLastColumn="0" w:lastRowFirstColumn="0" w:lastRowLastColumn="0"/>
            <w:tcW w:w="851" w:type="dxa"/>
            <w:shd w:val="clear" w:color="auto" w:fill="auto"/>
            <w:vAlign w:val="center"/>
          </w:tcPr>
          <w:p w14:paraId="0B3156A1" w14:textId="402F8E0D" w:rsidR="001840F2" w:rsidRPr="000C05F5" w:rsidRDefault="001840F2" w:rsidP="001840F2">
            <w:pPr>
              <w:jc w:val="center"/>
              <w:rPr>
                <w:b w:val="0"/>
                <w:bCs w:val="0"/>
                <w:sz w:val="22"/>
                <w:szCs w:val="22"/>
              </w:rPr>
            </w:pPr>
            <w:r w:rsidRPr="000C05F5">
              <w:rPr>
                <w:b w:val="0"/>
                <w:bCs w:val="0"/>
                <w:sz w:val="22"/>
                <w:szCs w:val="22"/>
              </w:rPr>
              <w:t>4</w:t>
            </w:r>
          </w:p>
        </w:tc>
        <w:tc>
          <w:tcPr>
            <w:tcW w:w="4536" w:type="dxa"/>
            <w:shd w:val="clear" w:color="auto" w:fill="auto"/>
          </w:tcPr>
          <w:p w14:paraId="7ED50692" w14:textId="30795D67" w:rsidR="001840F2" w:rsidRPr="000C05F5" w:rsidRDefault="001840F2" w:rsidP="001840F2">
            <w:pPr>
              <w:cnfStyle w:val="000000000000" w:firstRow="0" w:lastRow="0" w:firstColumn="0" w:lastColumn="0" w:oddVBand="0" w:evenVBand="0" w:oddHBand="0" w:evenHBand="0" w:firstRowFirstColumn="0" w:firstRowLastColumn="0" w:lastRowFirstColumn="0" w:lastRowLastColumn="0"/>
              <w:rPr>
                <w:sz w:val="22"/>
                <w:szCs w:val="22"/>
              </w:rPr>
            </w:pPr>
            <w:r w:rsidRPr="000C05F5">
              <w:rPr>
                <w:sz w:val="22"/>
                <w:szCs w:val="22"/>
              </w:rPr>
              <w:t xml:space="preserve">Количество дисков с объемом не менее 800 GB </w:t>
            </w:r>
          </w:p>
        </w:tc>
        <w:tc>
          <w:tcPr>
            <w:tcW w:w="4282" w:type="dxa"/>
            <w:shd w:val="clear" w:color="auto" w:fill="auto"/>
            <w:vAlign w:val="center"/>
          </w:tcPr>
          <w:p w14:paraId="4D6A160F" w14:textId="2E6EF5F7" w:rsidR="001840F2" w:rsidRPr="000C05F5" w:rsidRDefault="001840F2" w:rsidP="001840F2">
            <w:pPr>
              <w:cnfStyle w:val="000000000000" w:firstRow="0" w:lastRow="0" w:firstColumn="0" w:lastColumn="0" w:oddVBand="0" w:evenVBand="0" w:oddHBand="0" w:evenHBand="0" w:firstRowFirstColumn="0" w:firstRowLastColumn="0" w:lastRowFirstColumn="0" w:lastRowLastColumn="0"/>
              <w:rPr>
                <w:sz w:val="22"/>
                <w:szCs w:val="22"/>
                <w:lang w:val="en-US"/>
              </w:rPr>
            </w:pPr>
            <w:r w:rsidRPr="000C05F5">
              <w:rPr>
                <w:sz w:val="22"/>
                <w:szCs w:val="22"/>
              </w:rPr>
              <w:t xml:space="preserve">Не менее </w:t>
            </w:r>
            <w:r w:rsidRPr="000C05F5">
              <w:rPr>
                <w:sz w:val="22"/>
                <w:szCs w:val="22"/>
                <w:lang w:val="en-US"/>
              </w:rPr>
              <w:t>24</w:t>
            </w:r>
          </w:p>
        </w:tc>
      </w:tr>
      <w:tr w:rsidR="001840F2" w:rsidRPr="000C05F5" w14:paraId="57C394CA" w14:textId="77777777" w:rsidTr="00ED2EF4">
        <w:trPr>
          <w:trHeight w:val="20"/>
        </w:trPr>
        <w:tc>
          <w:tcPr>
            <w:cnfStyle w:val="001000000000" w:firstRow="0" w:lastRow="0" w:firstColumn="1" w:lastColumn="0" w:oddVBand="0" w:evenVBand="0" w:oddHBand="0" w:evenHBand="0" w:firstRowFirstColumn="0" w:firstRowLastColumn="0" w:lastRowFirstColumn="0" w:lastRowLastColumn="0"/>
            <w:tcW w:w="851" w:type="dxa"/>
            <w:shd w:val="clear" w:color="auto" w:fill="auto"/>
            <w:vAlign w:val="center"/>
          </w:tcPr>
          <w:p w14:paraId="7582FB9F" w14:textId="7B6964F5" w:rsidR="001840F2" w:rsidRPr="000C05F5" w:rsidRDefault="001840F2" w:rsidP="001840F2">
            <w:pPr>
              <w:jc w:val="center"/>
              <w:rPr>
                <w:b w:val="0"/>
                <w:bCs w:val="0"/>
                <w:sz w:val="22"/>
                <w:szCs w:val="22"/>
                <w:lang w:val="en-US"/>
              </w:rPr>
            </w:pPr>
            <w:r w:rsidRPr="000C05F5">
              <w:rPr>
                <w:b w:val="0"/>
                <w:bCs w:val="0"/>
                <w:sz w:val="22"/>
                <w:szCs w:val="22"/>
                <w:lang w:val="en-US"/>
              </w:rPr>
              <w:t>5</w:t>
            </w:r>
          </w:p>
        </w:tc>
        <w:tc>
          <w:tcPr>
            <w:tcW w:w="4536" w:type="dxa"/>
            <w:shd w:val="clear" w:color="auto" w:fill="auto"/>
            <w:vAlign w:val="center"/>
          </w:tcPr>
          <w:p w14:paraId="3CFBE6CB" w14:textId="7C44E703" w:rsidR="001840F2" w:rsidRPr="000C05F5" w:rsidRDefault="001840F2" w:rsidP="001840F2">
            <w:pPr>
              <w:cnfStyle w:val="000000000000" w:firstRow="0" w:lastRow="0" w:firstColumn="0" w:lastColumn="0" w:oddVBand="0" w:evenVBand="0" w:oddHBand="0" w:evenHBand="0" w:firstRowFirstColumn="0" w:firstRowLastColumn="0" w:lastRowFirstColumn="0" w:lastRowLastColumn="0"/>
              <w:rPr>
                <w:sz w:val="22"/>
                <w:szCs w:val="22"/>
              </w:rPr>
            </w:pPr>
            <w:r w:rsidRPr="000C05F5">
              <w:rPr>
                <w:bCs/>
                <w:color w:val="000000"/>
                <w:kern w:val="2"/>
                <w:sz w:val="22"/>
                <w:szCs w:val="22"/>
                <w:lang w:bidi="hi-IN"/>
              </w:rPr>
              <w:t>ПО виртуализации для возможности работы с существующим дисковым массивом</w:t>
            </w:r>
          </w:p>
        </w:tc>
        <w:tc>
          <w:tcPr>
            <w:tcW w:w="4282" w:type="dxa"/>
            <w:shd w:val="clear" w:color="auto" w:fill="auto"/>
            <w:vAlign w:val="center"/>
          </w:tcPr>
          <w:p w14:paraId="26D1C01B" w14:textId="39382368" w:rsidR="001840F2" w:rsidRPr="000C05F5" w:rsidRDefault="001840F2" w:rsidP="001840F2">
            <w:pPr>
              <w:cnfStyle w:val="000000000000" w:firstRow="0" w:lastRow="0" w:firstColumn="0" w:lastColumn="0" w:oddVBand="0" w:evenVBand="0" w:oddHBand="0" w:evenHBand="0" w:firstRowFirstColumn="0" w:firstRowLastColumn="0" w:lastRowFirstColumn="0" w:lastRowLastColumn="0"/>
              <w:rPr>
                <w:sz w:val="22"/>
                <w:szCs w:val="22"/>
              </w:rPr>
            </w:pPr>
            <w:r w:rsidRPr="000C05F5">
              <w:rPr>
                <w:bCs/>
                <w:color w:val="000000"/>
                <w:kern w:val="2"/>
                <w:sz w:val="22"/>
                <w:szCs w:val="22"/>
                <w:lang w:bidi="hi-IN"/>
              </w:rPr>
              <w:t>Да</w:t>
            </w:r>
          </w:p>
        </w:tc>
      </w:tr>
      <w:tr w:rsidR="001840F2" w:rsidRPr="000C05F5" w14:paraId="43170B33" w14:textId="77777777" w:rsidTr="00ED2EF4">
        <w:trPr>
          <w:trHeight w:val="20"/>
        </w:trPr>
        <w:tc>
          <w:tcPr>
            <w:cnfStyle w:val="001000000000" w:firstRow="0" w:lastRow="0" w:firstColumn="1" w:lastColumn="0" w:oddVBand="0" w:evenVBand="0" w:oddHBand="0" w:evenHBand="0" w:firstRowFirstColumn="0" w:firstRowLastColumn="0" w:lastRowFirstColumn="0" w:lastRowLastColumn="0"/>
            <w:tcW w:w="851" w:type="dxa"/>
            <w:shd w:val="clear" w:color="auto" w:fill="auto"/>
            <w:vAlign w:val="center"/>
          </w:tcPr>
          <w:p w14:paraId="052FE014" w14:textId="1552FBD9" w:rsidR="001840F2" w:rsidRPr="000C05F5" w:rsidRDefault="001840F2" w:rsidP="001840F2">
            <w:pPr>
              <w:jc w:val="center"/>
              <w:rPr>
                <w:b w:val="0"/>
                <w:bCs w:val="0"/>
                <w:sz w:val="22"/>
                <w:szCs w:val="22"/>
                <w:lang w:val="en-US"/>
              </w:rPr>
            </w:pPr>
            <w:r w:rsidRPr="000C05F5">
              <w:rPr>
                <w:b w:val="0"/>
                <w:bCs w:val="0"/>
                <w:sz w:val="22"/>
                <w:szCs w:val="22"/>
                <w:lang w:val="en-US"/>
              </w:rPr>
              <w:t>6</w:t>
            </w:r>
          </w:p>
        </w:tc>
        <w:tc>
          <w:tcPr>
            <w:tcW w:w="4536" w:type="dxa"/>
            <w:shd w:val="clear" w:color="auto" w:fill="auto"/>
            <w:vAlign w:val="center"/>
          </w:tcPr>
          <w:p w14:paraId="18B418D0" w14:textId="26599068" w:rsidR="001840F2" w:rsidRPr="000C05F5" w:rsidRDefault="001840F2" w:rsidP="001840F2">
            <w:pPr>
              <w:cnfStyle w:val="000000000000" w:firstRow="0" w:lastRow="0" w:firstColumn="0" w:lastColumn="0" w:oddVBand="0" w:evenVBand="0" w:oddHBand="0" w:evenHBand="0" w:firstRowFirstColumn="0" w:firstRowLastColumn="0" w:lastRowFirstColumn="0" w:lastRowLastColumn="0"/>
              <w:rPr>
                <w:sz w:val="22"/>
                <w:szCs w:val="22"/>
              </w:rPr>
            </w:pPr>
            <w:r w:rsidRPr="000C05F5">
              <w:rPr>
                <w:bCs/>
                <w:color w:val="000000"/>
                <w:kern w:val="2"/>
                <w:sz w:val="22"/>
                <w:szCs w:val="22"/>
                <w:lang w:bidi="hi-IN"/>
              </w:rPr>
              <w:t>«Горячая» замена дисков</w:t>
            </w:r>
          </w:p>
        </w:tc>
        <w:tc>
          <w:tcPr>
            <w:tcW w:w="4282" w:type="dxa"/>
            <w:shd w:val="clear" w:color="auto" w:fill="auto"/>
            <w:vAlign w:val="center"/>
          </w:tcPr>
          <w:p w14:paraId="5028AA38" w14:textId="53200749" w:rsidR="001840F2" w:rsidRPr="000C05F5" w:rsidRDefault="001840F2" w:rsidP="001840F2">
            <w:pPr>
              <w:cnfStyle w:val="000000000000" w:firstRow="0" w:lastRow="0" w:firstColumn="0" w:lastColumn="0" w:oddVBand="0" w:evenVBand="0" w:oddHBand="0" w:evenHBand="0" w:firstRowFirstColumn="0" w:firstRowLastColumn="0" w:lastRowFirstColumn="0" w:lastRowLastColumn="0"/>
              <w:rPr>
                <w:sz w:val="22"/>
                <w:szCs w:val="22"/>
              </w:rPr>
            </w:pPr>
            <w:r w:rsidRPr="000C05F5">
              <w:rPr>
                <w:bCs/>
                <w:color w:val="000000"/>
                <w:kern w:val="2"/>
                <w:sz w:val="22"/>
                <w:szCs w:val="22"/>
                <w:lang w:bidi="hi-IN"/>
              </w:rPr>
              <w:t>Да</w:t>
            </w:r>
          </w:p>
        </w:tc>
      </w:tr>
      <w:tr w:rsidR="001840F2" w:rsidRPr="000C05F5" w14:paraId="7AEA094F" w14:textId="77777777" w:rsidTr="00ED2EF4">
        <w:trPr>
          <w:trHeight w:val="20"/>
        </w:trPr>
        <w:tc>
          <w:tcPr>
            <w:cnfStyle w:val="001000000000" w:firstRow="0" w:lastRow="0" w:firstColumn="1" w:lastColumn="0" w:oddVBand="0" w:evenVBand="0" w:oddHBand="0" w:evenHBand="0" w:firstRowFirstColumn="0" w:firstRowLastColumn="0" w:lastRowFirstColumn="0" w:lastRowLastColumn="0"/>
            <w:tcW w:w="851" w:type="dxa"/>
            <w:shd w:val="clear" w:color="auto" w:fill="auto"/>
            <w:vAlign w:val="center"/>
          </w:tcPr>
          <w:p w14:paraId="661569BC" w14:textId="2B947C97" w:rsidR="001840F2" w:rsidRPr="000C05F5" w:rsidRDefault="001840F2" w:rsidP="001840F2">
            <w:pPr>
              <w:jc w:val="center"/>
              <w:rPr>
                <w:b w:val="0"/>
                <w:bCs w:val="0"/>
                <w:sz w:val="22"/>
                <w:szCs w:val="22"/>
                <w:lang w:val="en-US"/>
              </w:rPr>
            </w:pPr>
            <w:r w:rsidRPr="000C05F5">
              <w:rPr>
                <w:b w:val="0"/>
                <w:bCs w:val="0"/>
                <w:sz w:val="22"/>
                <w:szCs w:val="22"/>
                <w:lang w:val="en-US"/>
              </w:rPr>
              <w:t>7</w:t>
            </w:r>
          </w:p>
        </w:tc>
        <w:tc>
          <w:tcPr>
            <w:tcW w:w="4536" w:type="dxa"/>
            <w:shd w:val="clear" w:color="auto" w:fill="auto"/>
            <w:vAlign w:val="center"/>
          </w:tcPr>
          <w:p w14:paraId="5E8632B4" w14:textId="1E2AEF2A" w:rsidR="001840F2" w:rsidRPr="000C05F5" w:rsidRDefault="001840F2" w:rsidP="001840F2">
            <w:pPr>
              <w:cnfStyle w:val="000000000000" w:firstRow="0" w:lastRow="0" w:firstColumn="0" w:lastColumn="0" w:oddVBand="0" w:evenVBand="0" w:oddHBand="0" w:evenHBand="0" w:firstRowFirstColumn="0" w:firstRowLastColumn="0" w:lastRowFirstColumn="0" w:lastRowLastColumn="0"/>
              <w:rPr>
                <w:sz w:val="22"/>
                <w:szCs w:val="22"/>
              </w:rPr>
            </w:pPr>
            <w:r w:rsidRPr="000C05F5">
              <w:rPr>
                <w:bCs/>
                <w:color w:val="000000"/>
                <w:kern w:val="2"/>
                <w:sz w:val="22"/>
                <w:szCs w:val="22"/>
                <w:lang w:bidi="hi-IN"/>
              </w:rPr>
              <w:t>Тип электропитания</w:t>
            </w:r>
          </w:p>
        </w:tc>
        <w:tc>
          <w:tcPr>
            <w:tcW w:w="4282" w:type="dxa"/>
            <w:shd w:val="clear" w:color="auto" w:fill="auto"/>
            <w:vAlign w:val="center"/>
          </w:tcPr>
          <w:p w14:paraId="5D540253" w14:textId="77561AAC" w:rsidR="001840F2" w:rsidRPr="000C05F5" w:rsidRDefault="001840F2" w:rsidP="001840F2">
            <w:pPr>
              <w:cnfStyle w:val="000000000000" w:firstRow="0" w:lastRow="0" w:firstColumn="0" w:lastColumn="0" w:oddVBand="0" w:evenVBand="0" w:oddHBand="0" w:evenHBand="0" w:firstRowFirstColumn="0" w:firstRowLastColumn="0" w:lastRowFirstColumn="0" w:lastRowLastColumn="0"/>
              <w:rPr>
                <w:sz w:val="22"/>
                <w:szCs w:val="22"/>
              </w:rPr>
            </w:pPr>
            <w:r w:rsidRPr="000C05F5">
              <w:rPr>
                <w:bCs/>
                <w:color w:val="000000"/>
                <w:kern w:val="2"/>
                <w:sz w:val="22"/>
                <w:szCs w:val="22"/>
                <w:lang w:bidi="hi-IN"/>
              </w:rPr>
              <w:t>˜220 В</w:t>
            </w:r>
          </w:p>
        </w:tc>
      </w:tr>
      <w:tr w:rsidR="001840F2" w:rsidRPr="000C05F5" w14:paraId="5345A917" w14:textId="77777777" w:rsidTr="00ED2EF4">
        <w:trPr>
          <w:trHeight w:val="20"/>
        </w:trPr>
        <w:tc>
          <w:tcPr>
            <w:cnfStyle w:val="001000000000" w:firstRow="0" w:lastRow="0" w:firstColumn="1" w:lastColumn="0" w:oddVBand="0" w:evenVBand="0" w:oddHBand="0" w:evenHBand="0" w:firstRowFirstColumn="0" w:firstRowLastColumn="0" w:lastRowFirstColumn="0" w:lastRowLastColumn="0"/>
            <w:tcW w:w="851" w:type="dxa"/>
            <w:shd w:val="clear" w:color="auto" w:fill="auto"/>
            <w:vAlign w:val="center"/>
          </w:tcPr>
          <w:p w14:paraId="50C88827" w14:textId="12AD75DA" w:rsidR="001840F2" w:rsidRPr="000C05F5" w:rsidRDefault="001840F2" w:rsidP="001840F2">
            <w:pPr>
              <w:jc w:val="center"/>
              <w:rPr>
                <w:b w:val="0"/>
                <w:bCs w:val="0"/>
                <w:sz w:val="22"/>
                <w:szCs w:val="22"/>
                <w:lang w:val="en-US"/>
              </w:rPr>
            </w:pPr>
            <w:r w:rsidRPr="000C05F5">
              <w:rPr>
                <w:b w:val="0"/>
                <w:bCs w:val="0"/>
                <w:sz w:val="22"/>
                <w:szCs w:val="22"/>
                <w:lang w:val="en-US"/>
              </w:rPr>
              <w:t>8</w:t>
            </w:r>
          </w:p>
        </w:tc>
        <w:tc>
          <w:tcPr>
            <w:tcW w:w="4536" w:type="dxa"/>
            <w:shd w:val="clear" w:color="auto" w:fill="auto"/>
            <w:vAlign w:val="center"/>
          </w:tcPr>
          <w:p w14:paraId="381C2745" w14:textId="3274C188" w:rsidR="001840F2" w:rsidRPr="000C05F5" w:rsidRDefault="001840F2" w:rsidP="001840F2">
            <w:pPr>
              <w:cnfStyle w:val="000000000000" w:firstRow="0" w:lastRow="0" w:firstColumn="0" w:lastColumn="0" w:oddVBand="0" w:evenVBand="0" w:oddHBand="0" w:evenHBand="0" w:firstRowFirstColumn="0" w:firstRowLastColumn="0" w:lastRowFirstColumn="0" w:lastRowLastColumn="0"/>
              <w:rPr>
                <w:bCs/>
                <w:color w:val="000000"/>
                <w:kern w:val="2"/>
                <w:sz w:val="22"/>
                <w:szCs w:val="22"/>
                <w:lang w:bidi="hi-IN"/>
              </w:rPr>
            </w:pPr>
            <w:r w:rsidRPr="000C05F5">
              <w:rPr>
                <w:bCs/>
                <w:color w:val="000000"/>
                <w:kern w:val="2"/>
                <w:sz w:val="22"/>
                <w:szCs w:val="22"/>
                <w:lang w:bidi="hi-IN"/>
              </w:rPr>
              <w:t>Резервирование блоков питания и вентиляторов</w:t>
            </w:r>
          </w:p>
        </w:tc>
        <w:tc>
          <w:tcPr>
            <w:tcW w:w="4282" w:type="dxa"/>
            <w:shd w:val="clear" w:color="auto" w:fill="auto"/>
            <w:vAlign w:val="center"/>
          </w:tcPr>
          <w:p w14:paraId="2B1B5982" w14:textId="443140A5" w:rsidR="001840F2" w:rsidRPr="000C05F5" w:rsidRDefault="001840F2" w:rsidP="001840F2">
            <w:pPr>
              <w:cnfStyle w:val="000000000000" w:firstRow="0" w:lastRow="0" w:firstColumn="0" w:lastColumn="0" w:oddVBand="0" w:evenVBand="0" w:oddHBand="0" w:evenHBand="0" w:firstRowFirstColumn="0" w:firstRowLastColumn="0" w:lastRowFirstColumn="0" w:lastRowLastColumn="0"/>
              <w:rPr>
                <w:bCs/>
                <w:color w:val="000000"/>
                <w:kern w:val="2"/>
                <w:sz w:val="22"/>
                <w:szCs w:val="22"/>
                <w:lang w:bidi="hi-IN"/>
              </w:rPr>
            </w:pPr>
            <w:r w:rsidRPr="000C05F5">
              <w:rPr>
                <w:bCs/>
                <w:color w:val="000000"/>
                <w:kern w:val="2"/>
                <w:sz w:val="22"/>
                <w:szCs w:val="22"/>
                <w:lang w:bidi="hi-IN"/>
              </w:rPr>
              <w:t>N+1</w:t>
            </w:r>
          </w:p>
        </w:tc>
      </w:tr>
      <w:tr w:rsidR="001840F2" w:rsidRPr="000C05F5" w14:paraId="066E14CD" w14:textId="77777777" w:rsidTr="00ED2EF4">
        <w:trPr>
          <w:trHeight w:val="20"/>
        </w:trPr>
        <w:tc>
          <w:tcPr>
            <w:cnfStyle w:val="001000000000" w:firstRow="0" w:lastRow="0" w:firstColumn="1" w:lastColumn="0" w:oddVBand="0" w:evenVBand="0" w:oddHBand="0" w:evenHBand="0" w:firstRowFirstColumn="0" w:firstRowLastColumn="0" w:lastRowFirstColumn="0" w:lastRowLastColumn="0"/>
            <w:tcW w:w="851" w:type="dxa"/>
            <w:shd w:val="clear" w:color="auto" w:fill="auto"/>
            <w:vAlign w:val="center"/>
          </w:tcPr>
          <w:p w14:paraId="0E95B1E7" w14:textId="3DDF3BDC" w:rsidR="001840F2" w:rsidRPr="000C05F5" w:rsidRDefault="001840F2" w:rsidP="001840F2">
            <w:pPr>
              <w:jc w:val="center"/>
              <w:rPr>
                <w:b w:val="0"/>
                <w:bCs w:val="0"/>
                <w:sz w:val="22"/>
                <w:szCs w:val="22"/>
                <w:lang w:val="en-US"/>
              </w:rPr>
            </w:pPr>
            <w:r w:rsidRPr="000C05F5">
              <w:rPr>
                <w:b w:val="0"/>
                <w:bCs w:val="0"/>
                <w:sz w:val="22"/>
                <w:szCs w:val="22"/>
                <w:lang w:val="en-US"/>
              </w:rPr>
              <w:t>9</w:t>
            </w:r>
          </w:p>
        </w:tc>
        <w:tc>
          <w:tcPr>
            <w:tcW w:w="4536" w:type="dxa"/>
            <w:shd w:val="clear" w:color="auto" w:fill="auto"/>
            <w:vAlign w:val="center"/>
          </w:tcPr>
          <w:p w14:paraId="1FD697CD" w14:textId="4820A9BB" w:rsidR="001840F2" w:rsidRPr="000C05F5" w:rsidRDefault="001840F2" w:rsidP="001840F2">
            <w:pPr>
              <w:cnfStyle w:val="000000000000" w:firstRow="0" w:lastRow="0" w:firstColumn="0" w:lastColumn="0" w:oddVBand="0" w:evenVBand="0" w:oddHBand="0" w:evenHBand="0" w:firstRowFirstColumn="0" w:firstRowLastColumn="0" w:lastRowFirstColumn="0" w:lastRowLastColumn="0"/>
              <w:rPr>
                <w:bCs/>
                <w:color w:val="000000"/>
                <w:kern w:val="2"/>
                <w:sz w:val="22"/>
                <w:szCs w:val="22"/>
                <w:lang w:bidi="hi-IN"/>
              </w:rPr>
            </w:pPr>
            <w:r w:rsidRPr="000C05F5">
              <w:rPr>
                <w:bCs/>
                <w:color w:val="000000"/>
                <w:kern w:val="2"/>
                <w:sz w:val="22"/>
                <w:szCs w:val="22"/>
                <w:lang w:bidi="hi-IN"/>
              </w:rPr>
              <w:t xml:space="preserve">«Горячая» замена блоков питания и </w:t>
            </w:r>
            <w:r w:rsidRPr="000C05F5">
              <w:rPr>
                <w:bCs/>
                <w:color w:val="000000"/>
                <w:kern w:val="2"/>
                <w:sz w:val="22"/>
                <w:szCs w:val="22"/>
                <w:lang w:bidi="hi-IN"/>
              </w:rPr>
              <w:lastRenderedPageBreak/>
              <w:t>вентиляторов</w:t>
            </w:r>
          </w:p>
        </w:tc>
        <w:tc>
          <w:tcPr>
            <w:tcW w:w="4282" w:type="dxa"/>
            <w:shd w:val="clear" w:color="auto" w:fill="auto"/>
            <w:vAlign w:val="center"/>
          </w:tcPr>
          <w:p w14:paraId="068A65BF" w14:textId="281C39AF" w:rsidR="001840F2" w:rsidRPr="000C05F5" w:rsidRDefault="001840F2" w:rsidP="001840F2">
            <w:pPr>
              <w:cnfStyle w:val="000000000000" w:firstRow="0" w:lastRow="0" w:firstColumn="0" w:lastColumn="0" w:oddVBand="0" w:evenVBand="0" w:oddHBand="0" w:evenHBand="0" w:firstRowFirstColumn="0" w:firstRowLastColumn="0" w:lastRowFirstColumn="0" w:lastRowLastColumn="0"/>
              <w:rPr>
                <w:bCs/>
                <w:color w:val="000000"/>
                <w:kern w:val="2"/>
                <w:sz w:val="22"/>
                <w:szCs w:val="22"/>
                <w:lang w:bidi="hi-IN"/>
              </w:rPr>
            </w:pPr>
            <w:r w:rsidRPr="000C05F5">
              <w:rPr>
                <w:bCs/>
                <w:color w:val="000000"/>
                <w:kern w:val="2"/>
                <w:sz w:val="22"/>
                <w:szCs w:val="22"/>
                <w:lang w:bidi="hi-IN"/>
              </w:rPr>
              <w:lastRenderedPageBreak/>
              <w:t>Да</w:t>
            </w:r>
          </w:p>
        </w:tc>
      </w:tr>
    </w:tbl>
    <w:p w14:paraId="7F740FC2" w14:textId="77777777" w:rsidR="008A08F3" w:rsidRPr="000C05F5" w:rsidRDefault="008A08F3" w:rsidP="008A08F3">
      <w:pPr>
        <w:contextualSpacing/>
        <w:jc w:val="center"/>
        <w:rPr>
          <w:b/>
          <w:bCs/>
          <w:i/>
          <w:iCs/>
        </w:rPr>
      </w:pPr>
    </w:p>
    <w:p w14:paraId="228D939E" w14:textId="065BE0F4" w:rsidR="008A08F3" w:rsidRPr="000C05F5" w:rsidRDefault="008A08F3" w:rsidP="008A08F3">
      <w:pPr>
        <w:contextualSpacing/>
        <w:jc w:val="right"/>
        <w:rPr>
          <w:rFonts w:eastAsia="Calibri"/>
          <w:b/>
          <w:bCs/>
        </w:rPr>
      </w:pPr>
      <w:r w:rsidRPr="000C05F5">
        <w:rPr>
          <w:rFonts w:eastAsia="Calibri"/>
          <w:b/>
          <w:bCs/>
        </w:rPr>
        <w:t xml:space="preserve">Таблица </w:t>
      </w:r>
      <w:r w:rsidR="00BD2DDA" w:rsidRPr="000C05F5">
        <w:rPr>
          <w:b/>
          <w:bCs/>
        </w:rPr>
        <w:t>4.4.4.</w:t>
      </w:r>
    </w:p>
    <w:p w14:paraId="674C65ED" w14:textId="77777777" w:rsidR="00900974" w:rsidRPr="000C05F5" w:rsidRDefault="00713554" w:rsidP="008A08F3">
      <w:pPr>
        <w:contextualSpacing/>
        <w:jc w:val="right"/>
        <w:rPr>
          <w:rFonts w:eastAsia="Calibri"/>
          <w:b/>
          <w:bCs/>
        </w:rPr>
      </w:pPr>
      <w:r w:rsidRPr="000C05F5">
        <w:rPr>
          <w:rFonts w:eastAsia="Calibri"/>
          <w:b/>
          <w:bCs/>
        </w:rPr>
        <w:t xml:space="preserve">Полки </w:t>
      </w:r>
      <w:r w:rsidR="006A552D" w:rsidRPr="000C05F5">
        <w:rPr>
          <w:rFonts w:eastAsia="Calibri"/>
          <w:b/>
          <w:bCs/>
        </w:rPr>
        <w:t xml:space="preserve">для </w:t>
      </w:r>
      <w:r w:rsidR="00D945D6" w:rsidRPr="000C05F5">
        <w:rPr>
          <w:b/>
          <w:bCs/>
        </w:rPr>
        <w:t>расширения</w:t>
      </w:r>
      <w:r w:rsidRPr="000C05F5">
        <w:rPr>
          <w:rFonts w:eastAsia="Calibri"/>
          <w:b/>
          <w:bCs/>
        </w:rPr>
        <w:t xml:space="preserve"> текущей с</w:t>
      </w:r>
      <w:r w:rsidR="008A08F3" w:rsidRPr="000C05F5">
        <w:rPr>
          <w:rFonts w:eastAsia="Calibri"/>
          <w:b/>
          <w:bCs/>
        </w:rPr>
        <w:t>истем</w:t>
      </w:r>
      <w:r w:rsidR="00D945D6" w:rsidRPr="000C05F5">
        <w:rPr>
          <w:rFonts w:eastAsia="Calibri"/>
          <w:b/>
          <w:bCs/>
        </w:rPr>
        <w:t>ы</w:t>
      </w:r>
      <w:r w:rsidR="008A08F3" w:rsidRPr="000C05F5">
        <w:rPr>
          <w:rFonts w:eastAsia="Calibri"/>
          <w:b/>
          <w:bCs/>
        </w:rPr>
        <w:t xml:space="preserve"> хранения данных</w:t>
      </w:r>
      <w:r w:rsidRPr="000C05F5">
        <w:rPr>
          <w:rFonts w:eastAsia="Calibri"/>
          <w:b/>
          <w:bCs/>
        </w:rPr>
        <w:t xml:space="preserve"> </w:t>
      </w:r>
      <w:bookmarkStart w:id="88" w:name="_Hlk39063460"/>
      <w:r w:rsidRPr="000C05F5">
        <w:rPr>
          <w:rFonts w:eastAsia="Calibri"/>
          <w:b/>
          <w:bCs/>
          <w:lang w:val="en-US"/>
        </w:rPr>
        <w:t>IBM</w:t>
      </w:r>
      <w:r w:rsidRPr="000C05F5">
        <w:rPr>
          <w:rFonts w:eastAsia="Calibri"/>
          <w:b/>
          <w:bCs/>
        </w:rPr>
        <w:t xml:space="preserve"> </w:t>
      </w:r>
      <w:r w:rsidRPr="000C05F5">
        <w:rPr>
          <w:rFonts w:eastAsia="Calibri"/>
          <w:b/>
          <w:bCs/>
          <w:lang w:val="en-US"/>
        </w:rPr>
        <w:t>Storwize</w:t>
      </w:r>
      <w:r w:rsidRPr="000C05F5">
        <w:rPr>
          <w:rFonts w:eastAsia="Calibri"/>
          <w:b/>
          <w:bCs/>
        </w:rPr>
        <w:t xml:space="preserve"> </w:t>
      </w:r>
      <w:r w:rsidRPr="000C05F5">
        <w:rPr>
          <w:rFonts w:eastAsia="Calibri"/>
          <w:b/>
          <w:bCs/>
          <w:lang w:val="en-US"/>
        </w:rPr>
        <w:t>V</w:t>
      </w:r>
      <w:r w:rsidR="00105847" w:rsidRPr="000C05F5">
        <w:rPr>
          <w:rFonts w:eastAsia="Calibri"/>
          <w:b/>
          <w:bCs/>
        </w:rPr>
        <w:t>503</w:t>
      </w:r>
      <w:r w:rsidRPr="000C05F5">
        <w:rPr>
          <w:rFonts w:eastAsia="Calibri"/>
          <w:b/>
          <w:bCs/>
        </w:rPr>
        <w:t xml:space="preserve">0 </w:t>
      </w:r>
      <w:r w:rsidRPr="000C05F5">
        <w:rPr>
          <w:rFonts w:eastAsia="Calibri"/>
          <w:b/>
          <w:bCs/>
          <w:lang w:val="en-US"/>
        </w:rPr>
        <w:t>Model</w:t>
      </w:r>
      <w:r w:rsidRPr="000C05F5">
        <w:rPr>
          <w:rFonts w:eastAsia="Calibri"/>
          <w:b/>
          <w:bCs/>
        </w:rPr>
        <w:t xml:space="preserve"> 2078-324</w:t>
      </w:r>
      <w:bookmarkEnd w:id="88"/>
      <w:r w:rsidR="008A08F3" w:rsidRPr="000C05F5">
        <w:rPr>
          <w:rFonts w:eastAsia="Calibri"/>
          <w:b/>
          <w:bCs/>
        </w:rPr>
        <w:t xml:space="preserve"> для подсистемы приложений (основной, </w:t>
      </w:r>
      <w:r w:rsidR="00900974" w:rsidRPr="000C05F5">
        <w:rPr>
          <w:rFonts w:eastAsia="Calibri"/>
          <w:b/>
          <w:bCs/>
        </w:rPr>
        <w:t>резервный центры)</w:t>
      </w:r>
    </w:p>
    <w:p w14:paraId="2C64DDE8" w14:textId="57FB85E4" w:rsidR="008A08F3" w:rsidRPr="000C05F5" w:rsidRDefault="008A08F3" w:rsidP="008A08F3">
      <w:pPr>
        <w:contextualSpacing/>
        <w:jc w:val="right"/>
        <w:rPr>
          <w:color w:val="000000" w:themeColor="text1"/>
        </w:rPr>
      </w:pPr>
      <w:r w:rsidRPr="000C05F5">
        <w:rPr>
          <w:rFonts w:eastAsia="Calibri"/>
          <w:b/>
          <w:bCs/>
          <w:color w:val="000000" w:themeColor="text1"/>
        </w:rPr>
        <w:t>– 2 комплекта</w:t>
      </w:r>
    </w:p>
    <w:tbl>
      <w:tblPr>
        <w:tblStyle w:val="-4310"/>
        <w:tblW w:w="966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A0" w:firstRow="1" w:lastRow="0" w:firstColumn="1" w:lastColumn="0" w:noHBand="1" w:noVBand="1"/>
      </w:tblPr>
      <w:tblGrid>
        <w:gridCol w:w="851"/>
        <w:gridCol w:w="4536"/>
        <w:gridCol w:w="4282"/>
      </w:tblGrid>
      <w:tr w:rsidR="008A08F3" w:rsidRPr="000C05F5" w14:paraId="73BDF30E" w14:textId="77777777" w:rsidTr="00ED2EF4">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51" w:type="dxa"/>
            <w:tcBorders>
              <w:top w:val="none" w:sz="0" w:space="0" w:color="auto"/>
              <w:left w:val="none" w:sz="0" w:space="0" w:color="auto"/>
              <w:bottom w:val="none" w:sz="0" w:space="0" w:color="auto"/>
              <w:right w:val="none" w:sz="0" w:space="0" w:color="auto"/>
            </w:tcBorders>
            <w:shd w:val="clear" w:color="auto" w:fill="2E74B5" w:themeFill="accent1" w:themeFillShade="BF"/>
            <w:vAlign w:val="center"/>
          </w:tcPr>
          <w:p w14:paraId="34A1C807" w14:textId="77777777" w:rsidR="008A08F3" w:rsidRPr="000C05F5" w:rsidRDefault="008A08F3" w:rsidP="000C343A">
            <w:pPr>
              <w:jc w:val="center"/>
              <w:rPr>
                <w:sz w:val="22"/>
                <w:szCs w:val="22"/>
              </w:rPr>
            </w:pPr>
            <w:r w:rsidRPr="000C05F5">
              <w:rPr>
                <w:sz w:val="22"/>
                <w:szCs w:val="22"/>
              </w:rPr>
              <w:t>№</w:t>
            </w:r>
          </w:p>
        </w:tc>
        <w:tc>
          <w:tcPr>
            <w:tcW w:w="4536" w:type="dxa"/>
            <w:tcBorders>
              <w:top w:val="none" w:sz="0" w:space="0" w:color="auto"/>
              <w:left w:val="none" w:sz="0" w:space="0" w:color="auto"/>
              <w:bottom w:val="none" w:sz="0" w:space="0" w:color="auto"/>
              <w:right w:val="none" w:sz="0" w:space="0" w:color="auto"/>
            </w:tcBorders>
            <w:shd w:val="clear" w:color="auto" w:fill="2E74B5" w:themeFill="accent1" w:themeFillShade="BF"/>
            <w:vAlign w:val="center"/>
          </w:tcPr>
          <w:p w14:paraId="3D83779B" w14:textId="77777777" w:rsidR="008A08F3" w:rsidRPr="000C05F5" w:rsidRDefault="008A08F3" w:rsidP="000C343A">
            <w:pPr>
              <w:jc w:val="center"/>
              <w:cnfStyle w:val="100000000000" w:firstRow="1" w:lastRow="0" w:firstColumn="0" w:lastColumn="0" w:oddVBand="0" w:evenVBand="0" w:oddHBand="0" w:evenHBand="0" w:firstRowFirstColumn="0" w:firstRowLastColumn="0" w:lastRowFirstColumn="0" w:lastRowLastColumn="0"/>
              <w:rPr>
                <w:sz w:val="22"/>
                <w:szCs w:val="22"/>
              </w:rPr>
            </w:pPr>
            <w:r w:rsidRPr="000C05F5">
              <w:rPr>
                <w:sz w:val="22"/>
                <w:szCs w:val="22"/>
              </w:rPr>
              <w:t>Параметры</w:t>
            </w:r>
          </w:p>
        </w:tc>
        <w:tc>
          <w:tcPr>
            <w:tcW w:w="4282" w:type="dxa"/>
            <w:tcBorders>
              <w:top w:val="none" w:sz="0" w:space="0" w:color="auto"/>
              <w:left w:val="none" w:sz="0" w:space="0" w:color="auto"/>
              <w:bottom w:val="none" w:sz="0" w:space="0" w:color="auto"/>
              <w:right w:val="none" w:sz="0" w:space="0" w:color="auto"/>
            </w:tcBorders>
            <w:shd w:val="clear" w:color="auto" w:fill="2E74B5" w:themeFill="accent1" w:themeFillShade="BF"/>
            <w:vAlign w:val="center"/>
          </w:tcPr>
          <w:p w14:paraId="77903E96" w14:textId="77777777" w:rsidR="008A08F3" w:rsidRPr="000C05F5" w:rsidRDefault="008A08F3" w:rsidP="000C343A">
            <w:pPr>
              <w:jc w:val="center"/>
              <w:cnfStyle w:val="100000000000" w:firstRow="1" w:lastRow="0" w:firstColumn="0" w:lastColumn="0" w:oddVBand="0" w:evenVBand="0" w:oddHBand="0" w:evenHBand="0" w:firstRowFirstColumn="0" w:firstRowLastColumn="0" w:lastRowFirstColumn="0" w:lastRowLastColumn="0"/>
              <w:rPr>
                <w:sz w:val="22"/>
                <w:szCs w:val="22"/>
              </w:rPr>
            </w:pPr>
            <w:r w:rsidRPr="000C05F5">
              <w:rPr>
                <w:sz w:val="22"/>
                <w:szCs w:val="22"/>
              </w:rPr>
              <w:t>Обязательные требования</w:t>
            </w:r>
          </w:p>
        </w:tc>
      </w:tr>
      <w:tr w:rsidR="007D202E" w:rsidRPr="000C05F5" w14:paraId="6B341AF4" w14:textId="77777777" w:rsidTr="00ED2EF4">
        <w:trPr>
          <w:trHeight w:val="20"/>
        </w:trPr>
        <w:tc>
          <w:tcPr>
            <w:cnfStyle w:val="001000000000" w:firstRow="0" w:lastRow="0" w:firstColumn="1" w:lastColumn="0" w:oddVBand="0" w:evenVBand="0" w:oddHBand="0" w:evenHBand="0" w:firstRowFirstColumn="0" w:firstRowLastColumn="0" w:lastRowFirstColumn="0" w:lastRowLastColumn="0"/>
            <w:tcW w:w="851" w:type="dxa"/>
            <w:shd w:val="clear" w:color="auto" w:fill="auto"/>
            <w:vAlign w:val="center"/>
          </w:tcPr>
          <w:p w14:paraId="592255F2" w14:textId="45F98793" w:rsidR="007D202E" w:rsidRPr="000C05F5" w:rsidRDefault="007D202E" w:rsidP="007D202E">
            <w:pPr>
              <w:jc w:val="center"/>
              <w:rPr>
                <w:b w:val="0"/>
                <w:bCs w:val="0"/>
                <w:sz w:val="22"/>
                <w:szCs w:val="22"/>
              </w:rPr>
            </w:pPr>
            <w:r w:rsidRPr="000C05F5">
              <w:rPr>
                <w:b w:val="0"/>
                <w:bCs w:val="0"/>
                <w:sz w:val="22"/>
                <w:szCs w:val="22"/>
                <w:lang w:val="en-US"/>
              </w:rPr>
              <w:t>1</w:t>
            </w:r>
          </w:p>
        </w:tc>
        <w:tc>
          <w:tcPr>
            <w:tcW w:w="4536" w:type="dxa"/>
            <w:shd w:val="clear" w:color="auto" w:fill="auto"/>
          </w:tcPr>
          <w:p w14:paraId="15481A7B" w14:textId="05D502AD" w:rsidR="007D202E" w:rsidRPr="000C05F5" w:rsidRDefault="007D202E" w:rsidP="007D202E">
            <w:pPr>
              <w:cnfStyle w:val="000000000000" w:firstRow="0" w:lastRow="0" w:firstColumn="0" w:lastColumn="0" w:oddVBand="0" w:evenVBand="0" w:oddHBand="0" w:evenHBand="0" w:firstRowFirstColumn="0" w:firstRowLastColumn="0" w:lastRowFirstColumn="0" w:lastRowLastColumn="0"/>
              <w:rPr>
                <w:sz w:val="22"/>
                <w:szCs w:val="22"/>
              </w:rPr>
            </w:pPr>
            <w:r w:rsidRPr="000C05F5">
              <w:rPr>
                <w:sz w:val="22"/>
                <w:szCs w:val="22"/>
              </w:rPr>
              <w:t xml:space="preserve">Производитель </w:t>
            </w:r>
          </w:p>
        </w:tc>
        <w:tc>
          <w:tcPr>
            <w:tcW w:w="4282" w:type="dxa"/>
            <w:shd w:val="clear" w:color="auto" w:fill="auto"/>
          </w:tcPr>
          <w:p w14:paraId="0A2C93F0" w14:textId="06D0E864" w:rsidR="007D202E" w:rsidRPr="000C05F5" w:rsidRDefault="007D202E" w:rsidP="007D202E">
            <w:pPr>
              <w:cnfStyle w:val="000000000000" w:firstRow="0" w:lastRow="0" w:firstColumn="0" w:lastColumn="0" w:oddVBand="0" w:evenVBand="0" w:oddHBand="0" w:evenHBand="0" w:firstRowFirstColumn="0" w:firstRowLastColumn="0" w:lastRowFirstColumn="0" w:lastRowLastColumn="0"/>
              <w:rPr>
                <w:sz w:val="22"/>
                <w:szCs w:val="22"/>
              </w:rPr>
            </w:pPr>
            <w:r w:rsidRPr="000C05F5">
              <w:rPr>
                <w:sz w:val="22"/>
                <w:szCs w:val="22"/>
                <w:lang w:val="en-US"/>
              </w:rPr>
              <w:t>IBM</w:t>
            </w:r>
          </w:p>
        </w:tc>
      </w:tr>
      <w:tr w:rsidR="001840F2" w:rsidRPr="000C05F5" w14:paraId="733F5DB6" w14:textId="77777777" w:rsidTr="00087FFA">
        <w:trPr>
          <w:trHeight w:val="20"/>
        </w:trPr>
        <w:tc>
          <w:tcPr>
            <w:cnfStyle w:val="001000000000" w:firstRow="0" w:lastRow="0" w:firstColumn="1" w:lastColumn="0" w:oddVBand="0" w:evenVBand="0" w:oddHBand="0" w:evenHBand="0" w:firstRowFirstColumn="0" w:firstRowLastColumn="0" w:lastRowFirstColumn="0" w:lastRowLastColumn="0"/>
            <w:tcW w:w="851" w:type="dxa"/>
            <w:shd w:val="clear" w:color="auto" w:fill="auto"/>
            <w:vAlign w:val="center"/>
          </w:tcPr>
          <w:p w14:paraId="59F2BDC2" w14:textId="176FFA6E" w:rsidR="001840F2" w:rsidRPr="000C05F5" w:rsidRDefault="001840F2" w:rsidP="001840F2">
            <w:pPr>
              <w:jc w:val="center"/>
              <w:rPr>
                <w:b w:val="0"/>
                <w:bCs w:val="0"/>
                <w:sz w:val="22"/>
                <w:szCs w:val="22"/>
                <w:lang w:val="en-US"/>
              </w:rPr>
            </w:pPr>
            <w:r w:rsidRPr="000C05F5">
              <w:rPr>
                <w:b w:val="0"/>
                <w:bCs w:val="0"/>
                <w:sz w:val="22"/>
                <w:szCs w:val="22"/>
                <w:lang w:val="en-US"/>
              </w:rPr>
              <w:t>2</w:t>
            </w:r>
          </w:p>
        </w:tc>
        <w:tc>
          <w:tcPr>
            <w:tcW w:w="4536" w:type="dxa"/>
            <w:shd w:val="clear" w:color="auto" w:fill="auto"/>
          </w:tcPr>
          <w:p w14:paraId="5066B1FA" w14:textId="31707D2B" w:rsidR="001840F2" w:rsidRPr="000C05F5" w:rsidRDefault="001840F2" w:rsidP="001840F2">
            <w:pPr>
              <w:cnfStyle w:val="000000000000" w:firstRow="0" w:lastRow="0" w:firstColumn="0" w:lastColumn="0" w:oddVBand="0" w:evenVBand="0" w:oddHBand="0" w:evenHBand="0" w:firstRowFirstColumn="0" w:firstRowLastColumn="0" w:lastRowFirstColumn="0" w:lastRowLastColumn="0"/>
              <w:rPr>
                <w:sz w:val="22"/>
                <w:szCs w:val="22"/>
              </w:rPr>
            </w:pPr>
            <w:r w:rsidRPr="000C05F5">
              <w:rPr>
                <w:sz w:val="22"/>
                <w:szCs w:val="22"/>
              </w:rPr>
              <w:t xml:space="preserve">Системный блок, монтируемый в шкаф </w:t>
            </w:r>
          </w:p>
        </w:tc>
        <w:tc>
          <w:tcPr>
            <w:tcW w:w="4282" w:type="dxa"/>
            <w:shd w:val="clear" w:color="auto" w:fill="auto"/>
          </w:tcPr>
          <w:p w14:paraId="0EC69499" w14:textId="437EA985" w:rsidR="001840F2" w:rsidRPr="000C05F5" w:rsidRDefault="001840F2" w:rsidP="001840F2">
            <w:pPr>
              <w:cnfStyle w:val="000000000000" w:firstRow="0" w:lastRow="0" w:firstColumn="0" w:lastColumn="0" w:oddVBand="0" w:evenVBand="0" w:oddHBand="0" w:evenHBand="0" w:firstRowFirstColumn="0" w:firstRowLastColumn="0" w:lastRowFirstColumn="0" w:lastRowLastColumn="0"/>
              <w:rPr>
                <w:sz w:val="22"/>
                <w:szCs w:val="22"/>
              </w:rPr>
            </w:pPr>
            <w:r w:rsidRPr="000C05F5">
              <w:rPr>
                <w:sz w:val="22"/>
                <w:szCs w:val="22"/>
              </w:rPr>
              <w:t xml:space="preserve">Да </w:t>
            </w:r>
          </w:p>
        </w:tc>
      </w:tr>
      <w:tr w:rsidR="001840F2" w:rsidRPr="000C05F5" w14:paraId="7C75AF85" w14:textId="77777777" w:rsidTr="00087FFA">
        <w:trPr>
          <w:trHeight w:val="20"/>
        </w:trPr>
        <w:tc>
          <w:tcPr>
            <w:cnfStyle w:val="001000000000" w:firstRow="0" w:lastRow="0" w:firstColumn="1" w:lastColumn="0" w:oddVBand="0" w:evenVBand="0" w:oddHBand="0" w:evenHBand="0" w:firstRowFirstColumn="0" w:firstRowLastColumn="0" w:lastRowFirstColumn="0" w:lastRowLastColumn="0"/>
            <w:tcW w:w="851" w:type="dxa"/>
            <w:shd w:val="clear" w:color="auto" w:fill="auto"/>
            <w:vAlign w:val="center"/>
          </w:tcPr>
          <w:p w14:paraId="4DB8BE48" w14:textId="1F2EF9B9" w:rsidR="001840F2" w:rsidRPr="000C05F5" w:rsidRDefault="001840F2" w:rsidP="001840F2">
            <w:pPr>
              <w:jc w:val="center"/>
              <w:rPr>
                <w:b w:val="0"/>
                <w:bCs w:val="0"/>
                <w:sz w:val="22"/>
                <w:szCs w:val="22"/>
                <w:lang w:val="en-US"/>
              </w:rPr>
            </w:pPr>
            <w:r w:rsidRPr="000C05F5">
              <w:rPr>
                <w:b w:val="0"/>
                <w:bCs w:val="0"/>
                <w:sz w:val="22"/>
                <w:szCs w:val="22"/>
              </w:rPr>
              <w:t>3</w:t>
            </w:r>
          </w:p>
        </w:tc>
        <w:tc>
          <w:tcPr>
            <w:tcW w:w="4536" w:type="dxa"/>
            <w:shd w:val="clear" w:color="auto" w:fill="auto"/>
          </w:tcPr>
          <w:p w14:paraId="4368A01B" w14:textId="6D3A376B" w:rsidR="001840F2" w:rsidRPr="000C05F5" w:rsidRDefault="001840F2" w:rsidP="001840F2">
            <w:pPr>
              <w:cnfStyle w:val="000000000000" w:firstRow="0" w:lastRow="0" w:firstColumn="0" w:lastColumn="0" w:oddVBand="0" w:evenVBand="0" w:oddHBand="0" w:evenHBand="0" w:firstRowFirstColumn="0" w:firstRowLastColumn="0" w:lastRowFirstColumn="0" w:lastRowLastColumn="0"/>
              <w:rPr>
                <w:sz w:val="22"/>
                <w:szCs w:val="22"/>
              </w:rPr>
            </w:pPr>
            <w:r w:rsidRPr="000C05F5">
              <w:rPr>
                <w:sz w:val="22"/>
                <w:szCs w:val="22"/>
              </w:rPr>
              <w:t xml:space="preserve">Интерфейс подключения и поддержке жёстких дисков </w:t>
            </w:r>
          </w:p>
        </w:tc>
        <w:tc>
          <w:tcPr>
            <w:tcW w:w="4282" w:type="dxa"/>
            <w:shd w:val="clear" w:color="auto" w:fill="auto"/>
          </w:tcPr>
          <w:p w14:paraId="1FD2FE62" w14:textId="6D6CF77C" w:rsidR="001840F2" w:rsidRPr="000C05F5" w:rsidRDefault="001840F2" w:rsidP="001840F2">
            <w:pPr>
              <w:cnfStyle w:val="000000000000" w:firstRow="0" w:lastRow="0" w:firstColumn="0" w:lastColumn="0" w:oddVBand="0" w:evenVBand="0" w:oddHBand="0" w:evenHBand="0" w:firstRowFirstColumn="0" w:firstRowLastColumn="0" w:lastRowFirstColumn="0" w:lastRowLastColumn="0"/>
              <w:rPr>
                <w:sz w:val="22"/>
                <w:szCs w:val="22"/>
              </w:rPr>
            </w:pPr>
            <w:r w:rsidRPr="000C05F5">
              <w:rPr>
                <w:sz w:val="22"/>
                <w:szCs w:val="22"/>
              </w:rPr>
              <w:t>SAS</w:t>
            </w:r>
          </w:p>
        </w:tc>
      </w:tr>
      <w:tr w:rsidR="001840F2" w:rsidRPr="000C05F5" w14:paraId="25A74607" w14:textId="77777777" w:rsidTr="00087FFA">
        <w:trPr>
          <w:trHeight w:val="20"/>
        </w:trPr>
        <w:tc>
          <w:tcPr>
            <w:cnfStyle w:val="001000000000" w:firstRow="0" w:lastRow="0" w:firstColumn="1" w:lastColumn="0" w:oddVBand="0" w:evenVBand="0" w:oddHBand="0" w:evenHBand="0" w:firstRowFirstColumn="0" w:firstRowLastColumn="0" w:lastRowFirstColumn="0" w:lastRowLastColumn="0"/>
            <w:tcW w:w="851" w:type="dxa"/>
            <w:shd w:val="clear" w:color="auto" w:fill="auto"/>
            <w:vAlign w:val="center"/>
          </w:tcPr>
          <w:p w14:paraId="48FAE865" w14:textId="1799A040" w:rsidR="001840F2" w:rsidRPr="000C05F5" w:rsidRDefault="001840F2" w:rsidP="001840F2">
            <w:pPr>
              <w:jc w:val="center"/>
              <w:rPr>
                <w:b w:val="0"/>
                <w:bCs w:val="0"/>
                <w:sz w:val="22"/>
                <w:szCs w:val="22"/>
              </w:rPr>
            </w:pPr>
            <w:r w:rsidRPr="000C05F5">
              <w:rPr>
                <w:b w:val="0"/>
                <w:bCs w:val="0"/>
                <w:sz w:val="22"/>
                <w:szCs w:val="22"/>
              </w:rPr>
              <w:t>4</w:t>
            </w:r>
          </w:p>
        </w:tc>
        <w:tc>
          <w:tcPr>
            <w:tcW w:w="4536" w:type="dxa"/>
            <w:shd w:val="clear" w:color="auto" w:fill="auto"/>
          </w:tcPr>
          <w:p w14:paraId="5CB237F1" w14:textId="085F3461" w:rsidR="001840F2" w:rsidRPr="000C05F5" w:rsidRDefault="001840F2" w:rsidP="001840F2">
            <w:pPr>
              <w:cnfStyle w:val="000000000000" w:firstRow="0" w:lastRow="0" w:firstColumn="0" w:lastColumn="0" w:oddVBand="0" w:evenVBand="0" w:oddHBand="0" w:evenHBand="0" w:firstRowFirstColumn="0" w:firstRowLastColumn="0" w:lastRowFirstColumn="0" w:lastRowLastColumn="0"/>
              <w:rPr>
                <w:sz w:val="22"/>
                <w:szCs w:val="22"/>
              </w:rPr>
            </w:pPr>
            <w:r w:rsidRPr="000C05F5">
              <w:rPr>
                <w:sz w:val="22"/>
                <w:szCs w:val="22"/>
              </w:rPr>
              <w:t xml:space="preserve">Количество дисков с объемом не менее 2,4 ТБ, SAS  </w:t>
            </w:r>
          </w:p>
        </w:tc>
        <w:tc>
          <w:tcPr>
            <w:tcW w:w="4282" w:type="dxa"/>
            <w:shd w:val="clear" w:color="auto" w:fill="auto"/>
            <w:vAlign w:val="center"/>
          </w:tcPr>
          <w:p w14:paraId="3C18FCCE" w14:textId="4769291B" w:rsidR="001840F2" w:rsidRPr="000C05F5" w:rsidRDefault="001840F2" w:rsidP="001840F2">
            <w:pPr>
              <w:cnfStyle w:val="000000000000" w:firstRow="0" w:lastRow="0" w:firstColumn="0" w:lastColumn="0" w:oddVBand="0" w:evenVBand="0" w:oddHBand="0" w:evenHBand="0" w:firstRowFirstColumn="0" w:firstRowLastColumn="0" w:lastRowFirstColumn="0" w:lastRowLastColumn="0"/>
              <w:rPr>
                <w:sz w:val="22"/>
                <w:szCs w:val="22"/>
              </w:rPr>
            </w:pPr>
            <w:r w:rsidRPr="000C05F5">
              <w:rPr>
                <w:sz w:val="22"/>
                <w:szCs w:val="22"/>
              </w:rPr>
              <w:t xml:space="preserve">Не менее 24 </w:t>
            </w:r>
          </w:p>
        </w:tc>
      </w:tr>
      <w:tr w:rsidR="001840F2" w:rsidRPr="000C05F5" w14:paraId="45F41F94" w14:textId="77777777" w:rsidTr="00087FFA">
        <w:trPr>
          <w:trHeight w:val="20"/>
        </w:trPr>
        <w:tc>
          <w:tcPr>
            <w:cnfStyle w:val="001000000000" w:firstRow="0" w:lastRow="0" w:firstColumn="1" w:lastColumn="0" w:oddVBand="0" w:evenVBand="0" w:oddHBand="0" w:evenHBand="0" w:firstRowFirstColumn="0" w:firstRowLastColumn="0" w:lastRowFirstColumn="0" w:lastRowLastColumn="0"/>
            <w:tcW w:w="851" w:type="dxa"/>
            <w:shd w:val="clear" w:color="auto" w:fill="auto"/>
            <w:vAlign w:val="center"/>
          </w:tcPr>
          <w:p w14:paraId="1D363032" w14:textId="1628781F" w:rsidR="001840F2" w:rsidRPr="000C05F5" w:rsidRDefault="001840F2" w:rsidP="001840F2">
            <w:pPr>
              <w:jc w:val="center"/>
              <w:rPr>
                <w:b w:val="0"/>
                <w:bCs w:val="0"/>
                <w:sz w:val="22"/>
                <w:szCs w:val="22"/>
              </w:rPr>
            </w:pPr>
            <w:r w:rsidRPr="000C05F5">
              <w:rPr>
                <w:b w:val="0"/>
                <w:bCs w:val="0"/>
                <w:sz w:val="22"/>
                <w:szCs w:val="22"/>
              </w:rPr>
              <w:t>5</w:t>
            </w:r>
          </w:p>
        </w:tc>
        <w:tc>
          <w:tcPr>
            <w:tcW w:w="4536" w:type="dxa"/>
            <w:shd w:val="clear" w:color="auto" w:fill="auto"/>
          </w:tcPr>
          <w:p w14:paraId="42E3A3BD" w14:textId="285ACFAB" w:rsidR="001840F2" w:rsidRPr="000C05F5" w:rsidRDefault="001840F2" w:rsidP="001840F2">
            <w:pPr>
              <w:cnfStyle w:val="000000000000" w:firstRow="0" w:lastRow="0" w:firstColumn="0" w:lastColumn="0" w:oddVBand="0" w:evenVBand="0" w:oddHBand="0" w:evenHBand="0" w:firstRowFirstColumn="0" w:firstRowLastColumn="0" w:lastRowFirstColumn="0" w:lastRowLastColumn="0"/>
              <w:rPr>
                <w:sz w:val="22"/>
                <w:szCs w:val="22"/>
              </w:rPr>
            </w:pPr>
            <w:r w:rsidRPr="000C05F5">
              <w:rPr>
                <w:sz w:val="22"/>
                <w:szCs w:val="22"/>
              </w:rPr>
              <w:t xml:space="preserve">Скорость вращения для дисков, SAS </w:t>
            </w:r>
          </w:p>
        </w:tc>
        <w:tc>
          <w:tcPr>
            <w:tcW w:w="4282" w:type="dxa"/>
            <w:shd w:val="clear" w:color="auto" w:fill="auto"/>
            <w:vAlign w:val="center"/>
          </w:tcPr>
          <w:p w14:paraId="320D5EA1" w14:textId="3EDDAB50" w:rsidR="001840F2" w:rsidRPr="000C05F5" w:rsidRDefault="001840F2" w:rsidP="001840F2">
            <w:pPr>
              <w:cnfStyle w:val="000000000000" w:firstRow="0" w:lastRow="0" w:firstColumn="0" w:lastColumn="0" w:oddVBand="0" w:evenVBand="0" w:oddHBand="0" w:evenHBand="0" w:firstRowFirstColumn="0" w:firstRowLastColumn="0" w:lastRowFirstColumn="0" w:lastRowLastColumn="0"/>
              <w:rPr>
                <w:sz w:val="22"/>
                <w:szCs w:val="22"/>
                <w:lang w:val="en-US"/>
              </w:rPr>
            </w:pPr>
            <w:r w:rsidRPr="000C05F5">
              <w:rPr>
                <w:sz w:val="22"/>
                <w:szCs w:val="22"/>
              </w:rPr>
              <w:t xml:space="preserve">Менее 10 000 RPM </w:t>
            </w:r>
          </w:p>
        </w:tc>
      </w:tr>
      <w:tr w:rsidR="001840F2" w:rsidRPr="000C05F5" w14:paraId="47DC15BC" w14:textId="77777777" w:rsidTr="00ED2EF4">
        <w:trPr>
          <w:trHeight w:val="20"/>
        </w:trPr>
        <w:tc>
          <w:tcPr>
            <w:cnfStyle w:val="001000000000" w:firstRow="0" w:lastRow="0" w:firstColumn="1" w:lastColumn="0" w:oddVBand="0" w:evenVBand="0" w:oddHBand="0" w:evenHBand="0" w:firstRowFirstColumn="0" w:firstRowLastColumn="0" w:lastRowFirstColumn="0" w:lastRowLastColumn="0"/>
            <w:tcW w:w="851" w:type="dxa"/>
            <w:shd w:val="clear" w:color="auto" w:fill="auto"/>
            <w:vAlign w:val="center"/>
          </w:tcPr>
          <w:p w14:paraId="416C497B" w14:textId="12CE29D8" w:rsidR="001840F2" w:rsidRPr="000C05F5" w:rsidRDefault="001840F2" w:rsidP="001840F2">
            <w:pPr>
              <w:jc w:val="center"/>
              <w:rPr>
                <w:b w:val="0"/>
                <w:bCs w:val="0"/>
                <w:sz w:val="22"/>
                <w:szCs w:val="22"/>
              </w:rPr>
            </w:pPr>
            <w:r w:rsidRPr="000C05F5">
              <w:rPr>
                <w:b w:val="0"/>
                <w:bCs w:val="0"/>
                <w:sz w:val="22"/>
                <w:szCs w:val="22"/>
              </w:rPr>
              <w:t>6</w:t>
            </w:r>
          </w:p>
        </w:tc>
        <w:tc>
          <w:tcPr>
            <w:tcW w:w="4536" w:type="dxa"/>
            <w:shd w:val="clear" w:color="auto" w:fill="auto"/>
          </w:tcPr>
          <w:p w14:paraId="724BCFEB" w14:textId="5901EDE2" w:rsidR="001840F2" w:rsidRPr="000C05F5" w:rsidRDefault="001840F2" w:rsidP="001840F2">
            <w:pPr>
              <w:cnfStyle w:val="000000000000" w:firstRow="0" w:lastRow="0" w:firstColumn="0" w:lastColumn="0" w:oddVBand="0" w:evenVBand="0" w:oddHBand="0" w:evenHBand="0" w:firstRowFirstColumn="0" w:firstRowLastColumn="0" w:lastRowFirstColumn="0" w:lastRowLastColumn="0"/>
              <w:rPr>
                <w:sz w:val="22"/>
                <w:szCs w:val="22"/>
              </w:rPr>
            </w:pPr>
            <w:r w:rsidRPr="000C05F5">
              <w:rPr>
                <w:sz w:val="22"/>
                <w:szCs w:val="22"/>
              </w:rPr>
              <w:t xml:space="preserve">Поддержка компрессии в реальном времени </w:t>
            </w:r>
          </w:p>
        </w:tc>
        <w:tc>
          <w:tcPr>
            <w:tcW w:w="4282" w:type="dxa"/>
            <w:shd w:val="clear" w:color="auto" w:fill="auto"/>
            <w:vAlign w:val="center"/>
          </w:tcPr>
          <w:p w14:paraId="61745B36" w14:textId="3A0FDE6E" w:rsidR="001840F2" w:rsidRPr="000C05F5" w:rsidRDefault="001840F2" w:rsidP="001840F2">
            <w:pPr>
              <w:cnfStyle w:val="000000000000" w:firstRow="0" w:lastRow="0" w:firstColumn="0" w:lastColumn="0" w:oddVBand="0" w:evenVBand="0" w:oddHBand="0" w:evenHBand="0" w:firstRowFirstColumn="0" w:firstRowLastColumn="0" w:lastRowFirstColumn="0" w:lastRowLastColumn="0"/>
              <w:rPr>
                <w:sz w:val="22"/>
                <w:szCs w:val="22"/>
              </w:rPr>
            </w:pPr>
            <w:r w:rsidRPr="000C05F5">
              <w:rPr>
                <w:sz w:val="22"/>
                <w:szCs w:val="22"/>
              </w:rPr>
              <w:t xml:space="preserve">Обязательно  </w:t>
            </w:r>
          </w:p>
        </w:tc>
      </w:tr>
      <w:tr w:rsidR="001840F2" w:rsidRPr="000C05F5" w14:paraId="6AAEAE03" w14:textId="77777777" w:rsidTr="00ED2EF4">
        <w:trPr>
          <w:trHeight w:val="20"/>
        </w:trPr>
        <w:tc>
          <w:tcPr>
            <w:cnfStyle w:val="001000000000" w:firstRow="0" w:lastRow="0" w:firstColumn="1" w:lastColumn="0" w:oddVBand="0" w:evenVBand="0" w:oddHBand="0" w:evenHBand="0" w:firstRowFirstColumn="0" w:firstRowLastColumn="0" w:lastRowFirstColumn="0" w:lastRowLastColumn="0"/>
            <w:tcW w:w="851" w:type="dxa"/>
            <w:shd w:val="clear" w:color="auto" w:fill="auto"/>
            <w:vAlign w:val="center"/>
          </w:tcPr>
          <w:p w14:paraId="613AB572" w14:textId="3138E580" w:rsidR="001840F2" w:rsidRPr="000C05F5" w:rsidRDefault="001840F2" w:rsidP="001840F2">
            <w:pPr>
              <w:jc w:val="center"/>
              <w:rPr>
                <w:b w:val="0"/>
                <w:bCs w:val="0"/>
                <w:sz w:val="22"/>
                <w:szCs w:val="22"/>
              </w:rPr>
            </w:pPr>
            <w:r w:rsidRPr="000C05F5">
              <w:rPr>
                <w:b w:val="0"/>
                <w:bCs w:val="0"/>
                <w:sz w:val="22"/>
                <w:szCs w:val="22"/>
              </w:rPr>
              <w:t>7</w:t>
            </w:r>
          </w:p>
        </w:tc>
        <w:tc>
          <w:tcPr>
            <w:tcW w:w="4536" w:type="dxa"/>
            <w:shd w:val="clear" w:color="auto" w:fill="auto"/>
          </w:tcPr>
          <w:p w14:paraId="244FC2B0" w14:textId="0DD4E7F3" w:rsidR="001840F2" w:rsidRPr="000C05F5" w:rsidRDefault="001840F2" w:rsidP="001840F2">
            <w:pPr>
              <w:cnfStyle w:val="000000000000" w:firstRow="0" w:lastRow="0" w:firstColumn="0" w:lastColumn="0" w:oddVBand="0" w:evenVBand="0" w:oddHBand="0" w:evenHBand="0" w:firstRowFirstColumn="0" w:firstRowLastColumn="0" w:lastRowFirstColumn="0" w:lastRowLastColumn="0"/>
              <w:rPr>
                <w:sz w:val="22"/>
                <w:szCs w:val="22"/>
              </w:rPr>
            </w:pPr>
            <w:r w:rsidRPr="000C05F5">
              <w:rPr>
                <w:sz w:val="22"/>
                <w:szCs w:val="22"/>
              </w:rPr>
              <w:t xml:space="preserve">Поддержка функций катастрофоустойчивой репликации данных между несколькими системами </w:t>
            </w:r>
          </w:p>
        </w:tc>
        <w:tc>
          <w:tcPr>
            <w:tcW w:w="4282" w:type="dxa"/>
            <w:shd w:val="clear" w:color="auto" w:fill="auto"/>
            <w:vAlign w:val="center"/>
          </w:tcPr>
          <w:p w14:paraId="22EC9F79" w14:textId="3BD2FB6B" w:rsidR="001840F2" w:rsidRPr="000C05F5" w:rsidRDefault="001840F2" w:rsidP="001840F2">
            <w:pPr>
              <w:cnfStyle w:val="000000000000" w:firstRow="0" w:lastRow="0" w:firstColumn="0" w:lastColumn="0" w:oddVBand="0" w:evenVBand="0" w:oddHBand="0" w:evenHBand="0" w:firstRowFirstColumn="0" w:firstRowLastColumn="0" w:lastRowFirstColumn="0" w:lastRowLastColumn="0"/>
              <w:rPr>
                <w:sz w:val="22"/>
                <w:szCs w:val="22"/>
              </w:rPr>
            </w:pPr>
            <w:r w:rsidRPr="000C05F5">
              <w:rPr>
                <w:sz w:val="22"/>
                <w:szCs w:val="22"/>
              </w:rPr>
              <w:t>Обязательно</w:t>
            </w:r>
          </w:p>
        </w:tc>
      </w:tr>
      <w:tr w:rsidR="001840F2" w:rsidRPr="000C05F5" w14:paraId="1A85B498" w14:textId="77777777" w:rsidTr="00087FFA">
        <w:trPr>
          <w:trHeight w:val="20"/>
        </w:trPr>
        <w:tc>
          <w:tcPr>
            <w:cnfStyle w:val="001000000000" w:firstRow="0" w:lastRow="0" w:firstColumn="1" w:lastColumn="0" w:oddVBand="0" w:evenVBand="0" w:oddHBand="0" w:evenHBand="0" w:firstRowFirstColumn="0" w:firstRowLastColumn="0" w:lastRowFirstColumn="0" w:lastRowLastColumn="0"/>
            <w:tcW w:w="851" w:type="dxa"/>
            <w:shd w:val="clear" w:color="auto" w:fill="auto"/>
            <w:vAlign w:val="center"/>
          </w:tcPr>
          <w:p w14:paraId="4A5686C0" w14:textId="2925CDD3" w:rsidR="001840F2" w:rsidRPr="000C05F5" w:rsidRDefault="001840F2" w:rsidP="001840F2">
            <w:pPr>
              <w:jc w:val="center"/>
              <w:rPr>
                <w:b w:val="0"/>
                <w:bCs w:val="0"/>
                <w:sz w:val="22"/>
                <w:szCs w:val="22"/>
              </w:rPr>
            </w:pPr>
            <w:r w:rsidRPr="000C05F5">
              <w:rPr>
                <w:b w:val="0"/>
                <w:bCs w:val="0"/>
                <w:sz w:val="22"/>
                <w:szCs w:val="22"/>
              </w:rPr>
              <w:t>8</w:t>
            </w:r>
          </w:p>
        </w:tc>
        <w:tc>
          <w:tcPr>
            <w:tcW w:w="4536" w:type="dxa"/>
            <w:shd w:val="clear" w:color="auto" w:fill="auto"/>
          </w:tcPr>
          <w:p w14:paraId="747C4F89" w14:textId="2803FCCF" w:rsidR="001840F2" w:rsidRPr="000C05F5" w:rsidRDefault="001840F2" w:rsidP="001840F2">
            <w:pPr>
              <w:cnfStyle w:val="000000000000" w:firstRow="0" w:lastRow="0" w:firstColumn="0" w:lastColumn="0" w:oddVBand="0" w:evenVBand="0" w:oddHBand="0" w:evenHBand="0" w:firstRowFirstColumn="0" w:firstRowLastColumn="0" w:lastRowFirstColumn="0" w:lastRowLastColumn="0"/>
              <w:rPr>
                <w:sz w:val="22"/>
                <w:szCs w:val="22"/>
              </w:rPr>
            </w:pPr>
            <w:r w:rsidRPr="000C05F5">
              <w:rPr>
                <w:sz w:val="22"/>
                <w:szCs w:val="22"/>
              </w:rPr>
              <w:t xml:space="preserve">Возможность удаленного зеркалирования </w:t>
            </w:r>
          </w:p>
        </w:tc>
        <w:tc>
          <w:tcPr>
            <w:tcW w:w="4282" w:type="dxa"/>
            <w:shd w:val="clear" w:color="auto" w:fill="auto"/>
          </w:tcPr>
          <w:p w14:paraId="6004282A" w14:textId="3C0648DF" w:rsidR="001840F2" w:rsidRPr="000C05F5" w:rsidRDefault="001840F2" w:rsidP="001840F2">
            <w:pPr>
              <w:cnfStyle w:val="000000000000" w:firstRow="0" w:lastRow="0" w:firstColumn="0" w:lastColumn="0" w:oddVBand="0" w:evenVBand="0" w:oddHBand="0" w:evenHBand="0" w:firstRowFirstColumn="0" w:firstRowLastColumn="0" w:lastRowFirstColumn="0" w:lastRowLastColumn="0"/>
              <w:rPr>
                <w:sz w:val="22"/>
                <w:szCs w:val="22"/>
              </w:rPr>
            </w:pPr>
            <w:r w:rsidRPr="000C05F5">
              <w:rPr>
                <w:sz w:val="22"/>
                <w:szCs w:val="22"/>
              </w:rPr>
              <w:t xml:space="preserve">Да </w:t>
            </w:r>
          </w:p>
        </w:tc>
      </w:tr>
    </w:tbl>
    <w:p w14:paraId="70F96193" w14:textId="77777777" w:rsidR="00AA2E78" w:rsidRPr="000C05F5" w:rsidRDefault="00AA2E78" w:rsidP="00C00C92">
      <w:pPr>
        <w:contextualSpacing/>
        <w:jc w:val="right"/>
        <w:rPr>
          <w:b/>
          <w:bCs/>
          <w:color w:val="000000" w:themeColor="text1"/>
        </w:rPr>
      </w:pPr>
    </w:p>
    <w:bookmarkEnd w:id="87"/>
    <w:p w14:paraId="433564B9" w14:textId="51DE2F7E" w:rsidR="00C00C92" w:rsidRPr="000C05F5" w:rsidRDefault="009C100A" w:rsidP="00C00C92">
      <w:pPr>
        <w:contextualSpacing/>
        <w:jc w:val="right"/>
        <w:rPr>
          <w:b/>
          <w:bCs/>
          <w:color w:val="000000" w:themeColor="text1"/>
        </w:rPr>
      </w:pPr>
      <w:r w:rsidRPr="000C05F5">
        <w:rPr>
          <w:b/>
          <w:bCs/>
          <w:color w:val="000000" w:themeColor="text1"/>
        </w:rPr>
        <w:t>Таб</w:t>
      </w:r>
      <w:r w:rsidR="00C00C92" w:rsidRPr="000C05F5">
        <w:rPr>
          <w:b/>
          <w:bCs/>
          <w:color w:val="000000" w:themeColor="text1"/>
        </w:rPr>
        <w:t xml:space="preserve">лица </w:t>
      </w:r>
      <w:r w:rsidR="00BD2DDA" w:rsidRPr="000C05F5">
        <w:rPr>
          <w:b/>
          <w:bCs/>
        </w:rPr>
        <w:t>4.4.5.</w:t>
      </w:r>
    </w:p>
    <w:p w14:paraId="50AC7494" w14:textId="336995BA" w:rsidR="009C100A" w:rsidRPr="000C05F5" w:rsidRDefault="00C00C92" w:rsidP="00C00C92">
      <w:pPr>
        <w:contextualSpacing/>
        <w:jc w:val="right"/>
        <w:rPr>
          <w:color w:val="000000" w:themeColor="text1"/>
        </w:rPr>
      </w:pPr>
      <w:r w:rsidRPr="000C05F5">
        <w:rPr>
          <w:rFonts w:eastAsia="Calibri"/>
          <w:b/>
          <w:bCs/>
          <w:color w:val="000000" w:themeColor="text1"/>
        </w:rPr>
        <w:t xml:space="preserve">Требования к </w:t>
      </w:r>
      <w:r w:rsidR="00D945D6" w:rsidRPr="000C05F5">
        <w:rPr>
          <w:b/>
          <w:bCs/>
        </w:rPr>
        <w:t xml:space="preserve">расширению </w:t>
      </w:r>
      <w:r w:rsidR="009C100A" w:rsidRPr="000C05F5">
        <w:rPr>
          <w:rFonts w:eastAsia="Calibri"/>
          <w:b/>
          <w:bCs/>
          <w:color w:val="000000" w:themeColor="text1"/>
        </w:rPr>
        <w:t xml:space="preserve">существующих </w:t>
      </w:r>
      <w:r w:rsidR="009C100A" w:rsidRPr="000C05F5">
        <w:rPr>
          <w:rFonts w:eastAsia="Calibri"/>
          <w:b/>
          <w:bCs/>
          <w:color w:val="000000" w:themeColor="text1"/>
          <w:lang w:val="en-US"/>
        </w:rPr>
        <w:t>SAN</w:t>
      </w:r>
      <w:r w:rsidR="009C100A" w:rsidRPr="000C05F5">
        <w:rPr>
          <w:rFonts w:eastAsia="Calibri"/>
          <w:b/>
          <w:bCs/>
          <w:color w:val="000000" w:themeColor="text1"/>
        </w:rPr>
        <w:t xml:space="preserve"> коммутаторов (основной, резервный)</w:t>
      </w:r>
      <w:r w:rsidR="00BA30A9" w:rsidRPr="000C05F5">
        <w:rPr>
          <w:rFonts w:eastAsia="Calibri"/>
          <w:b/>
          <w:bCs/>
          <w:color w:val="000000" w:themeColor="text1"/>
        </w:rPr>
        <w:t xml:space="preserve"> </w:t>
      </w:r>
      <w:r w:rsidR="009C100A" w:rsidRPr="000C05F5">
        <w:rPr>
          <w:rFonts w:eastAsia="Calibri"/>
          <w:b/>
          <w:bCs/>
          <w:color w:val="000000" w:themeColor="text1"/>
          <w:lang w:val="en-US"/>
        </w:rPr>
        <w:t>Model</w:t>
      </w:r>
      <w:r w:rsidR="009C100A" w:rsidRPr="000C05F5">
        <w:rPr>
          <w:rFonts w:eastAsia="Calibri"/>
          <w:b/>
          <w:bCs/>
          <w:color w:val="000000" w:themeColor="text1"/>
        </w:rPr>
        <w:t xml:space="preserve"> 2498-</w:t>
      </w:r>
      <w:r w:rsidR="009C100A" w:rsidRPr="000C05F5">
        <w:rPr>
          <w:rFonts w:eastAsia="Calibri"/>
          <w:b/>
          <w:bCs/>
          <w:color w:val="000000" w:themeColor="text1"/>
          <w:lang w:val="en-US"/>
        </w:rPr>
        <w:t>F</w:t>
      </w:r>
      <w:r w:rsidR="009C100A" w:rsidRPr="000C05F5">
        <w:rPr>
          <w:rFonts w:eastAsia="Calibri"/>
          <w:b/>
          <w:bCs/>
          <w:color w:val="000000" w:themeColor="text1"/>
        </w:rPr>
        <w:t xml:space="preserve">48 </w:t>
      </w:r>
      <w:r w:rsidR="009C100A" w:rsidRPr="000C05F5">
        <w:rPr>
          <w:rFonts w:eastAsia="Calibri"/>
          <w:b/>
          <w:bCs/>
          <w:color w:val="000000" w:themeColor="text1"/>
          <w:lang w:val="en-US"/>
        </w:rPr>
        <w:t>SN</w:t>
      </w:r>
      <w:r w:rsidR="009C100A" w:rsidRPr="000C05F5">
        <w:rPr>
          <w:rFonts w:eastAsia="Calibri"/>
          <w:b/>
          <w:bCs/>
          <w:color w:val="000000" w:themeColor="text1"/>
        </w:rPr>
        <w:t xml:space="preserve"> 105</w:t>
      </w:r>
      <w:r w:rsidR="00A95CDD" w:rsidRPr="000C05F5">
        <w:rPr>
          <w:rFonts w:eastAsia="Calibri"/>
          <w:b/>
          <w:bCs/>
          <w:color w:val="000000" w:themeColor="text1"/>
        </w:rPr>
        <w:t>4</w:t>
      </w:r>
      <w:r w:rsidR="009C100A" w:rsidRPr="000C05F5">
        <w:rPr>
          <w:rFonts w:eastAsia="Calibri"/>
          <w:b/>
          <w:bCs/>
          <w:color w:val="000000" w:themeColor="text1"/>
        </w:rPr>
        <w:t>1</w:t>
      </w:r>
      <w:r w:rsidR="009C100A" w:rsidRPr="000C05F5">
        <w:rPr>
          <w:rFonts w:eastAsia="Calibri"/>
          <w:b/>
          <w:bCs/>
          <w:color w:val="000000" w:themeColor="text1"/>
          <w:lang w:val="en-US"/>
        </w:rPr>
        <w:t>LB</w:t>
      </w:r>
      <w:r w:rsidR="009C100A" w:rsidRPr="000C05F5">
        <w:rPr>
          <w:rFonts w:eastAsia="Calibri"/>
          <w:b/>
          <w:bCs/>
          <w:color w:val="000000" w:themeColor="text1"/>
        </w:rPr>
        <w:t xml:space="preserve">, </w:t>
      </w:r>
      <w:r w:rsidR="009C100A" w:rsidRPr="000C05F5">
        <w:rPr>
          <w:rFonts w:eastAsia="Calibri"/>
          <w:b/>
          <w:bCs/>
          <w:color w:val="000000" w:themeColor="text1"/>
          <w:lang w:val="en-US"/>
        </w:rPr>
        <w:t>SN</w:t>
      </w:r>
      <w:r w:rsidR="009C100A" w:rsidRPr="000C05F5">
        <w:rPr>
          <w:rFonts w:eastAsia="Calibri"/>
          <w:b/>
          <w:bCs/>
          <w:color w:val="000000" w:themeColor="text1"/>
        </w:rPr>
        <w:t xml:space="preserve"> 105</w:t>
      </w:r>
      <w:r w:rsidR="00A95CDD" w:rsidRPr="000C05F5">
        <w:rPr>
          <w:rFonts w:eastAsia="Calibri"/>
          <w:b/>
          <w:bCs/>
          <w:color w:val="000000" w:themeColor="text1"/>
        </w:rPr>
        <w:t>4</w:t>
      </w:r>
      <w:r w:rsidR="009C100A" w:rsidRPr="000C05F5">
        <w:rPr>
          <w:rFonts w:eastAsia="Calibri"/>
          <w:b/>
          <w:bCs/>
          <w:color w:val="000000" w:themeColor="text1"/>
        </w:rPr>
        <w:t>1</w:t>
      </w:r>
      <w:r w:rsidR="009C100A" w:rsidRPr="000C05F5">
        <w:rPr>
          <w:rFonts w:eastAsia="Calibri"/>
          <w:b/>
          <w:bCs/>
          <w:color w:val="000000" w:themeColor="text1"/>
          <w:lang w:val="en-US"/>
        </w:rPr>
        <w:t>KR</w:t>
      </w:r>
      <w:r w:rsidRPr="000C05F5">
        <w:rPr>
          <w:rFonts w:eastAsia="Calibri"/>
          <w:b/>
          <w:bCs/>
          <w:color w:val="000000" w:themeColor="text1"/>
        </w:rPr>
        <w:t xml:space="preserve"> -</w:t>
      </w:r>
      <w:r w:rsidR="009C100A" w:rsidRPr="000C05F5">
        <w:rPr>
          <w:rFonts w:eastAsia="Calibri"/>
          <w:b/>
          <w:bCs/>
          <w:color w:val="000000" w:themeColor="text1"/>
        </w:rPr>
        <w:t xml:space="preserve"> 2 комплекта</w:t>
      </w:r>
    </w:p>
    <w:tbl>
      <w:tblPr>
        <w:tblStyle w:val="-4310"/>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A0" w:firstRow="1" w:lastRow="0" w:firstColumn="1" w:lastColumn="0" w:noHBand="1" w:noVBand="1"/>
      </w:tblPr>
      <w:tblGrid>
        <w:gridCol w:w="562"/>
        <w:gridCol w:w="5387"/>
        <w:gridCol w:w="3402"/>
      </w:tblGrid>
      <w:tr w:rsidR="009C100A" w:rsidRPr="000C05F5" w14:paraId="79801C1C" w14:textId="77777777" w:rsidTr="00ED2EF4">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62" w:type="dxa"/>
            <w:tcBorders>
              <w:top w:val="none" w:sz="0" w:space="0" w:color="auto"/>
              <w:left w:val="none" w:sz="0" w:space="0" w:color="auto"/>
              <w:bottom w:val="none" w:sz="0" w:space="0" w:color="auto"/>
              <w:right w:val="none" w:sz="0" w:space="0" w:color="auto"/>
            </w:tcBorders>
            <w:shd w:val="clear" w:color="auto" w:fill="2E74B5" w:themeFill="accent1" w:themeFillShade="BF"/>
            <w:vAlign w:val="center"/>
          </w:tcPr>
          <w:p w14:paraId="03012876" w14:textId="77777777" w:rsidR="009C100A" w:rsidRPr="000C05F5" w:rsidRDefault="009C100A" w:rsidP="00C00C92">
            <w:pPr>
              <w:jc w:val="center"/>
              <w:rPr>
                <w:sz w:val="22"/>
                <w:szCs w:val="22"/>
              </w:rPr>
            </w:pPr>
            <w:r w:rsidRPr="000C05F5">
              <w:rPr>
                <w:sz w:val="22"/>
                <w:szCs w:val="22"/>
              </w:rPr>
              <w:t>№</w:t>
            </w:r>
          </w:p>
        </w:tc>
        <w:tc>
          <w:tcPr>
            <w:tcW w:w="5387" w:type="dxa"/>
            <w:tcBorders>
              <w:top w:val="none" w:sz="0" w:space="0" w:color="auto"/>
              <w:left w:val="none" w:sz="0" w:space="0" w:color="auto"/>
              <w:bottom w:val="none" w:sz="0" w:space="0" w:color="auto"/>
              <w:right w:val="none" w:sz="0" w:space="0" w:color="auto"/>
            </w:tcBorders>
            <w:shd w:val="clear" w:color="auto" w:fill="2E74B5" w:themeFill="accent1" w:themeFillShade="BF"/>
            <w:vAlign w:val="center"/>
          </w:tcPr>
          <w:p w14:paraId="5E79F069" w14:textId="77777777" w:rsidR="009C100A" w:rsidRPr="000C05F5" w:rsidRDefault="009C100A" w:rsidP="00C00C92">
            <w:pPr>
              <w:jc w:val="center"/>
              <w:cnfStyle w:val="100000000000" w:firstRow="1" w:lastRow="0" w:firstColumn="0" w:lastColumn="0" w:oddVBand="0" w:evenVBand="0" w:oddHBand="0" w:evenHBand="0" w:firstRowFirstColumn="0" w:firstRowLastColumn="0" w:lastRowFirstColumn="0" w:lastRowLastColumn="0"/>
              <w:rPr>
                <w:sz w:val="22"/>
                <w:szCs w:val="22"/>
              </w:rPr>
            </w:pPr>
            <w:r w:rsidRPr="000C05F5">
              <w:rPr>
                <w:sz w:val="22"/>
                <w:szCs w:val="22"/>
              </w:rPr>
              <w:t>Параметры</w:t>
            </w:r>
          </w:p>
        </w:tc>
        <w:tc>
          <w:tcPr>
            <w:tcW w:w="3402" w:type="dxa"/>
            <w:tcBorders>
              <w:top w:val="none" w:sz="0" w:space="0" w:color="auto"/>
              <w:left w:val="none" w:sz="0" w:space="0" w:color="auto"/>
              <w:bottom w:val="none" w:sz="0" w:space="0" w:color="auto"/>
              <w:right w:val="none" w:sz="0" w:space="0" w:color="auto"/>
            </w:tcBorders>
            <w:shd w:val="clear" w:color="auto" w:fill="2E74B5" w:themeFill="accent1" w:themeFillShade="BF"/>
            <w:vAlign w:val="center"/>
          </w:tcPr>
          <w:p w14:paraId="0708D92C" w14:textId="77777777" w:rsidR="009C100A" w:rsidRPr="000C05F5" w:rsidRDefault="009C100A" w:rsidP="00C00C92">
            <w:pPr>
              <w:jc w:val="center"/>
              <w:cnfStyle w:val="100000000000" w:firstRow="1" w:lastRow="0" w:firstColumn="0" w:lastColumn="0" w:oddVBand="0" w:evenVBand="0" w:oddHBand="0" w:evenHBand="0" w:firstRowFirstColumn="0" w:firstRowLastColumn="0" w:lastRowFirstColumn="0" w:lastRowLastColumn="0"/>
              <w:rPr>
                <w:sz w:val="22"/>
                <w:szCs w:val="22"/>
              </w:rPr>
            </w:pPr>
            <w:r w:rsidRPr="000C05F5">
              <w:rPr>
                <w:sz w:val="22"/>
                <w:szCs w:val="22"/>
              </w:rPr>
              <w:t>Обязательные требования</w:t>
            </w:r>
          </w:p>
        </w:tc>
      </w:tr>
      <w:tr w:rsidR="008A08F3" w:rsidRPr="000C05F5" w14:paraId="384D7DA2" w14:textId="77777777" w:rsidTr="00ED2EF4">
        <w:trPr>
          <w:trHeight w:val="20"/>
        </w:trPr>
        <w:tc>
          <w:tcPr>
            <w:cnfStyle w:val="001000000000" w:firstRow="0" w:lastRow="0" w:firstColumn="1" w:lastColumn="0" w:oddVBand="0" w:evenVBand="0" w:oddHBand="0" w:evenHBand="0" w:firstRowFirstColumn="0" w:firstRowLastColumn="0" w:lastRowFirstColumn="0" w:lastRowLastColumn="0"/>
            <w:tcW w:w="562" w:type="dxa"/>
            <w:shd w:val="clear" w:color="auto" w:fill="auto"/>
            <w:vAlign w:val="center"/>
          </w:tcPr>
          <w:p w14:paraId="42C3680A" w14:textId="5893C71A" w:rsidR="008A08F3" w:rsidRPr="000C05F5" w:rsidRDefault="008A08F3" w:rsidP="008A08F3">
            <w:pPr>
              <w:jc w:val="center"/>
              <w:rPr>
                <w:b w:val="0"/>
                <w:color w:val="000000" w:themeColor="text1"/>
                <w:sz w:val="22"/>
                <w:szCs w:val="22"/>
              </w:rPr>
            </w:pPr>
            <w:r w:rsidRPr="000C05F5">
              <w:rPr>
                <w:b w:val="0"/>
                <w:color w:val="000000" w:themeColor="text1"/>
                <w:sz w:val="22"/>
                <w:szCs w:val="22"/>
                <w:lang w:val="en-US"/>
              </w:rPr>
              <w:t>1</w:t>
            </w:r>
          </w:p>
        </w:tc>
        <w:tc>
          <w:tcPr>
            <w:tcW w:w="5387" w:type="dxa"/>
            <w:shd w:val="clear" w:color="auto" w:fill="auto"/>
          </w:tcPr>
          <w:p w14:paraId="5D7B29DD" w14:textId="0E1FC5AD" w:rsidR="008A08F3" w:rsidRPr="000C05F5" w:rsidRDefault="008A08F3" w:rsidP="008A08F3">
            <w:pP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0C05F5">
              <w:rPr>
                <w:sz w:val="22"/>
                <w:szCs w:val="22"/>
              </w:rPr>
              <w:t>Производитель</w:t>
            </w:r>
          </w:p>
        </w:tc>
        <w:tc>
          <w:tcPr>
            <w:tcW w:w="3402" w:type="dxa"/>
            <w:shd w:val="clear" w:color="auto" w:fill="auto"/>
          </w:tcPr>
          <w:p w14:paraId="5901E225" w14:textId="382D66E1" w:rsidR="008A08F3" w:rsidRPr="000C05F5" w:rsidRDefault="008A08F3" w:rsidP="008A08F3">
            <w:pPr>
              <w:cnfStyle w:val="000000000000" w:firstRow="0" w:lastRow="0" w:firstColumn="0" w:lastColumn="0" w:oddVBand="0" w:evenVBand="0" w:oddHBand="0" w:evenHBand="0" w:firstRowFirstColumn="0" w:firstRowLastColumn="0" w:lastRowFirstColumn="0" w:lastRowLastColumn="0"/>
              <w:rPr>
                <w:color w:val="000000" w:themeColor="text1"/>
                <w:sz w:val="22"/>
                <w:szCs w:val="22"/>
                <w:lang w:val="en-US"/>
              </w:rPr>
            </w:pPr>
            <w:r w:rsidRPr="000C05F5">
              <w:rPr>
                <w:color w:val="000000" w:themeColor="text1"/>
                <w:sz w:val="22"/>
                <w:szCs w:val="22"/>
                <w:lang w:val="en-US"/>
              </w:rPr>
              <w:t>IBM</w:t>
            </w:r>
          </w:p>
        </w:tc>
      </w:tr>
      <w:tr w:rsidR="008A08F3" w:rsidRPr="000C05F5" w14:paraId="6311549D" w14:textId="77777777" w:rsidTr="00ED2EF4">
        <w:trPr>
          <w:trHeight w:val="20"/>
        </w:trPr>
        <w:tc>
          <w:tcPr>
            <w:cnfStyle w:val="001000000000" w:firstRow="0" w:lastRow="0" w:firstColumn="1" w:lastColumn="0" w:oddVBand="0" w:evenVBand="0" w:oddHBand="0" w:evenHBand="0" w:firstRowFirstColumn="0" w:firstRowLastColumn="0" w:lastRowFirstColumn="0" w:lastRowLastColumn="0"/>
            <w:tcW w:w="562" w:type="dxa"/>
            <w:shd w:val="clear" w:color="auto" w:fill="auto"/>
            <w:vAlign w:val="center"/>
          </w:tcPr>
          <w:p w14:paraId="6D2CFA5D" w14:textId="40D09E61" w:rsidR="008A08F3" w:rsidRPr="000C05F5" w:rsidRDefault="008A08F3" w:rsidP="008A08F3">
            <w:pPr>
              <w:jc w:val="center"/>
              <w:rPr>
                <w:b w:val="0"/>
                <w:color w:val="000000" w:themeColor="text1"/>
                <w:sz w:val="22"/>
                <w:szCs w:val="22"/>
                <w:lang w:val="en-US"/>
              </w:rPr>
            </w:pPr>
            <w:r w:rsidRPr="000C05F5">
              <w:rPr>
                <w:b w:val="0"/>
                <w:color w:val="000000" w:themeColor="text1"/>
                <w:sz w:val="22"/>
                <w:szCs w:val="22"/>
              </w:rPr>
              <w:t>2</w:t>
            </w:r>
          </w:p>
        </w:tc>
        <w:tc>
          <w:tcPr>
            <w:tcW w:w="5387" w:type="dxa"/>
            <w:shd w:val="clear" w:color="auto" w:fill="auto"/>
          </w:tcPr>
          <w:p w14:paraId="718DBA58" w14:textId="1E58C482" w:rsidR="008A08F3" w:rsidRPr="000C05F5" w:rsidRDefault="008A08F3" w:rsidP="008A08F3">
            <w:pPr>
              <w:cnfStyle w:val="000000000000" w:firstRow="0" w:lastRow="0" w:firstColumn="0" w:lastColumn="0" w:oddVBand="0" w:evenVBand="0" w:oddHBand="0" w:evenHBand="0" w:firstRowFirstColumn="0" w:firstRowLastColumn="0" w:lastRowFirstColumn="0" w:lastRowLastColumn="0"/>
              <w:rPr>
                <w:bCs/>
                <w:color w:val="000000" w:themeColor="text1"/>
                <w:sz w:val="22"/>
                <w:szCs w:val="22"/>
              </w:rPr>
            </w:pPr>
            <w:r w:rsidRPr="000C05F5">
              <w:rPr>
                <w:bCs/>
                <w:color w:val="000000" w:themeColor="text1"/>
                <w:sz w:val="22"/>
                <w:szCs w:val="22"/>
              </w:rPr>
              <w:t>Активация 12 портов 16 Гб</w:t>
            </w:r>
          </w:p>
        </w:tc>
        <w:tc>
          <w:tcPr>
            <w:tcW w:w="3402" w:type="dxa"/>
            <w:shd w:val="clear" w:color="auto" w:fill="auto"/>
          </w:tcPr>
          <w:p w14:paraId="6532A5D9" w14:textId="4E777DD3" w:rsidR="008A08F3" w:rsidRPr="000C05F5" w:rsidRDefault="008A08F3" w:rsidP="008A08F3">
            <w:pPr>
              <w:cnfStyle w:val="000000000000" w:firstRow="0" w:lastRow="0" w:firstColumn="0" w:lastColumn="0" w:oddVBand="0" w:evenVBand="0" w:oddHBand="0" w:evenHBand="0" w:firstRowFirstColumn="0" w:firstRowLastColumn="0" w:lastRowFirstColumn="0" w:lastRowLastColumn="0"/>
              <w:rPr>
                <w:color w:val="000000" w:themeColor="text1"/>
                <w:sz w:val="22"/>
                <w:szCs w:val="22"/>
                <w:lang w:val="en-US"/>
              </w:rPr>
            </w:pPr>
            <w:r w:rsidRPr="000C05F5">
              <w:rPr>
                <w:color w:val="000000" w:themeColor="text1"/>
                <w:sz w:val="22"/>
                <w:szCs w:val="22"/>
              </w:rPr>
              <w:t>Обязательно</w:t>
            </w:r>
          </w:p>
        </w:tc>
      </w:tr>
      <w:tr w:rsidR="008A08F3" w:rsidRPr="000C05F5" w14:paraId="0DFC5F72" w14:textId="77777777" w:rsidTr="00ED2EF4">
        <w:trPr>
          <w:trHeight w:val="20"/>
        </w:trPr>
        <w:tc>
          <w:tcPr>
            <w:cnfStyle w:val="001000000000" w:firstRow="0" w:lastRow="0" w:firstColumn="1" w:lastColumn="0" w:oddVBand="0" w:evenVBand="0" w:oddHBand="0" w:evenHBand="0" w:firstRowFirstColumn="0" w:firstRowLastColumn="0" w:lastRowFirstColumn="0" w:lastRowLastColumn="0"/>
            <w:tcW w:w="562" w:type="dxa"/>
            <w:shd w:val="clear" w:color="auto" w:fill="auto"/>
            <w:vAlign w:val="center"/>
          </w:tcPr>
          <w:p w14:paraId="197C147A" w14:textId="5922F63F" w:rsidR="008A08F3" w:rsidRPr="000C05F5" w:rsidRDefault="008A08F3" w:rsidP="008A08F3">
            <w:pPr>
              <w:jc w:val="center"/>
              <w:rPr>
                <w:b w:val="0"/>
                <w:color w:val="000000" w:themeColor="text1"/>
                <w:sz w:val="22"/>
                <w:szCs w:val="22"/>
                <w:lang w:val="en-US"/>
              </w:rPr>
            </w:pPr>
            <w:r w:rsidRPr="000C05F5">
              <w:rPr>
                <w:b w:val="0"/>
                <w:color w:val="000000" w:themeColor="text1"/>
                <w:sz w:val="22"/>
                <w:szCs w:val="22"/>
              </w:rPr>
              <w:t>3</w:t>
            </w:r>
          </w:p>
        </w:tc>
        <w:tc>
          <w:tcPr>
            <w:tcW w:w="5387" w:type="dxa"/>
            <w:shd w:val="clear" w:color="auto" w:fill="auto"/>
          </w:tcPr>
          <w:p w14:paraId="482A4710" w14:textId="2D4DACA0" w:rsidR="008A08F3" w:rsidRPr="000C05F5" w:rsidRDefault="008A08F3" w:rsidP="008A08F3">
            <w:pPr>
              <w:cnfStyle w:val="000000000000" w:firstRow="0" w:lastRow="0" w:firstColumn="0" w:lastColumn="0" w:oddVBand="0" w:evenVBand="0" w:oddHBand="0" w:evenHBand="0" w:firstRowFirstColumn="0" w:firstRowLastColumn="0" w:lastRowFirstColumn="0" w:lastRowLastColumn="0"/>
              <w:rPr>
                <w:bCs/>
                <w:color w:val="000000" w:themeColor="text1"/>
                <w:sz w:val="22"/>
                <w:szCs w:val="22"/>
              </w:rPr>
            </w:pPr>
            <w:r w:rsidRPr="000C05F5">
              <w:rPr>
                <w:bCs/>
                <w:color w:val="000000" w:themeColor="text1"/>
                <w:sz w:val="22"/>
                <w:szCs w:val="22"/>
              </w:rPr>
              <w:t xml:space="preserve">Трансиверы </w:t>
            </w:r>
            <w:r w:rsidRPr="000C05F5">
              <w:rPr>
                <w:bCs/>
                <w:color w:val="000000" w:themeColor="text1"/>
                <w:sz w:val="22"/>
                <w:szCs w:val="22"/>
                <w:lang w:val="en-US"/>
              </w:rPr>
              <w:t xml:space="preserve">16 </w:t>
            </w:r>
            <w:r w:rsidRPr="000C05F5">
              <w:rPr>
                <w:bCs/>
                <w:color w:val="000000" w:themeColor="text1"/>
                <w:sz w:val="22"/>
                <w:szCs w:val="22"/>
              </w:rPr>
              <w:t>Гб/с</w:t>
            </w:r>
          </w:p>
        </w:tc>
        <w:tc>
          <w:tcPr>
            <w:tcW w:w="3402" w:type="dxa"/>
            <w:shd w:val="clear" w:color="auto" w:fill="auto"/>
          </w:tcPr>
          <w:p w14:paraId="18F51A3D" w14:textId="17E43285" w:rsidR="008A08F3" w:rsidRPr="000C05F5" w:rsidRDefault="008A08F3" w:rsidP="008A08F3">
            <w:pPr>
              <w:cnfStyle w:val="000000000000" w:firstRow="0" w:lastRow="0" w:firstColumn="0" w:lastColumn="0" w:oddVBand="0" w:evenVBand="0" w:oddHBand="0" w:evenHBand="0" w:firstRowFirstColumn="0" w:firstRowLastColumn="0" w:lastRowFirstColumn="0" w:lastRowLastColumn="0"/>
              <w:rPr>
                <w:color w:val="000000" w:themeColor="text1"/>
                <w:sz w:val="22"/>
                <w:szCs w:val="22"/>
                <w:lang w:val="en-US"/>
              </w:rPr>
            </w:pPr>
            <w:r w:rsidRPr="000C05F5">
              <w:rPr>
                <w:color w:val="000000" w:themeColor="text1"/>
                <w:sz w:val="22"/>
                <w:szCs w:val="22"/>
              </w:rPr>
              <w:t>Не менее 12 шт.</w:t>
            </w:r>
          </w:p>
        </w:tc>
      </w:tr>
      <w:tr w:rsidR="0021694B" w:rsidRPr="000C05F5" w14:paraId="0442134E" w14:textId="77777777" w:rsidTr="00ED2EF4">
        <w:trPr>
          <w:trHeight w:val="20"/>
        </w:trPr>
        <w:tc>
          <w:tcPr>
            <w:cnfStyle w:val="001000000000" w:firstRow="0" w:lastRow="0" w:firstColumn="1" w:lastColumn="0" w:oddVBand="0" w:evenVBand="0" w:oddHBand="0" w:evenHBand="0" w:firstRowFirstColumn="0" w:firstRowLastColumn="0" w:lastRowFirstColumn="0" w:lastRowLastColumn="0"/>
            <w:tcW w:w="562" w:type="dxa"/>
            <w:shd w:val="clear" w:color="auto" w:fill="auto"/>
            <w:vAlign w:val="center"/>
          </w:tcPr>
          <w:p w14:paraId="5494A144" w14:textId="29050A62" w:rsidR="0021694B" w:rsidRPr="000C05F5" w:rsidRDefault="0021694B" w:rsidP="0021694B">
            <w:pPr>
              <w:jc w:val="center"/>
              <w:rPr>
                <w:b w:val="0"/>
                <w:color w:val="000000" w:themeColor="text1"/>
                <w:sz w:val="22"/>
                <w:szCs w:val="22"/>
              </w:rPr>
            </w:pPr>
            <w:r w:rsidRPr="000C05F5">
              <w:rPr>
                <w:b w:val="0"/>
                <w:color w:val="000000" w:themeColor="text1"/>
                <w:sz w:val="22"/>
                <w:szCs w:val="22"/>
              </w:rPr>
              <w:t>4</w:t>
            </w:r>
          </w:p>
        </w:tc>
        <w:tc>
          <w:tcPr>
            <w:tcW w:w="5387" w:type="dxa"/>
            <w:shd w:val="clear" w:color="auto" w:fill="auto"/>
          </w:tcPr>
          <w:p w14:paraId="64FB9879" w14:textId="22613B37" w:rsidR="0021694B" w:rsidRPr="000C05F5" w:rsidRDefault="0021694B" w:rsidP="0021694B">
            <w:pPr>
              <w:cnfStyle w:val="000000000000" w:firstRow="0" w:lastRow="0" w:firstColumn="0" w:lastColumn="0" w:oddVBand="0" w:evenVBand="0" w:oddHBand="0" w:evenHBand="0" w:firstRowFirstColumn="0" w:firstRowLastColumn="0" w:lastRowFirstColumn="0" w:lastRowLastColumn="0"/>
              <w:rPr>
                <w:bCs/>
                <w:color w:val="000000" w:themeColor="text1"/>
                <w:sz w:val="22"/>
                <w:szCs w:val="22"/>
              </w:rPr>
            </w:pPr>
            <w:r w:rsidRPr="000C05F5">
              <w:rPr>
                <w:bCs/>
                <w:color w:val="000000" w:themeColor="text1"/>
                <w:sz w:val="22"/>
                <w:szCs w:val="22"/>
              </w:rPr>
              <w:t>Кабели 5м, 10м, 25м</w:t>
            </w:r>
          </w:p>
        </w:tc>
        <w:tc>
          <w:tcPr>
            <w:tcW w:w="3402" w:type="dxa"/>
            <w:shd w:val="clear" w:color="auto" w:fill="auto"/>
          </w:tcPr>
          <w:p w14:paraId="231553F1" w14:textId="5E59F8F8" w:rsidR="0021694B" w:rsidRPr="000C05F5" w:rsidRDefault="0021694B" w:rsidP="0021694B">
            <w:pP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0C05F5">
              <w:rPr>
                <w:color w:val="000000" w:themeColor="text1"/>
                <w:sz w:val="22"/>
                <w:szCs w:val="22"/>
              </w:rPr>
              <w:t>Не менее 6 шт.</w:t>
            </w:r>
          </w:p>
        </w:tc>
      </w:tr>
    </w:tbl>
    <w:p w14:paraId="0FD981AD" w14:textId="33491638" w:rsidR="009C100A" w:rsidRPr="000C05F5" w:rsidRDefault="009C100A" w:rsidP="009C100A">
      <w:pPr>
        <w:ind w:firstLine="708"/>
        <w:contextualSpacing/>
        <w:jc w:val="both"/>
        <w:rPr>
          <w:color w:val="000000" w:themeColor="text1"/>
        </w:rPr>
      </w:pPr>
    </w:p>
    <w:p w14:paraId="1321CEBF" w14:textId="041316FD" w:rsidR="00177FFE" w:rsidRPr="000C05F5" w:rsidRDefault="00177FFE" w:rsidP="00177FFE">
      <w:pPr>
        <w:pStyle w:val="31"/>
        <w:numPr>
          <w:ilvl w:val="0"/>
          <w:numId w:val="0"/>
        </w:numPr>
        <w:rPr>
          <w:lang w:bidi="hi-IN"/>
        </w:rPr>
      </w:pPr>
      <w:bookmarkStart w:id="89" w:name="_Toc39156911"/>
      <w:r w:rsidRPr="000C05F5">
        <w:rPr>
          <w:lang w:bidi="hi-IN"/>
        </w:rPr>
        <w:t>4.5. Требования к объему и/или сроку предоставления гарантий</w:t>
      </w:r>
      <w:bookmarkEnd w:id="89"/>
    </w:p>
    <w:p w14:paraId="130531EF" w14:textId="77777777" w:rsidR="00177FFE" w:rsidRPr="000C05F5" w:rsidRDefault="00177FFE" w:rsidP="00177FFE">
      <w:pPr>
        <w:widowControl w:val="0"/>
        <w:shd w:val="clear" w:color="auto" w:fill="FFFFFF"/>
        <w:suppressAutoHyphens/>
        <w:spacing w:line="23" w:lineRule="atLeast"/>
        <w:ind w:left="11" w:right="11" w:firstLine="698"/>
        <w:contextualSpacing/>
        <w:jc w:val="both"/>
        <w:rPr>
          <w:color w:val="000000"/>
          <w:kern w:val="2"/>
          <w:lang w:eastAsia="zh-CN" w:bidi="hi-IN"/>
        </w:rPr>
      </w:pPr>
      <w:r w:rsidRPr="000C05F5">
        <w:rPr>
          <w:color w:val="000000"/>
          <w:kern w:val="2"/>
          <w:lang w:eastAsia="zh-CN" w:bidi="hi-IN"/>
        </w:rPr>
        <w:t>Предлагаемое оборудование и программное обеспечение должно быть новым (не бывшим в употреблении), производства не ранее 2020 г. и соответствовать мировым стандартам.</w:t>
      </w:r>
    </w:p>
    <w:p w14:paraId="5F9EBCF3" w14:textId="77777777" w:rsidR="00177FFE" w:rsidRPr="000C05F5" w:rsidRDefault="00177FFE" w:rsidP="00177FFE">
      <w:pPr>
        <w:ind w:firstLine="708"/>
        <w:contextualSpacing/>
        <w:jc w:val="both"/>
      </w:pPr>
      <w:r w:rsidRPr="000C05F5">
        <w:t xml:space="preserve">Гарантия на всё оборудование должна быть не менее 3-х лет. Гарантия на всё программное обеспечение должна быть не менее 1-го года. </w:t>
      </w:r>
    </w:p>
    <w:p w14:paraId="1F2161C7" w14:textId="77777777" w:rsidR="00177FFE" w:rsidRPr="000C05F5" w:rsidRDefault="00177FFE" w:rsidP="00177FFE">
      <w:pPr>
        <w:widowControl w:val="0"/>
        <w:suppressAutoHyphens/>
        <w:spacing w:line="276" w:lineRule="auto"/>
        <w:ind w:left="11" w:firstLine="698"/>
        <w:jc w:val="both"/>
        <w:rPr>
          <w:bCs/>
          <w:snapToGrid w:val="0"/>
          <w:color w:val="000000"/>
          <w:kern w:val="2"/>
          <w:lang w:bidi="hi-IN"/>
        </w:rPr>
      </w:pPr>
      <w:r w:rsidRPr="000C05F5">
        <w:rPr>
          <w:bCs/>
          <w:snapToGrid w:val="0"/>
          <w:color w:val="000000"/>
          <w:kern w:val="2"/>
          <w:lang w:bidi="hi-IN"/>
        </w:rPr>
        <w:t xml:space="preserve">Помимо гарантийной поддержки оборудования, </w:t>
      </w:r>
      <w:r w:rsidRPr="000C05F5">
        <w:rPr>
          <w:bCs/>
          <w:color w:val="000000"/>
          <w:kern w:val="2"/>
          <w:lang w:bidi="hi-IN"/>
        </w:rPr>
        <w:t>Исполнитель</w:t>
      </w:r>
      <w:r w:rsidRPr="000C05F5">
        <w:rPr>
          <w:bCs/>
          <w:snapToGrid w:val="0"/>
          <w:color w:val="000000"/>
          <w:kern w:val="2"/>
          <w:lang w:bidi="hi-IN"/>
        </w:rPr>
        <w:t xml:space="preserve"> в течение действия гарантийных обязательств должен обеспечить необходимую информационно-консультационную помощь специалистам Банка. </w:t>
      </w:r>
    </w:p>
    <w:p w14:paraId="5EB0C0BE" w14:textId="77777777" w:rsidR="00177FFE" w:rsidRPr="000C05F5" w:rsidRDefault="00177FFE" w:rsidP="00177FFE">
      <w:pPr>
        <w:widowControl w:val="0"/>
        <w:suppressAutoHyphens/>
        <w:spacing w:line="276" w:lineRule="auto"/>
        <w:ind w:left="11" w:firstLine="698"/>
        <w:jc w:val="both"/>
        <w:rPr>
          <w:bCs/>
          <w:color w:val="000000"/>
          <w:spacing w:val="-1"/>
          <w:kern w:val="2"/>
          <w:lang w:bidi="hi-IN"/>
        </w:rPr>
      </w:pPr>
      <w:r w:rsidRPr="000C05F5">
        <w:rPr>
          <w:bCs/>
          <w:color w:val="000000"/>
          <w:kern w:val="2"/>
          <w:lang w:bidi="hi-IN"/>
        </w:rPr>
        <w:t xml:space="preserve">Гарантийное сервисное обслуживания всего оборудования должно осуществляться по </w:t>
      </w:r>
      <w:r w:rsidRPr="000C05F5">
        <w:rPr>
          <w:bCs/>
          <w:color w:val="000000"/>
          <w:spacing w:val="-1"/>
          <w:kern w:val="2"/>
          <w:lang w:bidi="hi-IN"/>
        </w:rPr>
        <w:t xml:space="preserve">месту эксплуатации, специалистами авторизованного производителем сервис-центра в Республике Узбекистан. </w:t>
      </w:r>
    </w:p>
    <w:p w14:paraId="36F6BF81" w14:textId="77777777" w:rsidR="00177FFE" w:rsidRPr="000C05F5" w:rsidRDefault="00177FFE" w:rsidP="00177FFE">
      <w:pPr>
        <w:spacing w:line="276" w:lineRule="auto"/>
        <w:contextualSpacing/>
        <w:rPr>
          <w:color w:val="000000"/>
          <w:kern w:val="2"/>
          <w:shd w:val="clear" w:color="auto" w:fill="FBFCFC"/>
          <w:lang w:bidi="hi-IN"/>
        </w:rPr>
      </w:pPr>
    </w:p>
    <w:p w14:paraId="331D7BF9" w14:textId="14B2B869" w:rsidR="00177FFE" w:rsidRPr="000C05F5" w:rsidRDefault="00177FFE" w:rsidP="00177FFE">
      <w:pPr>
        <w:pStyle w:val="31"/>
        <w:numPr>
          <w:ilvl w:val="0"/>
          <w:numId w:val="0"/>
        </w:numPr>
        <w:rPr>
          <w:shd w:val="clear" w:color="auto" w:fill="FBFCFC"/>
          <w:lang w:bidi="hi-IN"/>
        </w:rPr>
      </w:pPr>
      <w:r w:rsidRPr="000C05F5">
        <w:rPr>
          <w:shd w:val="clear" w:color="auto" w:fill="FBFCFC"/>
          <w:lang w:bidi="hi-IN"/>
        </w:rPr>
        <w:t>4.6. Требования к месту и условиям поставки закупаемого оборудования</w:t>
      </w:r>
    </w:p>
    <w:p w14:paraId="0D29DD92" w14:textId="77777777" w:rsidR="00177FFE" w:rsidRPr="000C05F5" w:rsidRDefault="00177FFE" w:rsidP="00177FFE">
      <w:pPr>
        <w:spacing w:line="276" w:lineRule="auto"/>
        <w:ind w:firstLine="709"/>
        <w:contextualSpacing/>
        <w:jc w:val="both"/>
        <w:rPr>
          <w:color w:val="000000"/>
          <w:kern w:val="2"/>
          <w:shd w:val="clear" w:color="auto" w:fill="FBFCFC"/>
          <w:lang w:bidi="hi-IN"/>
        </w:rPr>
      </w:pPr>
      <w:r w:rsidRPr="000C05F5">
        <w:rPr>
          <w:color w:val="000000"/>
          <w:kern w:val="2"/>
          <w:shd w:val="clear" w:color="auto" w:fill="FBFCFC"/>
          <w:lang w:bidi="hi-IN"/>
        </w:rPr>
        <w:t xml:space="preserve">Исполнитель должен обеспечить доставку закупаемого в рамках проекта оборудования:  </w:t>
      </w:r>
    </w:p>
    <w:p w14:paraId="1A25E2EA" w14:textId="77777777" w:rsidR="00177FFE" w:rsidRPr="000C05F5" w:rsidRDefault="00177FFE" w:rsidP="00177FFE">
      <w:pPr>
        <w:spacing w:line="276" w:lineRule="auto"/>
        <w:ind w:firstLine="709"/>
        <w:contextualSpacing/>
        <w:jc w:val="both"/>
        <w:rPr>
          <w:color w:val="000000"/>
          <w:kern w:val="2"/>
          <w:shd w:val="clear" w:color="auto" w:fill="FBFCFC"/>
          <w:lang w:bidi="hi-IN"/>
        </w:rPr>
      </w:pPr>
      <w:r w:rsidRPr="000C05F5">
        <w:rPr>
          <w:color w:val="000000"/>
          <w:kern w:val="2"/>
          <w:shd w:val="clear" w:color="auto" w:fill="FBFCFC"/>
          <w:lang w:bidi="hi-IN"/>
        </w:rPr>
        <w:t xml:space="preserve">- для отечественных поставщиков: по адресу Республика Узбекистан 100084, г. Ташкент, проспект </w:t>
      </w:r>
      <w:proofErr w:type="spellStart"/>
      <w:r w:rsidRPr="000C05F5">
        <w:rPr>
          <w:color w:val="000000"/>
          <w:kern w:val="2"/>
          <w:shd w:val="clear" w:color="auto" w:fill="FBFCFC"/>
          <w:lang w:bidi="hi-IN"/>
        </w:rPr>
        <w:t>А.Темура</w:t>
      </w:r>
      <w:proofErr w:type="spellEnd"/>
      <w:r w:rsidRPr="000C05F5">
        <w:rPr>
          <w:color w:val="000000"/>
          <w:kern w:val="2"/>
          <w:shd w:val="clear" w:color="auto" w:fill="FBFCFC"/>
          <w:lang w:bidi="hi-IN"/>
        </w:rPr>
        <w:t xml:space="preserve">, 101. </w:t>
      </w:r>
    </w:p>
    <w:p w14:paraId="3A7ED950" w14:textId="77777777" w:rsidR="00177FFE" w:rsidRPr="000C05F5" w:rsidRDefault="00177FFE" w:rsidP="00177FFE">
      <w:pPr>
        <w:spacing w:line="276" w:lineRule="auto"/>
        <w:ind w:firstLine="709"/>
        <w:contextualSpacing/>
        <w:jc w:val="both"/>
        <w:rPr>
          <w:color w:val="000000"/>
          <w:kern w:val="2"/>
          <w:shd w:val="clear" w:color="auto" w:fill="FBFCFC"/>
          <w:lang w:bidi="hi-IN"/>
        </w:rPr>
      </w:pPr>
      <w:r w:rsidRPr="000C05F5">
        <w:rPr>
          <w:color w:val="000000"/>
          <w:kern w:val="2"/>
          <w:shd w:val="clear" w:color="auto" w:fill="FBFCFC"/>
          <w:lang w:bidi="hi-IN"/>
        </w:rPr>
        <w:t xml:space="preserve">- для иностранных поставщиков: DAP г. Ташкент (ИНКОТЕРМС 2020). </w:t>
      </w:r>
    </w:p>
    <w:p w14:paraId="1F3C3DC8" w14:textId="77777777" w:rsidR="00177FFE" w:rsidRPr="000C05F5" w:rsidRDefault="00177FFE" w:rsidP="00177FFE">
      <w:pPr>
        <w:spacing w:line="276" w:lineRule="auto"/>
        <w:ind w:firstLine="709"/>
        <w:contextualSpacing/>
        <w:jc w:val="both"/>
        <w:rPr>
          <w:color w:val="000000"/>
          <w:kern w:val="2"/>
          <w:shd w:val="clear" w:color="auto" w:fill="FBFCFC"/>
          <w:lang w:bidi="hi-IN"/>
        </w:rPr>
      </w:pPr>
      <w:r w:rsidRPr="000C05F5">
        <w:rPr>
          <w:color w:val="000000"/>
          <w:kern w:val="2"/>
          <w:shd w:val="clear" w:color="auto" w:fill="FBFCFC"/>
          <w:lang w:bidi="hi-IN"/>
        </w:rPr>
        <w:t xml:space="preserve">Поставка и погрузочно-разгрузочные работы товаров осуществляется автомобильным транспортом, воздушным транспортом либо любым иным способом за счет средств поставщика до места поставки. </w:t>
      </w:r>
    </w:p>
    <w:p w14:paraId="651AD607" w14:textId="77777777" w:rsidR="00177FFE" w:rsidRPr="000C05F5" w:rsidRDefault="00177FFE" w:rsidP="00177FFE">
      <w:pPr>
        <w:spacing w:line="276" w:lineRule="auto"/>
        <w:ind w:firstLine="709"/>
        <w:contextualSpacing/>
        <w:jc w:val="both"/>
        <w:rPr>
          <w:color w:val="000000"/>
          <w:kern w:val="2"/>
          <w:shd w:val="clear" w:color="auto" w:fill="FBFCFC"/>
          <w:lang w:bidi="hi-IN"/>
        </w:rPr>
      </w:pPr>
      <w:r w:rsidRPr="000C05F5">
        <w:rPr>
          <w:color w:val="000000"/>
          <w:kern w:val="2"/>
          <w:shd w:val="clear" w:color="auto" w:fill="FBFCFC"/>
          <w:lang w:bidi="hi-IN"/>
        </w:rPr>
        <w:lastRenderedPageBreak/>
        <w:t xml:space="preserve">Исполнитель вместе с поставляемым оборудованием и программным обеспечением должен предоставить следующий перечень документов: </w:t>
      </w:r>
    </w:p>
    <w:p w14:paraId="5191C979" w14:textId="77777777" w:rsidR="00177FFE" w:rsidRPr="000C05F5" w:rsidRDefault="00177FFE" w:rsidP="00177FFE">
      <w:pPr>
        <w:spacing w:line="276" w:lineRule="auto"/>
        <w:ind w:firstLine="709"/>
        <w:contextualSpacing/>
        <w:jc w:val="both"/>
        <w:rPr>
          <w:color w:val="000000"/>
          <w:kern w:val="2"/>
          <w:shd w:val="clear" w:color="auto" w:fill="FBFCFC"/>
          <w:lang w:bidi="hi-IN"/>
        </w:rPr>
      </w:pPr>
      <w:r w:rsidRPr="000C05F5">
        <w:rPr>
          <w:color w:val="000000"/>
          <w:kern w:val="2"/>
          <w:shd w:val="clear" w:color="auto" w:fill="FBFCFC"/>
          <w:lang w:bidi="hi-IN"/>
        </w:rPr>
        <w:t xml:space="preserve">- счет-фактуру (инвойс) Исполнителя с описанием поставляемого программного-аппаратного комплекса, с указанием количества и цены, стоимости с указанием 100% суммы отгружаемого комплекса; </w:t>
      </w:r>
    </w:p>
    <w:p w14:paraId="60EAF541" w14:textId="77777777" w:rsidR="00177FFE" w:rsidRPr="000C05F5" w:rsidRDefault="00177FFE" w:rsidP="00177FFE">
      <w:pPr>
        <w:spacing w:line="276" w:lineRule="auto"/>
        <w:ind w:firstLine="709"/>
        <w:contextualSpacing/>
        <w:jc w:val="both"/>
        <w:rPr>
          <w:color w:val="000000"/>
          <w:kern w:val="2"/>
          <w:shd w:val="clear" w:color="auto" w:fill="FBFCFC"/>
          <w:lang w:bidi="hi-IN"/>
        </w:rPr>
      </w:pPr>
      <w:r w:rsidRPr="000C05F5">
        <w:rPr>
          <w:color w:val="000000"/>
          <w:kern w:val="2"/>
          <w:shd w:val="clear" w:color="auto" w:fill="FBFCFC"/>
          <w:lang w:bidi="hi-IN"/>
        </w:rPr>
        <w:t>- техническая документация на поставляемое оборудование (</w:t>
      </w:r>
      <w:proofErr w:type="spellStart"/>
      <w:r w:rsidRPr="000C05F5">
        <w:rPr>
          <w:color w:val="000000"/>
          <w:kern w:val="2"/>
          <w:shd w:val="clear" w:color="auto" w:fill="FBFCFC"/>
          <w:lang w:bidi="hi-IN"/>
        </w:rPr>
        <w:t>датащиты</w:t>
      </w:r>
      <w:proofErr w:type="spellEnd"/>
      <w:r w:rsidRPr="000C05F5">
        <w:rPr>
          <w:color w:val="000000"/>
          <w:kern w:val="2"/>
          <w:shd w:val="clear" w:color="auto" w:fill="FBFCFC"/>
          <w:lang w:bidi="hi-IN"/>
        </w:rPr>
        <w:t>);</w:t>
      </w:r>
    </w:p>
    <w:p w14:paraId="30CFB7B3" w14:textId="77777777" w:rsidR="00177FFE" w:rsidRPr="000C05F5" w:rsidRDefault="00177FFE" w:rsidP="00177FFE">
      <w:pPr>
        <w:spacing w:line="276" w:lineRule="auto"/>
        <w:ind w:firstLine="709"/>
        <w:contextualSpacing/>
        <w:jc w:val="both"/>
        <w:rPr>
          <w:color w:val="000000"/>
          <w:kern w:val="2"/>
          <w:shd w:val="clear" w:color="auto" w:fill="FBFCFC"/>
          <w:lang w:bidi="hi-IN"/>
        </w:rPr>
      </w:pPr>
      <w:r w:rsidRPr="000C05F5">
        <w:rPr>
          <w:color w:val="000000"/>
          <w:kern w:val="2"/>
          <w:shd w:val="clear" w:color="auto" w:fill="FBFCFC"/>
          <w:lang w:bidi="hi-IN"/>
        </w:rPr>
        <w:t xml:space="preserve">- сертификат качества (копия); </w:t>
      </w:r>
    </w:p>
    <w:p w14:paraId="2BC715E3" w14:textId="77777777" w:rsidR="00177FFE" w:rsidRPr="000C05F5" w:rsidRDefault="00177FFE" w:rsidP="00177FFE">
      <w:pPr>
        <w:spacing w:line="276" w:lineRule="auto"/>
        <w:ind w:firstLine="709"/>
        <w:contextualSpacing/>
        <w:jc w:val="both"/>
        <w:rPr>
          <w:color w:val="000000"/>
          <w:kern w:val="2"/>
          <w:shd w:val="clear" w:color="auto" w:fill="FBFCFC"/>
          <w:lang w:bidi="hi-IN"/>
        </w:rPr>
      </w:pPr>
      <w:r w:rsidRPr="000C05F5">
        <w:rPr>
          <w:color w:val="000000"/>
          <w:kern w:val="2"/>
          <w:shd w:val="clear" w:color="auto" w:fill="FBFCFC"/>
          <w:lang w:bidi="hi-IN"/>
        </w:rPr>
        <w:t xml:space="preserve">- упаковочный лист; </w:t>
      </w:r>
    </w:p>
    <w:p w14:paraId="0F9F605D" w14:textId="77777777" w:rsidR="00177FFE" w:rsidRPr="000C05F5" w:rsidRDefault="00177FFE" w:rsidP="00177FFE">
      <w:pPr>
        <w:spacing w:line="276" w:lineRule="auto"/>
        <w:ind w:firstLine="709"/>
        <w:contextualSpacing/>
        <w:jc w:val="both"/>
        <w:rPr>
          <w:color w:val="000000"/>
          <w:kern w:val="2"/>
          <w:shd w:val="clear" w:color="auto" w:fill="FBFCFC"/>
          <w:lang w:bidi="hi-IN"/>
        </w:rPr>
      </w:pPr>
      <w:r w:rsidRPr="000C05F5">
        <w:rPr>
          <w:color w:val="000000"/>
          <w:kern w:val="2"/>
          <w:shd w:val="clear" w:color="auto" w:fill="FBFCFC"/>
          <w:lang w:bidi="hi-IN"/>
        </w:rPr>
        <w:t xml:space="preserve">- сертификат происхождения; </w:t>
      </w:r>
    </w:p>
    <w:p w14:paraId="70407A6B" w14:textId="77777777" w:rsidR="00177FFE" w:rsidRPr="000C05F5" w:rsidRDefault="00177FFE" w:rsidP="00177FFE">
      <w:pPr>
        <w:spacing w:line="276" w:lineRule="auto"/>
        <w:ind w:firstLine="709"/>
        <w:contextualSpacing/>
        <w:jc w:val="both"/>
        <w:rPr>
          <w:color w:val="000000"/>
          <w:kern w:val="2"/>
          <w:shd w:val="clear" w:color="auto" w:fill="FBFCFC"/>
          <w:lang w:bidi="hi-IN"/>
        </w:rPr>
      </w:pPr>
      <w:r w:rsidRPr="000C05F5">
        <w:rPr>
          <w:color w:val="000000"/>
          <w:kern w:val="2"/>
          <w:shd w:val="clear" w:color="auto" w:fill="FBFCFC"/>
          <w:lang w:bidi="hi-IN"/>
        </w:rPr>
        <w:t xml:space="preserve">- авианакладная. </w:t>
      </w:r>
    </w:p>
    <w:p w14:paraId="74A54245" w14:textId="77777777" w:rsidR="00177FFE" w:rsidRPr="000C05F5" w:rsidRDefault="00177FFE" w:rsidP="00177FFE">
      <w:pPr>
        <w:spacing w:line="276" w:lineRule="auto"/>
        <w:ind w:firstLine="709"/>
        <w:contextualSpacing/>
        <w:jc w:val="both"/>
        <w:rPr>
          <w:color w:val="000000"/>
          <w:kern w:val="2"/>
          <w:shd w:val="clear" w:color="auto" w:fill="FBFCFC"/>
          <w:lang w:bidi="hi-IN"/>
        </w:rPr>
      </w:pPr>
      <w:r w:rsidRPr="000C05F5">
        <w:rPr>
          <w:color w:val="000000"/>
          <w:kern w:val="2"/>
          <w:shd w:val="clear" w:color="auto" w:fill="FBFCFC"/>
          <w:lang w:bidi="hi-IN"/>
        </w:rPr>
        <w:t>Оформление сертификата происхождения международного образца и сертификата качества на поставляемое оборудование осуществляется на основании письменной заявки от Заказчика, с указанием перечня поставляемого оборудования, для которого необходимы документы.</w:t>
      </w:r>
    </w:p>
    <w:p w14:paraId="5D56A19D" w14:textId="708AC39E" w:rsidR="00177FFE" w:rsidRPr="000C05F5" w:rsidRDefault="00177FFE" w:rsidP="009C100A">
      <w:pPr>
        <w:ind w:firstLine="708"/>
        <w:contextualSpacing/>
        <w:jc w:val="both"/>
      </w:pPr>
    </w:p>
    <w:p w14:paraId="14E2D9A7" w14:textId="29A3B9F3" w:rsidR="00A22C52" w:rsidRPr="000C05F5" w:rsidRDefault="00F52BA7" w:rsidP="00F52BA7">
      <w:pPr>
        <w:tabs>
          <w:tab w:val="left" w:pos="1134"/>
        </w:tabs>
        <w:spacing w:line="276" w:lineRule="auto"/>
        <w:jc w:val="both"/>
        <w:textAlignment w:val="baseline"/>
        <w:rPr>
          <w:b/>
          <w:bCs/>
          <w:sz w:val="28"/>
          <w:szCs w:val="28"/>
        </w:rPr>
      </w:pPr>
      <w:bookmarkStart w:id="90" w:name="_Toc22736127"/>
      <w:bookmarkStart w:id="91" w:name="_Toc37890895"/>
      <w:bookmarkEnd w:id="41"/>
      <w:bookmarkEnd w:id="42"/>
      <w:r w:rsidRPr="000C05F5">
        <w:rPr>
          <w:b/>
        </w:rPr>
        <w:t xml:space="preserve">5. </w:t>
      </w:r>
      <w:bookmarkEnd w:id="90"/>
      <w:bookmarkEnd w:id="91"/>
      <w:r w:rsidRPr="000C05F5">
        <w:rPr>
          <w:b/>
        </w:rPr>
        <w:t>СОСТАВ И СОДЕРЖАНИЕ РАБОТ ПО СОЗДАНИЮ СИСТЕМЫ</w:t>
      </w:r>
    </w:p>
    <w:p w14:paraId="5DC48999" w14:textId="6C1B3AA2" w:rsidR="00A22C52" w:rsidRPr="000C05F5" w:rsidRDefault="00A22C52" w:rsidP="006D41DC">
      <w:pPr>
        <w:spacing w:line="23" w:lineRule="atLeast"/>
        <w:ind w:firstLine="709"/>
        <w:contextualSpacing/>
        <w:jc w:val="both"/>
        <w:rPr>
          <w:rFonts w:eastAsia="TimesNewRoman"/>
        </w:rPr>
      </w:pPr>
      <w:r w:rsidRPr="000C05F5">
        <w:rPr>
          <w:rFonts w:eastAsia="TimesNewRoman"/>
        </w:rPr>
        <w:t xml:space="preserve">Реализация </w:t>
      </w:r>
      <w:r w:rsidRPr="000C05F5">
        <w:rPr>
          <w:snapToGrid w:val="0"/>
        </w:rPr>
        <w:t xml:space="preserve">проекта </w:t>
      </w:r>
      <w:r w:rsidRPr="000C05F5">
        <w:rPr>
          <w:rFonts w:eastAsia="TimesNewRoman"/>
        </w:rPr>
        <w:t xml:space="preserve">«Построение и реализация программно-аппаратного комплекса </w:t>
      </w:r>
      <w:r w:rsidR="00165424" w:rsidRPr="000C05F5">
        <w:rPr>
          <w:rFonts w:eastAsia="TimesNewRoman"/>
        </w:rPr>
        <w:t>единой системы управления взаимоотношениями с клиентами</w:t>
      </w:r>
      <w:r w:rsidRPr="000C05F5">
        <w:rPr>
          <w:rFonts w:eastAsia="TimesNewRoman"/>
        </w:rPr>
        <w:t xml:space="preserve"> (</w:t>
      </w:r>
      <w:proofErr w:type="spellStart"/>
      <w:r w:rsidR="004C74E3" w:rsidRPr="000C05F5">
        <w:rPr>
          <w:rFonts w:eastAsia="TimesNewRoman"/>
        </w:rPr>
        <w:t>Узнацбанк</w:t>
      </w:r>
      <w:proofErr w:type="spellEnd"/>
      <w:r w:rsidRPr="000C05F5">
        <w:rPr>
          <w:rFonts w:eastAsia="TimesNewRoman"/>
        </w:rPr>
        <w:t>)»</w:t>
      </w:r>
      <w:r w:rsidRPr="000C05F5">
        <w:rPr>
          <w:color w:val="000000" w:themeColor="text1"/>
        </w:rPr>
        <w:t xml:space="preserve"> </w:t>
      </w:r>
      <w:r w:rsidRPr="000C05F5">
        <w:rPr>
          <w:rFonts w:eastAsia="TimesNewRoman"/>
        </w:rPr>
        <w:t xml:space="preserve">должна проводиться в несколько этапов. Состав и содержание работ по этапам приведено в таблице </w:t>
      </w:r>
      <w:r w:rsidR="00F52BA7" w:rsidRPr="000C05F5">
        <w:rPr>
          <w:rFonts w:eastAsia="TimesNewRoman"/>
        </w:rPr>
        <w:t>5</w:t>
      </w:r>
      <w:r w:rsidR="006D41DC" w:rsidRPr="000C05F5">
        <w:rPr>
          <w:rFonts w:eastAsia="TimesNewRoman"/>
        </w:rPr>
        <w:t>.1.1</w:t>
      </w:r>
      <w:r w:rsidRPr="000C05F5">
        <w:rPr>
          <w:rFonts w:eastAsia="TimesNewRoman"/>
        </w:rPr>
        <w:t xml:space="preserve">. </w:t>
      </w:r>
    </w:p>
    <w:p w14:paraId="57DF99AF" w14:textId="32218B23" w:rsidR="00A22C52" w:rsidRPr="000C05F5" w:rsidRDefault="00A22C52" w:rsidP="006D41DC">
      <w:pPr>
        <w:autoSpaceDE w:val="0"/>
        <w:autoSpaceDN w:val="0"/>
        <w:adjustRightInd w:val="0"/>
        <w:spacing w:line="23" w:lineRule="atLeast"/>
        <w:ind w:firstLine="709"/>
        <w:contextualSpacing/>
        <w:jc w:val="both"/>
        <w:rPr>
          <w:rFonts w:eastAsia="TimesNewRoman"/>
        </w:rPr>
      </w:pPr>
      <w:r w:rsidRPr="000C05F5">
        <w:rPr>
          <w:rFonts w:eastAsia="TimesNewRoman"/>
        </w:rPr>
        <w:t>Содержание работ отдельных этапов, а также сроки их окончания могут быть уточнены в процессе технического проектирования. Работы будут выполняться Исполнителем, который будет определяться после проведения мероприятий по отбору поставщика оборудования в рамках реализации данного проекта по поставке комплекса оборудования для создания Системы в целом и в частности её отдельных подсистем.</w:t>
      </w:r>
      <w:r w:rsidR="001019D6" w:rsidRPr="000C05F5">
        <w:rPr>
          <w:rFonts w:eastAsia="TimesNewRoman"/>
        </w:rPr>
        <w:t xml:space="preserve"> Ниже приведен ориентировочный план график реализации проекта (</w:t>
      </w:r>
      <w:r w:rsidR="00312C31" w:rsidRPr="000C05F5">
        <w:rPr>
          <w:rFonts w:eastAsia="TimesNewRoman"/>
        </w:rPr>
        <w:t>таблица</w:t>
      </w:r>
      <w:r w:rsidR="001019D6" w:rsidRPr="000C05F5">
        <w:rPr>
          <w:rFonts w:eastAsia="TimesNewRoman"/>
        </w:rPr>
        <w:t xml:space="preserve">. </w:t>
      </w:r>
      <w:r w:rsidR="00F52BA7" w:rsidRPr="000C05F5">
        <w:rPr>
          <w:rFonts w:eastAsia="TimesNewRoman"/>
        </w:rPr>
        <w:t>5</w:t>
      </w:r>
      <w:r w:rsidR="001019D6" w:rsidRPr="000C05F5">
        <w:rPr>
          <w:rFonts w:eastAsia="TimesNewRoman"/>
        </w:rPr>
        <w:t xml:space="preserve">.1.1). </w:t>
      </w:r>
    </w:p>
    <w:p w14:paraId="3284A2DD" w14:textId="60CE3CE6" w:rsidR="001019D6" w:rsidRPr="000C05F5" w:rsidRDefault="001019D6" w:rsidP="006D41DC">
      <w:pPr>
        <w:autoSpaceDE w:val="0"/>
        <w:autoSpaceDN w:val="0"/>
        <w:adjustRightInd w:val="0"/>
        <w:spacing w:line="23" w:lineRule="atLeast"/>
        <w:ind w:firstLine="709"/>
        <w:contextualSpacing/>
        <w:jc w:val="both"/>
        <w:rPr>
          <w:rFonts w:eastAsia="TimesNewRoman"/>
        </w:rPr>
      </w:pPr>
    </w:p>
    <w:p w14:paraId="181F5557" w14:textId="286D1C64" w:rsidR="006E743D" w:rsidRPr="000C05F5" w:rsidRDefault="006E743D" w:rsidP="006E743D">
      <w:pPr>
        <w:spacing w:line="23" w:lineRule="atLeast"/>
        <w:contextualSpacing/>
        <w:jc w:val="right"/>
        <w:rPr>
          <w:rFonts w:eastAsia="Calibri"/>
          <w:b/>
          <w:bCs/>
          <w:color w:val="000000"/>
          <w:lang w:eastAsia="en-US"/>
        </w:rPr>
      </w:pPr>
      <w:r w:rsidRPr="000C05F5">
        <w:rPr>
          <w:rFonts w:eastAsia="Calibri"/>
          <w:b/>
          <w:bCs/>
          <w:color w:val="000000"/>
          <w:lang w:eastAsia="en-US"/>
        </w:rPr>
        <w:t xml:space="preserve">Таблица </w:t>
      </w:r>
      <w:r w:rsidR="00F52BA7" w:rsidRPr="000C05F5">
        <w:rPr>
          <w:rFonts w:eastAsia="Calibri"/>
          <w:b/>
          <w:bCs/>
          <w:color w:val="000000"/>
          <w:lang w:eastAsia="en-US"/>
        </w:rPr>
        <w:t>5</w:t>
      </w:r>
      <w:r w:rsidRPr="000C05F5">
        <w:rPr>
          <w:rFonts w:eastAsia="Calibri"/>
          <w:b/>
          <w:bCs/>
          <w:color w:val="000000"/>
          <w:lang w:eastAsia="en-US"/>
        </w:rPr>
        <w:t xml:space="preserve">.1.1. </w:t>
      </w:r>
      <w:proofErr w:type="spellStart"/>
      <w:r w:rsidR="00D655D5" w:rsidRPr="000C05F5">
        <w:rPr>
          <w:rFonts w:eastAsia="Calibri"/>
          <w:b/>
          <w:bCs/>
          <w:color w:val="000000"/>
          <w:lang w:eastAsia="en-US"/>
        </w:rPr>
        <w:t>Верхнеуровневый</w:t>
      </w:r>
      <w:proofErr w:type="spellEnd"/>
      <w:r w:rsidR="00D655D5" w:rsidRPr="000C05F5">
        <w:rPr>
          <w:rFonts w:eastAsia="Calibri"/>
          <w:b/>
          <w:bCs/>
          <w:color w:val="000000"/>
          <w:lang w:eastAsia="en-US"/>
        </w:rPr>
        <w:t xml:space="preserve"> план</w:t>
      </w:r>
      <w:r w:rsidRPr="000C05F5">
        <w:rPr>
          <w:rFonts w:eastAsia="Calibri"/>
          <w:b/>
          <w:bCs/>
          <w:color w:val="000000"/>
          <w:lang w:eastAsia="en-US"/>
        </w:rPr>
        <w:t xml:space="preserve"> график реализации проекта</w:t>
      </w: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8"/>
        <w:gridCol w:w="4093"/>
        <w:gridCol w:w="605"/>
        <w:gridCol w:w="671"/>
        <w:gridCol w:w="620"/>
        <w:gridCol w:w="628"/>
        <w:gridCol w:w="605"/>
        <w:gridCol w:w="625"/>
        <w:gridCol w:w="629"/>
        <w:gridCol w:w="621"/>
      </w:tblGrid>
      <w:tr w:rsidR="00D655D5" w:rsidRPr="000C05F5" w14:paraId="61680E9E" w14:textId="77777777" w:rsidTr="00D655D5">
        <w:trPr>
          <w:trHeight w:val="20"/>
        </w:trPr>
        <w:tc>
          <w:tcPr>
            <w:tcW w:w="438" w:type="dxa"/>
            <w:vMerge w:val="restart"/>
            <w:shd w:val="clear" w:color="auto" w:fill="2E74B5" w:themeFill="accent1" w:themeFillShade="BF"/>
            <w:vAlign w:val="center"/>
            <w:hideMark/>
          </w:tcPr>
          <w:p w14:paraId="45508097" w14:textId="77777777" w:rsidR="00D655D5" w:rsidRPr="000C05F5" w:rsidRDefault="00D655D5" w:rsidP="006E743D">
            <w:pPr>
              <w:spacing w:line="20" w:lineRule="atLeast"/>
              <w:contextualSpacing/>
              <w:jc w:val="center"/>
              <w:rPr>
                <w:rFonts w:eastAsia="Calibri"/>
                <w:b/>
                <w:bCs/>
                <w:color w:val="FFFFFF"/>
                <w:sz w:val="22"/>
                <w:szCs w:val="22"/>
                <w:lang w:eastAsia="en-US"/>
              </w:rPr>
            </w:pPr>
            <w:r w:rsidRPr="000C05F5">
              <w:rPr>
                <w:rFonts w:eastAsia="Calibri"/>
                <w:b/>
                <w:bCs/>
                <w:color w:val="FFFFFF"/>
                <w:sz w:val="22"/>
                <w:szCs w:val="22"/>
                <w:lang w:eastAsia="en-US"/>
              </w:rPr>
              <w:t>№</w:t>
            </w:r>
          </w:p>
        </w:tc>
        <w:tc>
          <w:tcPr>
            <w:tcW w:w="4093" w:type="dxa"/>
            <w:vMerge w:val="restart"/>
            <w:shd w:val="clear" w:color="auto" w:fill="2E74B5" w:themeFill="accent1" w:themeFillShade="BF"/>
            <w:vAlign w:val="center"/>
            <w:hideMark/>
          </w:tcPr>
          <w:p w14:paraId="3C620017" w14:textId="77777777" w:rsidR="00D655D5" w:rsidRPr="000C05F5" w:rsidRDefault="00D655D5" w:rsidP="006E743D">
            <w:pPr>
              <w:spacing w:line="20" w:lineRule="atLeast"/>
              <w:contextualSpacing/>
              <w:jc w:val="center"/>
              <w:rPr>
                <w:rFonts w:eastAsia="Calibri"/>
                <w:b/>
                <w:bCs/>
                <w:color w:val="FFFFFF"/>
                <w:sz w:val="22"/>
                <w:szCs w:val="22"/>
                <w:lang w:eastAsia="en-US"/>
              </w:rPr>
            </w:pPr>
            <w:r w:rsidRPr="000C05F5">
              <w:rPr>
                <w:rFonts w:eastAsia="Calibri"/>
                <w:b/>
                <w:bCs/>
                <w:color w:val="FFFFFF"/>
                <w:sz w:val="22"/>
                <w:szCs w:val="22"/>
                <w:lang w:eastAsia="en-US"/>
              </w:rPr>
              <w:t>Этапы</w:t>
            </w:r>
          </w:p>
        </w:tc>
        <w:tc>
          <w:tcPr>
            <w:tcW w:w="1276" w:type="dxa"/>
            <w:gridSpan w:val="2"/>
            <w:shd w:val="clear" w:color="auto" w:fill="2E74B5" w:themeFill="accent1" w:themeFillShade="BF"/>
            <w:vAlign w:val="center"/>
          </w:tcPr>
          <w:p w14:paraId="16AA4707" w14:textId="77777777" w:rsidR="00D655D5" w:rsidRPr="000C05F5" w:rsidRDefault="00D655D5" w:rsidP="006E743D">
            <w:pPr>
              <w:spacing w:line="20" w:lineRule="atLeast"/>
              <w:contextualSpacing/>
              <w:jc w:val="center"/>
              <w:rPr>
                <w:rFonts w:eastAsia="Calibri"/>
                <w:b/>
                <w:bCs/>
                <w:color w:val="FFFFFF"/>
                <w:sz w:val="22"/>
                <w:szCs w:val="22"/>
                <w:lang w:eastAsia="en-US"/>
              </w:rPr>
            </w:pPr>
            <w:r w:rsidRPr="000C05F5">
              <w:rPr>
                <w:rFonts w:eastAsia="Calibri"/>
                <w:b/>
                <w:bCs/>
                <w:color w:val="FFFFFF"/>
                <w:sz w:val="22"/>
                <w:szCs w:val="22"/>
                <w:lang w:eastAsia="en-US"/>
              </w:rPr>
              <w:t>2020 год</w:t>
            </w:r>
          </w:p>
        </w:tc>
        <w:tc>
          <w:tcPr>
            <w:tcW w:w="2478" w:type="dxa"/>
            <w:gridSpan w:val="4"/>
            <w:shd w:val="clear" w:color="auto" w:fill="2E74B5" w:themeFill="accent1" w:themeFillShade="BF"/>
            <w:vAlign w:val="center"/>
          </w:tcPr>
          <w:p w14:paraId="1D7394C3" w14:textId="127496BF" w:rsidR="00D655D5" w:rsidRPr="000C05F5" w:rsidRDefault="00D655D5" w:rsidP="006E743D">
            <w:pPr>
              <w:spacing w:line="20" w:lineRule="atLeast"/>
              <w:contextualSpacing/>
              <w:jc w:val="center"/>
              <w:rPr>
                <w:rFonts w:eastAsia="Calibri"/>
                <w:b/>
                <w:bCs/>
                <w:color w:val="FFFFFF"/>
                <w:sz w:val="22"/>
                <w:szCs w:val="22"/>
                <w:lang w:eastAsia="en-US"/>
              </w:rPr>
            </w:pPr>
            <w:r w:rsidRPr="000C05F5">
              <w:rPr>
                <w:rFonts w:eastAsia="Calibri"/>
                <w:b/>
                <w:bCs/>
                <w:color w:val="FFFFFF"/>
                <w:sz w:val="22"/>
                <w:szCs w:val="22"/>
                <w:lang w:eastAsia="en-US"/>
              </w:rPr>
              <w:t>2021 год</w:t>
            </w:r>
          </w:p>
        </w:tc>
        <w:tc>
          <w:tcPr>
            <w:tcW w:w="1250" w:type="dxa"/>
            <w:gridSpan w:val="2"/>
            <w:shd w:val="clear" w:color="auto" w:fill="2E74B5" w:themeFill="accent1" w:themeFillShade="BF"/>
            <w:vAlign w:val="center"/>
          </w:tcPr>
          <w:p w14:paraId="122AEDC5" w14:textId="0DE4E4B4" w:rsidR="00D655D5" w:rsidRPr="000C05F5" w:rsidRDefault="00D655D5" w:rsidP="006E743D">
            <w:pPr>
              <w:spacing w:line="20" w:lineRule="atLeast"/>
              <w:contextualSpacing/>
              <w:jc w:val="center"/>
              <w:rPr>
                <w:rFonts w:eastAsia="Calibri"/>
                <w:b/>
                <w:bCs/>
                <w:color w:val="FFFFFF"/>
                <w:sz w:val="22"/>
                <w:szCs w:val="22"/>
                <w:lang w:eastAsia="en-US"/>
              </w:rPr>
            </w:pPr>
            <w:r w:rsidRPr="000C05F5">
              <w:rPr>
                <w:rFonts w:eastAsia="Calibri"/>
                <w:b/>
                <w:bCs/>
                <w:color w:val="FFFFFF"/>
                <w:sz w:val="22"/>
                <w:szCs w:val="22"/>
                <w:lang w:eastAsia="en-US"/>
              </w:rPr>
              <w:t>2022 год</w:t>
            </w:r>
          </w:p>
        </w:tc>
      </w:tr>
      <w:tr w:rsidR="00D655D5" w:rsidRPr="000C05F5" w14:paraId="2A0032D8" w14:textId="77777777" w:rsidTr="00D655D5">
        <w:trPr>
          <w:trHeight w:val="20"/>
        </w:trPr>
        <w:tc>
          <w:tcPr>
            <w:tcW w:w="438" w:type="dxa"/>
            <w:vMerge/>
            <w:vAlign w:val="center"/>
            <w:hideMark/>
          </w:tcPr>
          <w:p w14:paraId="7005B85C" w14:textId="77777777" w:rsidR="00D655D5" w:rsidRPr="000C05F5" w:rsidRDefault="00D655D5" w:rsidP="006E743D">
            <w:pPr>
              <w:spacing w:line="20" w:lineRule="atLeast"/>
              <w:contextualSpacing/>
              <w:rPr>
                <w:rFonts w:eastAsia="Calibri"/>
                <w:b/>
                <w:bCs/>
                <w:color w:val="000000"/>
                <w:sz w:val="22"/>
                <w:szCs w:val="22"/>
                <w:lang w:eastAsia="en-US"/>
              </w:rPr>
            </w:pPr>
          </w:p>
        </w:tc>
        <w:tc>
          <w:tcPr>
            <w:tcW w:w="4093" w:type="dxa"/>
            <w:vMerge/>
            <w:vAlign w:val="center"/>
            <w:hideMark/>
          </w:tcPr>
          <w:p w14:paraId="267E9005" w14:textId="77777777" w:rsidR="00D655D5" w:rsidRPr="000C05F5" w:rsidRDefault="00D655D5" w:rsidP="006E743D">
            <w:pPr>
              <w:spacing w:line="20" w:lineRule="atLeast"/>
              <w:contextualSpacing/>
              <w:rPr>
                <w:rFonts w:eastAsia="Calibri"/>
                <w:b/>
                <w:bCs/>
                <w:color w:val="000000"/>
                <w:sz w:val="22"/>
                <w:szCs w:val="22"/>
                <w:lang w:eastAsia="en-US"/>
              </w:rPr>
            </w:pPr>
          </w:p>
        </w:tc>
        <w:tc>
          <w:tcPr>
            <w:tcW w:w="605" w:type="dxa"/>
            <w:shd w:val="clear" w:color="auto" w:fill="2E74B5" w:themeFill="accent1" w:themeFillShade="BF"/>
            <w:vAlign w:val="center"/>
          </w:tcPr>
          <w:p w14:paraId="6067C730" w14:textId="618F5B15" w:rsidR="00D655D5" w:rsidRPr="000C05F5" w:rsidRDefault="00D655D5" w:rsidP="00A47388">
            <w:pPr>
              <w:spacing w:line="20" w:lineRule="atLeast"/>
              <w:contextualSpacing/>
              <w:jc w:val="center"/>
              <w:rPr>
                <w:rFonts w:eastAsia="Calibri"/>
                <w:b/>
                <w:bCs/>
                <w:color w:val="FFFFFF"/>
                <w:sz w:val="22"/>
                <w:szCs w:val="22"/>
                <w:lang w:eastAsia="en-US"/>
              </w:rPr>
            </w:pPr>
            <w:r w:rsidRPr="000C05F5">
              <w:rPr>
                <w:rFonts w:eastAsia="Calibri"/>
                <w:b/>
                <w:bCs/>
                <w:color w:val="FFFFFF"/>
                <w:sz w:val="22"/>
                <w:szCs w:val="22"/>
                <w:lang w:eastAsia="en-US"/>
              </w:rPr>
              <w:t>Кв3</w:t>
            </w:r>
          </w:p>
        </w:tc>
        <w:tc>
          <w:tcPr>
            <w:tcW w:w="671" w:type="dxa"/>
            <w:shd w:val="clear" w:color="auto" w:fill="2E74B5" w:themeFill="accent1" w:themeFillShade="BF"/>
            <w:vAlign w:val="center"/>
            <w:hideMark/>
          </w:tcPr>
          <w:p w14:paraId="08515F32" w14:textId="3643E5EE" w:rsidR="00D655D5" w:rsidRPr="000C05F5" w:rsidRDefault="00D655D5" w:rsidP="00A47388">
            <w:pPr>
              <w:spacing w:line="20" w:lineRule="atLeast"/>
              <w:contextualSpacing/>
              <w:jc w:val="center"/>
              <w:rPr>
                <w:rFonts w:eastAsia="Calibri"/>
                <w:b/>
                <w:bCs/>
                <w:color w:val="FFFFFF"/>
                <w:sz w:val="22"/>
                <w:szCs w:val="22"/>
                <w:lang w:eastAsia="en-US"/>
              </w:rPr>
            </w:pPr>
            <w:r w:rsidRPr="000C05F5">
              <w:rPr>
                <w:rFonts w:eastAsia="Calibri"/>
                <w:b/>
                <w:bCs/>
                <w:color w:val="FFFFFF"/>
                <w:sz w:val="22"/>
                <w:szCs w:val="22"/>
                <w:lang w:eastAsia="en-US"/>
              </w:rPr>
              <w:t>Кв4</w:t>
            </w:r>
          </w:p>
        </w:tc>
        <w:tc>
          <w:tcPr>
            <w:tcW w:w="620" w:type="dxa"/>
            <w:shd w:val="clear" w:color="auto" w:fill="2E74B5" w:themeFill="accent1" w:themeFillShade="BF"/>
            <w:vAlign w:val="center"/>
            <w:hideMark/>
          </w:tcPr>
          <w:p w14:paraId="34BDC413" w14:textId="3BFBB445" w:rsidR="00D655D5" w:rsidRPr="000C05F5" w:rsidRDefault="00D655D5" w:rsidP="00A47388">
            <w:pPr>
              <w:spacing w:line="20" w:lineRule="atLeast"/>
              <w:contextualSpacing/>
              <w:jc w:val="center"/>
              <w:rPr>
                <w:rFonts w:eastAsia="Calibri"/>
                <w:b/>
                <w:bCs/>
                <w:color w:val="FFFFFF"/>
                <w:sz w:val="22"/>
                <w:szCs w:val="22"/>
                <w:lang w:eastAsia="en-US"/>
              </w:rPr>
            </w:pPr>
            <w:r w:rsidRPr="000C05F5">
              <w:rPr>
                <w:rFonts w:eastAsia="Calibri"/>
                <w:b/>
                <w:bCs/>
                <w:color w:val="FFFFFF"/>
                <w:sz w:val="22"/>
                <w:szCs w:val="22"/>
                <w:lang w:eastAsia="en-US"/>
              </w:rPr>
              <w:t>Кв1</w:t>
            </w:r>
          </w:p>
        </w:tc>
        <w:tc>
          <w:tcPr>
            <w:tcW w:w="628" w:type="dxa"/>
            <w:shd w:val="clear" w:color="auto" w:fill="2E74B5" w:themeFill="accent1" w:themeFillShade="BF"/>
            <w:vAlign w:val="center"/>
            <w:hideMark/>
          </w:tcPr>
          <w:p w14:paraId="6F17EE9B" w14:textId="18A49C8A" w:rsidR="00D655D5" w:rsidRPr="000C05F5" w:rsidRDefault="00D655D5" w:rsidP="00A47388">
            <w:pPr>
              <w:spacing w:line="20" w:lineRule="atLeast"/>
              <w:contextualSpacing/>
              <w:jc w:val="center"/>
              <w:rPr>
                <w:rFonts w:eastAsia="Calibri"/>
                <w:b/>
                <w:bCs/>
                <w:color w:val="FFFFFF"/>
                <w:sz w:val="22"/>
                <w:szCs w:val="22"/>
                <w:lang w:eastAsia="en-US"/>
              </w:rPr>
            </w:pPr>
            <w:r w:rsidRPr="000C05F5">
              <w:rPr>
                <w:rFonts w:eastAsia="Calibri"/>
                <w:b/>
                <w:bCs/>
                <w:color w:val="FFFFFF"/>
                <w:sz w:val="22"/>
                <w:szCs w:val="22"/>
                <w:lang w:eastAsia="en-US"/>
              </w:rPr>
              <w:t>Кв2</w:t>
            </w:r>
          </w:p>
        </w:tc>
        <w:tc>
          <w:tcPr>
            <w:tcW w:w="605" w:type="dxa"/>
            <w:shd w:val="clear" w:color="auto" w:fill="2E74B5" w:themeFill="accent1" w:themeFillShade="BF"/>
            <w:vAlign w:val="center"/>
            <w:hideMark/>
          </w:tcPr>
          <w:p w14:paraId="0429AB1F" w14:textId="34F8B77D" w:rsidR="00D655D5" w:rsidRPr="000C05F5" w:rsidRDefault="00D655D5" w:rsidP="00A47388">
            <w:pPr>
              <w:spacing w:line="20" w:lineRule="atLeast"/>
              <w:contextualSpacing/>
              <w:jc w:val="center"/>
              <w:rPr>
                <w:rFonts w:eastAsia="Calibri"/>
                <w:b/>
                <w:bCs/>
                <w:color w:val="FFFFFF"/>
                <w:sz w:val="22"/>
                <w:szCs w:val="22"/>
                <w:lang w:eastAsia="en-US"/>
              </w:rPr>
            </w:pPr>
            <w:r w:rsidRPr="000C05F5">
              <w:rPr>
                <w:rFonts w:eastAsia="Calibri"/>
                <w:b/>
                <w:bCs/>
                <w:color w:val="FFFFFF"/>
                <w:sz w:val="22"/>
                <w:szCs w:val="22"/>
                <w:lang w:eastAsia="en-US"/>
              </w:rPr>
              <w:t>Кв3</w:t>
            </w:r>
          </w:p>
        </w:tc>
        <w:tc>
          <w:tcPr>
            <w:tcW w:w="625" w:type="dxa"/>
            <w:shd w:val="clear" w:color="auto" w:fill="2E74B5" w:themeFill="accent1" w:themeFillShade="BF"/>
            <w:vAlign w:val="center"/>
            <w:hideMark/>
          </w:tcPr>
          <w:p w14:paraId="4D966CA6" w14:textId="68AA9DB1" w:rsidR="00D655D5" w:rsidRPr="000C05F5" w:rsidRDefault="00D655D5" w:rsidP="00A47388">
            <w:pPr>
              <w:spacing w:line="20" w:lineRule="atLeast"/>
              <w:contextualSpacing/>
              <w:jc w:val="center"/>
              <w:rPr>
                <w:rFonts w:eastAsia="Calibri"/>
                <w:b/>
                <w:bCs/>
                <w:color w:val="FFFFFF"/>
                <w:sz w:val="22"/>
                <w:szCs w:val="22"/>
                <w:lang w:eastAsia="en-US"/>
              </w:rPr>
            </w:pPr>
            <w:r w:rsidRPr="000C05F5">
              <w:rPr>
                <w:rFonts w:eastAsia="Calibri"/>
                <w:b/>
                <w:bCs/>
                <w:color w:val="FFFFFF"/>
                <w:sz w:val="22"/>
                <w:szCs w:val="22"/>
                <w:lang w:eastAsia="en-US"/>
              </w:rPr>
              <w:t>Кв4</w:t>
            </w:r>
          </w:p>
        </w:tc>
        <w:tc>
          <w:tcPr>
            <w:tcW w:w="629" w:type="dxa"/>
            <w:shd w:val="clear" w:color="auto" w:fill="2E74B5" w:themeFill="accent1" w:themeFillShade="BF"/>
            <w:vAlign w:val="center"/>
            <w:hideMark/>
          </w:tcPr>
          <w:p w14:paraId="1ED2F279" w14:textId="18646771" w:rsidR="00D655D5" w:rsidRPr="000C05F5" w:rsidRDefault="00D655D5" w:rsidP="00A47388">
            <w:pPr>
              <w:spacing w:line="20" w:lineRule="atLeast"/>
              <w:contextualSpacing/>
              <w:jc w:val="center"/>
              <w:rPr>
                <w:rFonts w:eastAsia="Calibri"/>
                <w:b/>
                <w:bCs/>
                <w:color w:val="FFFFFF"/>
                <w:sz w:val="22"/>
                <w:szCs w:val="22"/>
                <w:lang w:eastAsia="en-US"/>
              </w:rPr>
            </w:pPr>
            <w:r w:rsidRPr="000C05F5">
              <w:rPr>
                <w:rFonts w:eastAsia="Calibri"/>
                <w:b/>
                <w:bCs/>
                <w:color w:val="FFFFFF"/>
                <w:sz w:val="22"/>
                <w:szCs w:val="22"/>
                <w:lang w:eastAsia="en-US"/>
              </w:rPr>
              <w:t>Кв1</w:t>
            </w:r>
          </w:p>
        </w:tc>
        <w:tc>
          <w:tcPr>
            <w:tcW w:w="621" w:type="dxa"/>
            <w:shd w:val="clear" w:color="auto" w:fill="2E74B5" w:themeFill="accent1" w:themeFillShade="BF"/>
            <w:vAlign w:val="center"/>
            <w:hideMark/>
          </w:tcPr>
          <w:p w14:paraId="1DACE174" w14:textId="3E3EC61B" w:rsidR="00D655D5" w:rsidRPr="000C05F5" w:rsidRDefault="00D655D5" w:rsidP="00A47388">
            <w:pPr>
              <w:spacing w:line="20" w:lineRule="atLeast"/>
              <w:contextualSpacing/>
              <w:jc w:val="center"/>
              <w:rPr>
                <w:rFonts w:eastAsia="Calibri"/>
                <w:b/>
                <w:bCs/>
                <w:color w:val="FFFFFF"/>
                <w:sz w:val="22"/>
                <w:szCs w:val="22"/>
                <w:lang w:eastAsia="en-US"/>
              </w:rPr>
            </w:pPr>
            <w:r w:rsidRPr="000C05F5">
              <w:rPr>
                <w:rFonts w:eastAsia="Calibri"/>
                <w:b/>
                <w:bCs/>
                <w:color w:val="FFFFFF"/>
                <w:sz w:val="22"/>
                <w:szCs w:val="22"/>
                <w:lang w:eastAsia="en-US"/>
              </w:rPr>
              <w:t>Кв2</w:t>
            </w:r>
          </w:p>
        </w:tc>
      </w:tr>
      <w:tr w:rsidR="00D655D5" w:rsidRPr="000C05F5" w14:paraId="49055B2F" w14:textId="77777777" w:rsidTr="00C62611">
        <w:trPr>
          <w:trHeight w:val="20"/>
        </w:trPr>
        <w:tc>
          <w:tcPr>
            <w:tcW w:w="438" w:type="dxa"/>
            <w:shd w:val="clear" w:color="auto" w:fill="auto"/>
            <w:noWrap/>
            <w:vAlign w:val="center"/>
            <w:hideMark/>
          </w:tcPr>
          <w:p w14:paraId="64AB5A4A" w14:textId="77777777" w:rsidR="00D655D5" w:rsidRPr="000C05F5" w:rsidRDefault="00D655D5" w:rsidP="006E743D">
            <w:pPr>
              <w:spacing w:line="20" w:lineRule="atLeast"/>
              <w:contextualSpacing/>
              <w:jc w:val="center"/>
              <w:rPr>
                <w:rFonts w:eastAsia="Calibri"/>
                <w:color w:val="000000"/>
                <w:sz w:val="22"/>
                <w:szCs w:val="22"/>
                <w:lang w:eastAsia="en-US"/>
              </w:rPr>
            </w:pPr>
            <w:r w:rsidRPr="000C05F5">
              <w:rPr>
                <w:rFonts w:eastAsia="Calibri"/>
                <w:color w:val="000000"/>
                <w:sz w:val="22"/>
                <w:szCs w:val="22"/>
                <w:lang w:eastAsia="en-US"/>
              </w:rPr>
              <w:t>1</w:t>
            </w:r>
          </w:p>
        </w:tc>
        <w:tc>
          <w:tcPr>
            <w:tcW w:w="4093" w:type="dxa"/>
            <w:shd w:val="clear" w:color="auto" w:fill="auto"/>
            <w:vAlign w:val="center"/>
            <w:hideMark/>
          </w:tcPr>
          <w:p w14:paraId="1CB3B036" w14:textId="77777777" w:rsidR="00D655D5" w:rsidRPr="000C05F5" w:rsidRDefault="00D655D5" w:rsidP="006E743D">
            <w:pPr>
              <w:spacing w:line="20" w:lineRule="atLeast"/>
              <w:contextualSpacing/>
              <w:rPr>
                <w:rFonts w:eastAsia="Calibri"/>
                <w:color w:val="000000"/>
                <w:sz w:val="20"/>
                <w:szCs w:val="20"/>
                <w:lang w:eastAsia="en-US"/>
              </w:rPr>
            </w:pPr>
            <w:r w:rsidRPr="000C05F5">
              <w:rPr>
                <w:rFonts w:eastAsia="Calibri"/>
                <w:color w:val="000000"/>
                <w:sz w:val="20"/>
                <w:szCs w:val="20"/>
                <w:lang w:eastAsia="en-US"/>
              </w:rPr>
              <w:t>Формирование общих требований к системе: обоснование необходимости в системе, анализ текущей инфраструктуры</w:t>
            </w:r>
          </w:p>
        </w:tc>
        <w:tc>
          <w:tcPr>
            <w:tcW w:w="605" w:type="dxa"/>
            <w:shd w:val="clear" w:color="auto" w:fill="B4C6E7"/>
            <w:vAlign w:val="center"/>
          </w:tcPr>
          <w:p w14:paraId="347BCD9A" w14:textId="77777777" w:rsidR="00D655D5" w:rsidRPr="000C05F5" w:rsidRDefault="00D655D5" w:rsidP="00C62611">
            <w:pPr>
              <w:spacing w:line="20" w:lineRule="atLeast"/>
              <w:contextualSpacing/>
              <w:jc w:val="center"/>
              <w:rPr>
                <w:rFonts w:eastAsia="Calibri"/>
                <w:color w:val="000000"/>
                <w:sz w:val="22"/>
                <w:szCs w:val="22"/>
                <w:lang w:eastAsia="en-US"/>
              </w:rPr>
            </w:pPr>
          </w:p>
        </w:tc>
        <w:tc>
          <w:tcPr>
            <w:tcW w:w="671" w:type="dxa"/>
            <w:shd w:val="clear" w:color="auto" w:fill="B4C6E7"/>
            <w:vAlign w:val="center"/>
          </w:tcPr>
          <w:p w14:paraId="0C8B5973" w14:textId="77777777" w:rsidR="00D655D5" w:rsidRPr="000C05F5" w:rsidRDefault="00D655D5" w:rsidP="00C62611">
            <w:pPr>
              <w:spacing w:line="20" w:lineRule="atLeast"/>
              <w:contextualSpacing/>
              <w:jc w:val="center"/>
              <w:rPr>
                <w:rFonts w:eastAsia="Calibri"/>
                <w:color w:val="000000"/>
                <w:sz w:val="22"/>
                <w:szCs w:val="22"/>
                <w:lang w:eastAsia="en-US"/>
              </w:rPr>
            </w:pPr>
          </w:p>
        </w:tc>
        <w:tc>
          <w:tcPr>
            <w:tcW w:w="620" w:type="dxa"/>
            <w:shd w:val="clear" w:color="auto" w:fill="FFFFFF"/>
            <w:vAlign w:val="center"/>
          </w:tcPr>
          <w:p w14:paraId="58F355B6" w14:textId="53C9836B" w:rsidR="00D655D5" w:rsidRPr="000C05F5" w:rsidRDefault="00D655D5" w:rsidP="00C62611">
            <w:pPr>
              <w:spacing w:line="20" w:lineRule="atLeast"/>
              <w:contextualSpacing/>
              <w:jc w:val="center"/>
              <w:rPr>
                <w:rFonts w:eastAsia="Calibri"/>
                <w:color w:val="000000"/>
                <w:sz w:val="22"/>
                <w:szCs w:val="22"/>
                <w:lang w:eastAsia="en-US"/>
              </w:rPr>
            </w:pPr>
          </w:p>
        </w:tc>
        <w:tc>
          <w:tcPr>
            <w:tcW w:w="628" w:type="dxa"/>
            <w:shd w:val="clear" w:color="auto" w:fill="FFFFFF"/>
            <w:vAlign w:val="center"/>
          </w:tcPr>
          <w:p w14:paraId="0A2C0528" w14:textId="74C389E4" w:rsidR="00D655D5" w:rsidRPr="000C05F5" w:rsidRDefault="00D655D5" w:rsidP="00C62611">
            <w:pPr>
              <w:spacing w:line="20" w:lineRule="atLeast"/>
              <w:contextualSpacing/>
              <w:jc w:val="center"/>
              <w:rPr>
                <w:rFonts w:eastAsia="Calibri"/>
                <w:color w:val="000000"/>
                <w:sz w:val="22"/>
                <w:szCs w:val="22"/>
                <w:lang w:eastAsia="en-US"/>
              </w:rPr>
            </w:pPr>
          </w:p>
        </w:tc>
        <w:tc>
          <w:tcPr>
            <w:tcW w:w="605" w:type="dxa"/>
            <w:shd w:val="clear" w:color="auto" w:fill="FFFFFF"/>
            <w:vAlign w:val="center"/>
          </w:tcPr>
          <w:p w14:paraId="55CE816F" w14:textId="0C8DF0DC" w:rsidR="00D655D5" w:rsidRPr="000C05F5" w:rsidRDefault="00D655D5" w:rsidP="00C62611">
            <w:pPr>
              <w:spacing w:line="20" w:lineRule="atLeast"/>
              <w:contextualSpacing/>
              <w:jc w:val="center"/>
              <w:rPr>
                <w:rFonts w:eastAsia="Calibri"/>
                <w:color w:val="000000"/>
                <w:sz w:val="22"/>
                <w:szCs w:val="22"/>
                <w:lang w:eastAsia="en-US"/>
              </w:rPr>
            </w:pPr>
          </w:p>
        </w:tc>
        <w:tc>
          <w:tcPr>
            <w:tcW w:w="625" w:type="dxa"/>
            <w:shd w:val="clear" w:color="auto" w:fill="FFFFFF"/>
            <w:vAlign w:val="center"/>
          </w:tcPr>
          <w:p w14:paraId="6E48581D" w14:textId="3C5DD34E" w:rsidR="00D655D5" w:rsidRPr="000C05F5" w:rsidRDefault="00D655D5" w:rsidP="00C62611">
            <w:pPr>
              <w:spacing w:line="20" w:lineRule="atLeast"/>
              <w:contextualSpacing/>
              <w:jc w:val="center"/>
              <w:rPr>
                <w:rFonts w:eastAsia="Calibri"/>
                <w:color w:val="000000"/>
                <w:sz w:val="22"/>
                <w:szCs w:val="22"/>
                <w:lang w:eastAsia="en-US"/>
              </w:rPr>
            </w:pPr>
          </w:p>
        </w:tc>
        <w:tc>
          <w:tcPr>
            <w:tcW w:w="629" w:type="dxa"/>
            <w:shd w:val="clear" w:color="auto" w:fill="FFFFFF"/>
            <w:vAlign w:val="center"/>
          </w:tcPr>
          <w:p w14:paraId="686933BD" w14:textId="768037B1" w:rsidR="00D655D5" w:rsidRPr="000C05F5" w:rsidRDefault="00D655D5" w:rsidP="00C62611">
            <w:pPr>
              <w:spacing w:line="20" w:lineRule="atLeast"/>
              <w:contextualSpacing/>
              <w:jc w:val="center"/>
              <w:rPr>
                <w:rFonts w:eastAsia="Calibri"/>
                <w:color w:val="000000"/>
                <w:sz w:val="22"/>
                <w:szCs w:val="22"/>
                <w:lang w:eastAsia="en-US"/>
              </w:rPr>
            </w:pPr>
          </w:p>
        </w:tc>
        <w:tc>
          <w:tcPr>
            <w:tcW w:w="621" w:type="dxa"/>
            <w:shd w:val="clear" w:color="auto" w:fill="FFFFFF"/>
            <w:vAlign w:val="center"/>
            <w:hideMark/>
          </w:tcPr>
          <w:p w14:paraId="26F2C662" w14:textId="2FE571C5" w:rsidR="00D655D5" w:rsidRPr="000C05F5" w:rsidRDefault="00D655D5" w:rsidP="00C62611">
            <w:pPr>
              <w:spacing w:line="20" w:lineRule="atLeast"/>
              <w:contextualSpacing/>
              <w:jc w:val="center"/>
              <w:rPr>
                <w:rFonts w:eastAsia="Calibri"/>
                <w:color w:val="000000"/>
                <w:sz w:val="22"/>
                <w:szCs w:val="22"/>
                <w:lang w:eastAsia="en-US"/>
              </w:rPr>
            </w:pPr>
          </w:p>
        </w:tc>
      </w:tr>
      <w:tr w:rsidR="00D655D5" w:rsidRPr="000C05F5" w14:paraId="2C639245" w14:textId="77777777" w:rsidTr="00D655D5">
        <w:trPr>
          <w:trHeight w:val="20"/>
        </w:trPr>
        <w:tc>
          <w:tcPr>
            <w:tcW w:w="438" w:type="dxa"/>
            <w:shd w:val="clear" w:color="auto" w:fill="auto"/>
            <w:noWrap/>
            <w:vAlign w:val="center"/>
          </w:tcPr>
          <w:p w14:paraId="6D87FEED" w14:textId="77777777" w:rsidR="00D655D5" w:rsidRPr="000C05F5" w:rsidRDefault="00D655D5" w:rsidP="006E743D">
            <w:pPr>
              <w:spacing w:line="20" w:lineRule="atLeast"/>
              <w:contextualSpacing/>
              <w:jc w:val="center"/>
              <w:rPr>
                <w:rFonts w:eastAsia="Calibri"/>
                <w:color w:val="000000"/>
                <w:sz w:val="22"/>
                <w:szCs w:val="22"/>
                <w:lang w:eastAsia="en-US"/>
              </w:rPr>
            </w:pPr>
            <w:r w:rsidRPr="000C05F5">
              <w:rPr>
                <w:rFonts w:eastAsia="Calibri"/>
                <w:color w:val="000000"/>
                <w:sz w:val="22"/>
                <w:szCs w:val="22"/>
                <w:lang w:eastAsia="en-US"/>
              </w:rPr>
              <w:t>2</w:t>
            </w:r>
          </w:p>
        </w:tc>
        <w:tc>
          <w:tcPr>
            <w:tcW w:w="4093" w:type="dxa"/>
            <w:shd w:val="clear" w:color="auto" w:fill="auto"/>
            <w:vAlign w:val="center"/>
          </w:tcPr>
          <w:p w14:paraId="154BB6AC" w14:textId="77777777" w:rsidR="00D655D5" w:rsidRPr="000C05F5" w:rsidRDefault="00D655D5" w:rsidP="006E743D">
            <w:pPr>
              <w:spacing w:line="20" w:lineRule="atLeast"/>
              <w:contextualSpacing/>
              <w:rPr>
                <w:rFonts w:eastAsia="Calibri"/>
                <w:color w:val="000000"/>
                <w:sz w:val="20"/>
                <w:szCs w:val="20"/>
                <w:lang w:eastAsia="en-US"/>
              </w:rPr>
            </w:pPr>
            <w:r w:rsidRPr="000C05F5">
              <w:rPr>
                <w:rFonts w:eastAsia="Calibri"/>
                <w:color w:val="000000"/>
                <w:sz w:val="20"/>
                <w:szCs w:val="20"/>
                <w:lang w:eastAsia="en-US"/>
              </w:rPr>
              <w:t>Подготовка тендерной документации и его согласование</w:t>
            </w:r>
          </w:p>
        </w:tc>
        <w:tc>
          <w:tcPr>
            <w:tcW w:w="605" w:type="dxa"/>
            <w:shd w:val="clear" w:color="auto" w:fill="B4C6E7"/>
          </w:tcPr>
          <w:p w14:paraId="14AB9F9B" w14:textId="77777777" w:rsidR="00D655D5" w:rsidRPr="000C05F5" w:rsidRDefault="00D655D5" w:rsidP="006E743D">
            <w:pPr>
              <w:spacing w:line="20" w:lineRule="atLeast"/>
              <w:contextualSpacing/>
              <w:jc w:val="center"/>
              <w:rPr>
                <w:rFonts w:eastAsia="Calibri"/>
                <w:color w:val="000000"/>
                <w:sz w:val="22"/>
                <w:szCs w:val="22"/>
                <w:lang w:eastAsia="en-US"/>
              </w:rPr>
            </w:pPr>
          </w:p>
        </w:tc>
        <w:tc>
          <w:tcPr>
            <w:tcW w:w="671" w:type="dxa"/>
            <w:shd w:val="clear" w:color="auto" w:fill="B4C6E7"/>
          </w:tcPr>
          <w:p w14:paraId="1716BCDA" w14:textId="77777777" w:rsidR="00D655D5" w:rsidRPr="000C05F5" w:rsidRDefault="00D655D5" w:rsidP="006E743D">
            <w:pPr>
              <w:spacing w:line="20" w:lineRule="atLeast"/>
              <w:contextualSpacing/>
              <w:jc w:val="center"/>
              <w:rPr>
                <w:rFonts w:eastAsia="Calibri"/>
                <w:color w:val="000000"/>
                <w:sz w:val="22"/>
                <w:szCs w:val="22"/>
                <w:lang w:eastAsia="en-US"/>
              </w:rPr>
            </w:pPr>
          </w:p>
        </w:tc>
        <w:tc>
          <w:tcPr>
            <w:tcW w:w="620" w:type="dxa"/>
            <w:shd w:val="clear" w:color="auto" w:fill="B4C6E7"/>
            <w:vAlign w:val="center"/>
          </w:tcPr>
          <w:p w14:paraId="5E57ABDE" w14:textId="77777777" w:rsidR="00D655D5" w:rsidRPr="000C05F5" w:rsidRDefault="00D655D5" w:rsidP="006E743D">
            <w:pPr>
              <w:spacing w:line="20" w:lineRule="atLeast"/>
              <w:contextualSpacing/>
              <w:jc w:val="center"/>
              <w:rPr>
                <w:rFonts w:eastAsia="Calibri"/>
                <w:color w:val="000000"/>
                <w:sz w:val="22"/>
                <w:szCs w:val="22"/>
                <w:lang w:eastAsia="en-US"/>
              </w:rPr>
            </w:pPr>
          </w:p>
        </w:tc>
        <w:tc>
          <w:tcPr>
            <w:tcW w:w="628" w:type="dxa"/>
            <w:shd w:val="clear" w:color="auto" w:fill="FFFFFF"/>
            <w:vAlign w:val="center"/>
          </w:tcPr>
          <w:p w14:paraId="64695816" w14:textId="77777777" w:rsidR="00D655D5" w:rsidRPr="000C05F5" w:rsidRDefault="00D655D5" w:rsidP="006E743D">
            <w:pPr>
              <w:spacing w:line="20" w:lineRule="atLeast"/>
              <w:contextualSpacing/>
              <w:jc w:val="center"/>
              <w:rPr>
                <w:rFonts w:eastAsia="Calibri"/>
                <w:color w:val="000000"/>
                <w:sz w:val="22"/>
                <w:szCs w:val="22"/>
                <w:lang w:eastAsia="en-US"/>
              </w:rPr>
            </w:pPr>
          </w:p>
        </w:tc>
        <w:tc>
          <w:tcPr>
            <w:tcW w:w="605" w:type="dxa"/>
            <w:shd w:val="clear" w:color="auto" w:fill="FFFFFF"/>
            <w:vAlign w:val="center"/>
          </w:tcPr>
          <w:p w14:paraId="3865282C" w14:textId="77777777" w:rsidR="00D655D5" w:rsidRPr="000C05F5" w:rsidRDefault="00D655D5" w:rsidP="006E743D">
            <w:pPr>
              <w:spacing w:line="20" w:lineRule="atLeast"/>
              <w:contextualSpacing/>
              <w:jc w:val="center"/>
              <w:rPr>
                <w:rFonts w:eastAsia="Calibri"/>
                <w:color w:val="000000"/>
                <w:sz w:val="22"/>
                <w:szCs w:val="22"/>
                <w:lang w:eastAsia="en-US"/>
              </w:rPr>
            </w:pPr>
          </w:p>
        </w:tc>
        <w:tc>
          <w:tcPr>
            <w:tcW w:w="625" w:type="dxa"/>
            <w:shd w:val="clear" w:color="auto" w:fill="FFFFFF"/>
            <w:vAlign w:val="center"/>
          </w:tcPr>
          <w:p w14:paraId="1BC2F435" w14:textId="77777777" w:rsidR="00D655D5" w:rsidRPr="000C05F5" w:rsidRDefault="00D655D5" w:rsidP="006E743D">
            <w:pPr>
              <w:spacing w:line="20" w:lineRule="atLeast"/>
              <w:contextualSpacing/>
              <w:jc w:val="center"/>
              <w:rPr>
                <w:rFonts w:eastAsia="Calibri"/>
                <w:color w:val="000000"/>
                <w:sz w:val="22"/>
                <w:szCs w:val="22"/>
                <w:lang w:eastAsia="en-US"/>
              </w:rPr>
            </w:pPr>
          </w:p>
        </w:tc>
        <w:tc>
          <w:tcPr>
            <w:tcW w:w="629" w:type="dxa"/>
            <w:shd w:val="clear" w:color="auto" w:fill="FFFFFF"/>
            <w:vAlign w:val="center"/>
          </w:tcPr>
          <w:p w14:paraId="211F4F07" w14:textId="77777777" w:rsidR="00D655D5" w:rsidRPr="000C05F5" w:rsidRDefault="00D655D5" w:rsidP="006E743D">
            <w:pPr>
              <w:spacing w:line="20" w:lineRule="atLeast"/>
              <w:contextualSpacing/>
              <w:jc w:val="center"/>
              <w:rPr>
                <w:rFonts w:eastAsia="Calibri"/>
                <w:color w:val="000000"/>
                <w:sz w:val="22"/>
                <w:szCs w:val="22"/>
                <w:lang w:eastAsia="en-US"/>
              </w:rPr>
            </w:pPr>
          </w:p>
        </w:tc>
        <w:tc>
          <w:tcPr>
            <w:tcW w:w="621" w:type="dxa"/>
            <w:shd w:val="clear" w:color="auto" w:fill="FFFFFF"/>
            <w:vAlign w:val="center"/>
          </w:tcPr>
          <w:p w14:paraId="492774BE" w14:textId="77777777" w:rsidR="00D655D5" w:rsidRPr="000C05F5" w:rsidRDefault="00D655D5" w:rsidP="006E743D">
            <w:pPr>
              <w:spacing w:line="20" w:lineRule="atLeast"/>
              <w:contextualSpacing/>
              <w:jc w:val="center"/>
              <w:rPr>
                <w:rFonts w:eastAsia="Calibri"/>
                <w:color w:val="000000"/>
                <w:sz w:val="22"/>
                <w:szCs w:val="22"/>
                <w:lang w:eastAsia="en-US"/>
              </w:rPr>
            </w:pPr>
          </w:p>
        </w:tc>
      </w:tr>
      <w:tr w:rsidR="00D655D5" w:rsidRPr="000C05F5" w14:paraId="5863BC60" w14:textId="77777777" w:rsidTr="00D655D5">
        <w:trPr>
          <w:trHeight w:val="20"/>
        </w:trPr>
        <w:tc>
          <w:tcPr>
            <w:tcW w:w="438" w:type="dxa"/>
            <w:shd w:val="clear" w:color="auto" w:fill="auto"/>
            <w:noWrap/>
            <w:vAlign w:val="center"/>
          </w:tcPr>
          <w:p w14:paraId="02EF1FA3" w14:textId="77777777" w:rsidR="00D655D5" w:rsidRPr="000C05F5" w:rsidRDefault="00D655D5" w:rsidP="006E743D">
            <w:pPr>
              <w:spacing w:line="20" w:lineRule="atLeast"/>
              <w:contextualSpacing/>
              <w:jc w:val="center"/>
              <w:rPr>
                <w:rFonts w:eastAsia="Calibri"/>
                <w:color w:val="000000"/>
                <w:sz w:val="22"/>
                <w:szCs w:val="22"/>
                <w:lang w:eastAsia="en-US"/>
              </w:rPr>
            </w:pPr>
            <w:r w:rsidRPr="000C05F5">
              <w:rPr>
                <w:rFonts w:eastAsia="Calibri"/>
                <w:color w:val="000000"/>
                <w:sz w:val="22"/>
                <w:szCs w:val="22"/>
                <w:lang w:eastAsia="en-US"/>
              </w:rPr>
              <w:t>3</w:t>
            </w:r>
          </w:p>
        </w:tc>
        <w:tc>
          <w:tcPr>
            <w:tcW w:w="4093" w:type="dxa"/>
            <w:shd w:val="clear" w:color="auto" w:fill="auto"/>
            <w:vAlign w:val="center"/>
          </w:tcPr>
          <w:p w14:paraId="2A9D5708" w14:textId="77777777" w:rsidR="00D655D5" w:rsidRPr="000C05F5" w:rsidRDefault="00D655D5" w:rsidP="006E743D">
            <w:pPr>
              <w:spacing w:line="20" w:lineRule="atLeast"/>
              <w:contextualSpacing/>
              <w:rPr>
                <w:rFonts w:eastAsia="Calibri"/>
                <w:color w:val="000000"/>
                <w:sz w:val="20"/>
                <w:szCs w:val="20"/>
                <w:lang w:eastAsia="en-US"/>
              </w:rPr>
            </w:pPr>
            <w:r w:rsidRPr="000C05F5">
              <w:rPr>
                <w:rFonts w:eastAsia="Calibri"/>
                <w:color w:val="000000"/>
                <w:sz w:val="20"/>
                <w:szCs w:val="20"/>
                <w:lang w:eastAsia="en-US"/>
              </w:rPr>
              <w:t>Проведение тендера, объявление победителя и подписание контракта</w:t>
            </w:r>
          </w:p>
        </w:tc>
        <w:tc>
          <w:tcPr>
            <w:tcW w:w="605" w:type="dxa"/>
          </w:tcPr>
          <w:p w14:paraId="712084D4" w14:textId="77777777" w:rsidR="00D655D5" w:rsidRPr="000C05F5" w:rsidRDefault="00D655D5" w:rsidP="006E743D">
            <w:pPr>
              <w:spacing w:line="20" w:lineRule="atLeast"/>
              <w:contextualSpacing/>
              <w:jc w:val="center"/>
              <w:rPr>
                <w:rFonts w:eastAsia="Calibri"/>
                <w:color w:val="000000"/>
                <w:sz w:val="22"/>
                <w:szCs w:val="22"/>
                <w:lang w:eastAsia="en-US"/>
              </w:rPr>
            </w:pPr>
          </w:p>
        </w:tc>
        <w:tc>
          <w:tcPr>
            <w:tcW w:w="671" w:type="dxa"/>
            <w:shd w:val="clear" w:color="auto" w:fill="FFFFFF"/>
          </w:tcPr>
          <w:p w14:paraId="0794AF55" w14:textId="77777777" w:rsidR="00D655D5" w:rsidRPr="000C05F5" w:rsidRDefault="00D655D5" w:rsidP="006E743D">
            <w:pPr>
              <w:spacing w:line="20" w:lineRule="atLeast"/>
              <w:contextualSpacing/>
              <w:jc w:val="center"/>
              <w:rPr>
                <w:rFonts w:eastAsia="Calibri"/>
                <w:color w:val="000000"/>
                <w:sz w:val="22"/>
                <w:szCs w:val="22"/>
                <w:lang w:eastAsia="en-US"/>
              </w:rPr>
            </w:pPr>
          </w:p>
        </w:tc>
        <w:tc>
          <w:tcPr>
            <w:tcW w:w="620" w:type="dxa"/>
            <w:shd w:val="clear" w:color="auto" w:fill="B4C6E7" w:themeFill="accent5" w:themeFillTint="66"/>
            <w:vAlign w:val="center"/>
          </w:tcPr>
          <w:p w14:paraId="6E16FC29" w14:textId="77777777" w:rsidR="00D655D5" w:rsidRPr="000C05F5" w:rsidRDefault="00D655D5" w:rsidP="006E743D">
            <w:pPr>
              <w:spacing w:line="20" w:lineRule="atLeast"/>
              <w:contextualSpacing/>
              <w:jc w:val="center"/>
              <w:rPr>
                <w:rFonts w:eastAsia="Calibri"/>
                <w:color w:val="000000"/>
                <w:sz w:val="22"/>
                <w:szCs w:val="22"/>
                <w:lang w:eastAsia="en-US"/>
              </w:rPr>
            </w:pPr>
          </w:p>
        </w:tc>
        <w:tc>
          <w:tcPr>
            <w:tcW w:w="628" w:type="dxa"/>
            <w:shd w:val="clear" w:color="auto" w:fill="FFFFFF" w:themeFill="background1"/>
            <w:vAlign w:val="center"/>
          </w:tcPr>
          <w:p w14:paraId="02D49826" w14:textId="77777777" w:rsidR="00D655D5" w:rsidRPr="000C05F5" w:rsidRDefault="00D655D5" w:rsidP="006E743D">
            <w:pPr>
              <w:spacing w:line="20" w:lineRule="atLeast"/>
              <w:contextualSpacing/>
              <w:jc w:val="center"/>
              <w:rPr>
                <w:rFonts w:eastAsia="Calibri"/>
                <w:color w:val="000000"/>
                <w:sz w:val="22"/>
                <w:szCs w:val="22"/>
                <w:lang w:eastAsia="en-US"/>
              </w:rPr>
            </w:pPr>
          </w:p>
        </w:tc>
        <w:tc>
          <w:tcPr>
            <w:tcW w:w="605" w:type="dxa"/>
            <w:shd w:val="clear" w:color="auto" w:fill="FFFFFF"/>
            <w:vAlign w:val="center"/>
          </w:tcPr>
          <w:p w14:paraId="30DDA8F8" w14:textId="77777777" w:rsidR="00D655D5" w:rsidRPr="000C05F5" w:rsidRDefault="00D655D5" w:rsidP="006E743D">
            <w:pPr>
              <w:spacing w:line="20" w:lineRule="atLeast"/>
              <w:contextualSpacing/>
              <w:jc w:val="center"/>
              <w:rPr>
                <w:rFonts w:eastAsia="Calibri"/>
                <w:color w:val="000000"/>
                <w:sz w:val="22"/>
                <w:szCs w:val="22"/>
                <w:lang w:eastAsia="en-US"/>
              </w:rPr>
            </w:pPr>
          </w:p>
        </w:tc>
        <w:tc>
          <w:tcPr>
            <w:tcW w:w="625" w:type="dxa"/>
            <w:shd w:val="clear" w:color="auto" w:fill="FFFFFF"/>
            <w:vAlign w:val="center"/>
          </w:tcPr>
          <w:p w14:paraId="42A810A8" w14:textId="77777777" w:rsidR="00D655D5" w:rsidRPr="000C05F5" w:rsidRDefault="00D655D5" w:rsidP="006E743D">
            <w:pPr>
              <w:spacing w:line="20" w:lineRule="atLeast"/>
              <w:contextualSpacing/>
              <w:jc w:val="center"/>
              <w:rPr>
                <w:rFonts w:eastAsia="Calibri"/>
                <w:color w:val="000000"/>
                <w:sz w:val="22"/>
                <w:szCs w:val="22"/>
                <w:lang w:eastAsia="en-US"/>
              </w:rPr>
            </w:pPr>
          </w:p>
        </w:tc>
        <w:tc>
          <w:tcPr>
            <w:tcW w:w="629" w:type="dxa"/>
            <w:shd w:val="clear" w:color="auto" w:fill="FFFFFF"/>
            <w:vAlign w:val="center"/>
          </w:tcPr>
          <w:p w14:paraId="4493D05A" w14:textId="77777777" w:rsidR="00D655D5" w:rsidRPr="000C05F5" w:rsidRDefault="00D655D5" w:rsidP="006E743D">
            <w:pPr>
              <w:spacing w:line="20" w:lineRule="atLeast"/>
              <w:contextualSpacing/>
              <w:jc w:val="center"/>
              <w:rPr>
                <w:rFonts w:eastAsia="Calibri"/>
                <w:color w:val="000000"/>
                <w:sz w:val="22"/>
                <w:szCs w:val="22"/>
                <w:lang w:eastAsia="en-US"/>
              </w:rPr>
            </w:pPr>
          </w:p>
        </w:tc>
        <w:tc>
          <w:tcPr>
            <w:tcW w:w="621" w:type="dxa"/>
            <w:shd w:val="clear" w:color="auto" w:fill="FFFFFF"/>
            <w:vAlign w:val="center"/>
          </w:tcPr>
          <w:p w14:paraId="75ACE5EF" w14:textId="77777777" w:rsidR="00D655D5" w:rsidRPr="000C05F5" w:rsidRDefault="00D655D5" w:rsidP="006E743D">
            <w:pPr>
              <w:spacing w:line="20" w:lineRule="atLeast"/>
              <w:contextualSpacing/>
              <w:jc w:val="center"/>
              <w:rPr>
                <w:rFonts w:eastAsia="Calibri"/>
                <w:color w:val="000000"/>
                <w:sz w:val="22"/>
                <w:szCs w:val="22"/>
                <w:lang w:eastAsia="en-US"/>
              </w:rPr>
            </w:pPr>
          </w:p>
        </w:tc>
      </w:tr>
      <w:tr w:rsidR="006D27D3" w:rsidRPr="000C05F5" w14:paraId="0485A6BC" w14:textId="77777777" w:rsidTr="002B1989">
        <w:trPr>
          <w:trHeight w:val="20"/>
        </w:trPr>
        <w:tc>
          <w:tcPr>
            <w:tcW w:w="438" w:type="dxa"/>
            <w:shd w:val="clear" w:color="auto" w:fill="auto"/>
            <w:noWrap/>
            <w:vAlign w:val="center"/>
          </w:tcPr>
          <w:p w14:paraId="47FFEFB3" w14:textId="35A0DE2F" w:rsidR="006D27D3" w:rsidRPr="000C05F5" w:rsidRDefault="006D27D3" w:rsidP="002B1989">
            <w:pPr>
              <w:spacing w:line="20" w:lineRule="atLeast"/>
              <w:contextualSpacing/>
              <w:jc w:val="center"/>
              <w:rPr>
                <w:rFonts w:eastAsia="Calibri"/>
                <w:color w:val="000000"/>
                <w:sz w:val="22"/>
                <w:szCs w:val="22"/>
                <w:lang w:eastAsia="en-US"/>
              </w:rPr>
            </w:pPr>
            <w:r w:rsidRPr="000C05F5">
              <w:rPr>
                <w:rFonts w:eastAsia="Calibri"/>
                <w:color w:val="000000"/>
                <w:sz w:val="22"/>
                <w:szCs w:val="22"/>
                <w:lang w:eastAsia="en-US"/>
              </w:rPr>
              <w:t>4</w:t>
            </w:r>
          </w:p>
        </w:tc>
        <w:tc>
          <w:tcPr>
            <w:tcW w:w="4093" w:type="dxa"/>
            <w:shd w:val="clear" w:color="auto" w:fill="auto"/>
            <w:vAlign w:val="center"/>
          </w:tcPr>
          <w:p w14:paraId="409B9333" w14:textId="77777777" w:rsidR="006D27D3" w:rsidRPr="000C05F5" w:rsidRDefault="006D27D3" w:rsidP="002B1989">
            <w:pPr>
              <w:spacing w:line="20" w:lineRule="atLeast"/>
              <w:contextualSpacing/>
              <w:rPr>
                <w:rFonts w:eastAsia="Calibri"/>
                <w:color w:val="000000"/>
                <w:sz w:val="20"/>
                <w:szCs w:val="20"/>
                <w:lang w:eastAsia="en-US"/>
              </w:rPr>
            </w:pPr>
            <w:r w:rsidRPr="000C05F5">
              <w:rPr>
                <w:rFonts w:eastAsia="Calibri"/>
                <w:color w:val="000000"/>
                <w:sz w:val="20"/>
                <w:szCs w:val="20"/>
                <w:lang w:eastAsia="en-US"/>
              </w:rPr>
              <w:t>Решение организационных вопросов с ООО «</w:t>
            </w:r>
            <w:proofErr w:type="spellStart"/>
            <w:r w:rsidRPr="000C05F5">
              <w:rPr>
                <w:rFonts w:eastAsia="Calibri"/>
                <w:color w:val="000000"/>
                <w:sz w:val="20"/>
                <w:szCs w:val="20"/>
                <w:lang w:eastAsia="en-US"/>
              </w:rPr>
              <w:t>Fido-biznes</w:t>
            </w:r>
            <w:proofErr w:type="spellEnd"/>
            <w:r w:rsidRPr="000C05F5">
              <w:rPr>
                <w:rFonts w:eastAsia="Calibri"/>
                <w:color w:val="000000"/>
                <w:sz w:val="20"/>
                <w:szCs w:val="20"/>
                <w:lang w:eastAsia="en-US"/>
              </w:rPr>
              <w:t>» по интеграции внедряемого комплекса с АИБС</w:t>
            </w:r>
          </w:p>
        </w:tc>
        <w:tc>
          <w:tcPr>
            <w:tcW w:w="605" w:type="dxa"/>
          </w:tcPr>
          <w:p w14:paraId="2B6AD7F5" w14:textId="77777777" w:rsidR="006D27D3" w:rsidRPr="000C05F5" w:rsidRDefault="006D27D3" w:rsidP="002B1989">
            <w:pPr>
              <w:spacing w:line="20" w:lineRule="atLeast"/>
              <w:contextualSpacing/>
              <w:jc w:val="center"/>
              <w:rPr>
                <w:rFonts w:eastAsia="Calibri"/>
                <w:color w:val="000000"/>
                <w:sz w:val="22"/>
                <w:szCs w:val="22"/>
                <w:lang w:eastAsia="en-US"/>
              </w:rPr>
            </w:pPr>
          </w:p>
        </w:tc>
        <w:tc>
          <w:tcPr>
            <w:tcW w:w="671" w:type="dxa"/>
            <w:shd w:val="clear" w:color="auto" w:fill="FFFFFF"/>
          </w:tcPr>
          <w:p w14:paraId="3CEB8FF8" w14:textId="77777777" w:rsidR="006D27D3" w:rsidRPr="000C05F5" w:rsidRDefault="006D27D3" w:rsidP="002B1989">
            <w:pPr>
              <w:spacing w:line="20" w:lineRule="atLeast"/>
              <w:contextualSpacing/>
              <w:jc w:val="center"/>
              <w:rPr>
                <w:rFonts w:eastAsia="Calibri"/>
                <w:color w:val="000000"/>
                <w:sz w:val="22"/>
                <w:szCs w:val="22"/>
                <w:lang w:eastAsia="en-US"/>
              </w:rPr>
            </w:pPr>
          </w:p>
        </w:tc>
        <w:tc>
          <w:tcPr>
            <w:tcW w:w="620" w:type="dxa"/>
            <w:shd w:val="clear" w:color="auto" w:fill="FFFFFF"/>
            <w:vAlign w:val="center"/>
          </w:tcPr>
          <w:p w14:paraId="33FEFF40" w14:textId="77777777" w:rsidR="006D27D3" w:rsidRPr="000C05F5" w:rsidRDefault="006D27D3" w:rsidP="002B1989">
            <w:pPr>
              <w:spacing w:line="20" w:lineRule="atLeast"/>
              <w:contextualSpacing/>
              <w:jc w:val="center"/>
              <w:rPr>
                <w:rFonts w:eastAsia="Calibri"/>
                <w:color w:val="000000"/>
                <w:sz w:val="22"/>
                <w:szCs w:val="22"/>
                <w:lang w:eastAsia="en-US"/>
              </w:rPr>
            </w:pPr>
          </w:p>
        </w:tc>
        <w:tc>
          <w:tcPr>
            <w:tcW w:w="628" w:type="dxa"/>
            <w:shd w:val="clear" w:color="auto" w:fill="FFFFFF"/>
            <w:vAlign w:val="center"/>
          </w:tcPr>
          <w:p w14:paraId="58931224" w14:textId="77777777" w:rsidR="006D27D3" w:rsidRPr="000C05F5" w:rsidRDefault="006D27D3" w:rsidP="002B1989">
            <w:pPr>
              <w:spacing w:line="20" w:lineRule="atLeast"/>
              <w:contextualSpacing/>
              <w:jc w:val="center"/>
              <w:rPr>
                <w:rFonts w:eastAsia="Calibri"/>
                <w:color w:val="000000"/>
                <w:sz w:val="22"/>
                <w:szCs w:val="22"/>
                <w:lang w:eastAsia="en-US"/>
              </w:rPr>
            </w:pPr>
          </w:p>
        </w:tc>
        <w:tc>
          <w:tcPr>
            <w:tcW w:w="605" w:type="dxa"/>
            <w:shd w:val="clear" w:color="auto" w:fill="B4C6E7" w:themeFill="accent5" w:themeFillTint="66"/>
            <w:vAlign w:val="center"/>
          </w:tcPr>
          <w:p w14:paraId="1D2BCB64" w14:textId="77777777" w:rsidR="006D27D3" w:rsidRPr="000C05F5" w:rsidRDefault="006D27D3" w:rsidP="002B1989">
            <w:pPr>
              <w:spacing w:line="20" w:lineRule="atLeast"/>
              <w:contextualSpacing/>
              <w:jc w:val="center"/>
              <w:rPr>
                <w:rFonts w:eastAsia="Calibri"/>
                <w:color w:val="000000"/>
                <w:sz w:val="22"/>
                <w:szCs w:val="22"/>
                <w:lang w:eastAsia="en-US"/>
              </w:rPr>
            </w:pPr>
          </w:p>
        </w:tc>
        <w:tc>
          <w:tcPr>
            <w:tcW w:w="625" w:type="dxa"/>
            <w:shd w:val="clear" w:color="auto" w:fill="FFFFFF" w:themeFill="background1"/>
            <w:vAlign w:val="center"/>
          </w:tcPr>
          <w:p w14:paraId="34268CC7" w14:textId="77777777" w:rsidR="006D27D3" w:rsidRPr="000C05F5" w:rsidRDefault="006D27D3" w:rsidP="002B1989">
            <w:pPr>
              <w:spacing w:line="20" w:lineRule="atLeast"/>
              <w:contextualSpacing/>
              <w:jc w:val="center"/>
              <w:rPr>
                <w:rFonts w:eastAsia="Calibri"/>
                <w:color w:val="000000"/>
                <w:sz w:val="22"/>
                <w:szCs w:val="22"/>
                <w:lang w:eastAsia="en-US"/>
              </w:rPr>
            </w:pPr>
          </w:p>
        </w:tc>
        <w:tc>
          <w:tcPr>
            <w:tcW w:w="629" w:type="dxa"/>
            <w:shd w:val="clear" w:color="auto" w:fill="auto"/>
            <w:vAlign w:val="center"/>
          </w:tcPr>
          <w:p w14:paraId="45F372C7" w14:textId="77777777" w:rsidR="006D27D3" w:rsidRPr="000C05F5" w:rsidRDefault="006D27D3" w:rsidP="002B1989">
            <w:pPr>
              <w:spacing w:line="20" w:lineRule="atLeast"/>
              <w:contextualSpacing/>
              <w:jc w:val="center"/>
              <w:rPr>
                <w:rFonts w:eastAsia="Calibri"/>
                <w:color w:val="000000"/>
                <w:sz w:val="22"/>
                <w:szCs w:val="22"/>
                <w:lang w:eastAsia="en-US"/>
              </w:rPr>
            </w:pPr>
          </w:p>
        </w:tc>
        <w:tc>
          <w:tcPr>
            <w:tcW w:w="621" w:type="dxa"/>
            <w:shd w:val="clear" w:color="auto" w:fill="FFFFFF"/>
            <w:vAlign w:val="center"/>
          </w:tcPr>
          <w:p w14:paraId="278716E2" w14:textId="77777777" w:rsidR="006D27D3" w:rsidRPr="000C05F5" w:rsidRDefault="006D27D3" w:rsidP="002B1989">
            <w:pPr>
              <w:spacing w:line="20" w:lineRule="atLeast"/>
              <w:contextualSpacing/>
              <w:jc w:val="center"/>
              <w:rPr>
                <w:rFonts w:eastAsia="Calibri"/>
                <w:color w:val="000000"/>
                <w:sz w:val="22"/>
                <w:szCs w:val="22"/>
                <w:lang w:eastAsia="en-US"/>
              </w:rPr>
            </w:pPr>
          </w:p>
        </w:tc>
      </w:tr>
      <w:tr w:rsidR="00D655D5" w:rsidRPr="000C05F5" w14:paraId="180E783F" w14:textId="77777777" w:rsidTr="00D655D5">
        <w:trPr>
          <w:trHeight w:val="20"/>
        </w:trPr>
        <w:tc>
          <w:tcPr>
            <w:tcW w:w="438" w:type="dxa"/>
            <w:shd w:val="clear" w:color="auto" w:fill="auto"/>
            <w:noWrap/>
            <w:vAlign w:val="center"/>
          </w:tcPr>
          <w:p w14:paraId="053E86FF" w14:textId="17668C64" w:rsidR="00D655D5" w:rsidRPr="000C05F5" w:rsidRDefault="006D27D3" w:rsidP="006E743D">
            <w:pPr>
              <w:spacing w:line="20" w:lineRule="atLeast"/>
              <w:contextualSpacing/>
              <w:jc w:val="center"/>
              <w:rPr>
                <w:rFonts w:eastAsia="Calibri"/>
                <w:color w:val="000000"/>
                <w:sz w:val="22"/>
                <w:szCs w:val="22"/>
                <w:lang w:eastAsia="en-US"/>
              </w:rPr>
            </w:pPr>
            <w:r w:rsidRPr="000C05F5">
              <w:rPr>
                <w:rFonts w:eastAsia="Calibri"/>
                <w:color w:val="000000"/>
                <w:sz w:val="22"/>
                <w:szCs w:val="22"/>
                <w:lang w:eastAsia="en-US"/>
              </w:rPr>
              <w:t>5</w:t>
            </w:r>
          </w:p>
        </w:tc>
        <w:tc>
          <w:tcPr>
            <w:tcW w:w="4093" w:type="dxa"/>
            <w:shd w:val="clear" w:color="auto" w:fill="auto"/>
            <w:vAlign w:val="center"/>
          </w:tcPr>
          <w:p w14:paraId="4ACD8920" w14:textId="77777777" w:rsidR="00D655D5" w:rsidRPr="000C05F5" w:rsidRDefault="00D655D5" w:rsidP="006E743D">
            <w:pPr>
              <w:spacing w:line="20" w:lineRule="atLeast"/>
              <w:contextualSpacing/>
              <w:rPr>
                <w:rFonts w:eastAsia="Calibri"/>
                <w:color w:val="000000"/>
                <w:sz w:val="20"/>
                <w:szCs w:val="20"/>
                <w:lang w:eastAsia="en-US"/>
              </w:rPr>
            </w:pPr>
            <w:r w:rsidRPr="000C05F5">
              <w:rPr>
                <w:rFonts w:eastAsia="Calibri"/>
                <w:color w:val="000000"/>
                <w:sz w:val="20"/>
                <w:szCs w:val="20"/>
                <w:lang w:eastAsia="en-US"/>
              </w:rPr>
              <w:t>Приемка оборудования</w:t>
            </w:r>
          </w:p>
        </w:tc>
        <w:tc>
          <w:tcPr>
            <w:tcW w:w="605" w:type="dxa"/>
          </w:tcPr>
          <w:p w14:paraId="4A127C12" w14:textId="77777777" w:rsidR="00D655D5" w:rsidRPr="000C05F5" w:rsidRDefault="00D655D5" w:rsidP="006E743D">
            <w:pPr>
              <w:spacing w:line="20" w:lineRule="atLeast"/>
              <w:contextualSpacing/>
              <w:jc w:val="center"/>
              <w:rPr>
                <w:rFonts w:eastAsia="Calibri"/>
                <w:color w:val="000000"/>
                <w:sz w:val="22"/>
                <w:szCs w:val="22"/>
                <w:lang w:eastAsia="en-US"/>
              </w:rPr>
            </w:pPr>
          </w:p>
        </w:tc>
        <w:tc>
          <w:tcPr>
            <w:tcW w:w="671" w:type="dxa"/>
            <w:shd w:val="clear" w:color="auto" w:fill="FFFFFF"/>
          </w:tcPr>
          <w:p w14:paraId="422EAA83" w14:textId="77777777" w:rsidR="00D655D5" w:rsidRPr="000C05F5" w:rsidRDefault="00D655D5" w:rsidP="006E743D">
            <w:pPr>
              <w:spacing w:line="20" w:lineRule="atLeast"/>
              <w:contextualSpacing/>
              <w:jc w:val="center"/>
              <w:rPr>
                <w:rFonts w:eastAsia="Calibri"/>
                <w:color w:val="000000"/>
                <w:sz w:val="22"/>
                <w:szCs w:val="22"/>
                <w:lang w:eastAsia="en-US"/>
              </w:rPr>
            </w:pPr>
          </w:p>
        </w:tc>
        <w:tc>
          <w:tcPr>
            <w:tcW w:w="620" w:type="dxa"/>
            <w:shd w:val="clear" w:color="auto" w:fill="FFFFFF"/>
            <w:vAlign w:val="center"/>
          </w:tcPr>
          <w:p w14:paraId="1350339E" w14:textId="77777777" w:rsidR="00D655D5" w:rsidRPr="000C05F5" w:rsidRDefault="00D655D5" w:rsidP="006E743D">
            <w:pPr>
              <w:spacing w:line="20" w:lineRule="atLeast"/>
              <w:contextualSpacing/>
              <w:jc w:val="center"/>
              <w:rPr>
                <w:rFonts w:eastAsia="Calibri"/>
                <w:color w:val="000000"/>
                <w:sz w:val="22"/>
                <w:szCs w:val="22"/>
                <w:lang w:eastAsia="en-US"/>
              </w:rPr>
            </w:pPr>
          </w:p>
        </w:tc>
        <w:tc>
          <w:tcPr>
            <w:tcW w:w="628" w:type="dxa"/>
            <w:shd w:val="clear" w:color="auto" w:fill="FFFFFF"/>
            <w:vAlign w:val="center"/>
          </w:tcPr>
          <w:p w14:paraId="06D8E794" w14:textId="77777777" w:rsidR="00D655D5" w:rsidRPr="000C05F5" w:rsidRDefault="00D655D5" w:rsidP="006E743D">
            <w:pPr>
              <w:spacing w:line="20" w:lineRule="atLeast"/>
              <w:contextualSpacing/>
              <w:jc w:val="center"/>
              <w:rPr>
                <w:rFonts w:eastAsia="Calibri"/>
                <w:color w:val="000000"/>
                <w:sz w:val="22"/>
                <w:szCs w:val="22"/>
                <w:lang w:eastAsia="en-US"/>
              </w:rPr>
            </w:pPr>
          </w:p>
        </w:tc>
        <w:tc>
          <w:tcPr>
            <w:tcW w:w="605" w:type="dxa"/>
            <w:shd w:val="clear" w:color="auto" w:fill="B4C6E7" w:themeFill="accent5" w:themeFillTint="66"/>
            <w:vAlign w:val="center"/>
          </w:tcPr>
          <w:p w14:paraId="4A38CE90" w14:textId="77777777" w:rsidR="00D655D5" w:rsidRPr="000C05F5" w:rsidRDefault="00D655D5" w:rsidP="006E743D">
            <w:pPr>
              <w:spacing w:line="20" w:lineRule="atLeast"/>
              <w:contextualSpacing/>
              <w:jc w:val="center"/>
              <w:rPr>
                <w:rFonts w:eastAsia="Calibri"/>
                <w:color w:val="000000"/>
                <w:sz w:val="22"/>
                <w:szCs w:val="22"/>
                <w:lang w:eastAsia="en-US"/>
              </w:rPr>
            </w:pPr>
          </w:p>
        </w:tc>
        <w:tc>
          <w:tcPr>
            <w:tcW w:w="625" w:type="dxa"/>
            <w:shd w:val="clear" w:color="auto" w:fill="FFFFFF" w:themeFill="background1"/>
            <w:vAlign w:val="center"/>
          </w:tcPr>
          <w:p w14:paraId="00595431" w14:textId="77777777" w:rsidR="00D655D5" w:rsidRPr="000C05F5" w:rsidRDefault="00D655D5" w:rsidP="006E743D">
            <w:pPr>
              <w:spacing w:line="20" w:lineRule="atLeast"/>
              <w:contextualSpacing/>
              <w:jc w:val="center"/>
              <w:rPr>
                <w:rFonts w:eastAsia="Calibri"/>
                <w:color w:val="000000"/>
                <w:sz w:val="22"/>
                <w:szCs w:val="22"/>
                <w:lang w:eastAsia="en-US"/>
              </w:rPr>
            </w:pPr>
          </w:p>
        </w:tc>
        <w:tc>
          <w:tcPr>
            <w:tcW w:w="629" w:type="dxa"/>
            <w:shd w:val="clear" w:color="auto" w:fill="FFFFFF"/>
            <w:vAlign w:val="center"/>
          </w:tcPr>
          <w:p w14:paraId="7DFF8229" w14:textId="77777777" w:rsidR="00D655D5" w:rsidRPr="000C05F5" w:rsidRDefault="00D655D5" w:rsidP="006E743D">
            <w:pPr>
              <w:spacing w:line="20" w:lineRule="atLeast"/>
              <w:contextualSpacing/>
              <w:jc w:val="center"/>
              <w:rPr>
                <w:rFonts w:eastAsia="Calibri"/>
                <w:color w:val="000000"/>
                <w:sz w:val="22"/>
                <w:szCs w:val="22"/>
                <w:lang w:eastAsia="en-US"/>
              </w:rPr>
            </w:pPr>
          </w:p>
        </w:tc>
        <w:tc>
          <w:tcPr>
            <w:tcW w:w="621" w:type="dxa"/>
            <w:shd w:val="clear" w:color="auto" w:fill="FFFFFF"/>
            <w:vAlign w:val="center"/>
          </w:tcPr>
          <w:p w14:paraId="4E315F19" w14:textId="77777777" w:rsidR="00D655D5" w:rsidRPr="000C05F5" w:rsidRDefault="00D655D5" w:rsidP="006E743D">
            <w:pPr>
              <w:spacing w:line="20" w:lineRule="atLeast"/>
              <w:contextualSpacing/>
              <w:jc w:val="center"/>
              <w:rPr>
                <w:rFonts w:eastAsia="Calibri"/>
                <w:color w:val="000000"/>
                <w:sz w:val="22"/>
                <w:szCs w:val="22"/>
                <w:lang w:eastAsia="en-US"/>
              </w:rPr>
            </w:pPr>
          </w:p>
        </w:tc>
      </w:tr>
      <w:tr w:rsidR="00D655D5" w:rsidRPr="000C05F5" w14:paraId="7B9CB830" w14:textId="77777777" w:rsidTr="00D655D5">
        <w:trPr>
          <w:trHeight w:val="20"/>
        </w:trPr>
        <w:tc>
          <w:tcPr>
            <w:tcW w:w="438" w:type="dxa"/>
            <w:shd w:val="clear" w:color="auto" w:fill="auto"/>
            <w:noWrap/>
            <w:vAlign w:val="center"/>
            <w:hideMark/>
          </w:tcPr>
          <w:p w14:paraId="7E27B95D" w14:textId="54249625" w:rsidR="00D655D5" w:rsidRPr="000C05F5" w:rsidRDefault="006D27D3" w:rsidP="006E743D">
            <w:pPr>
              <w:spacing w:line="20" w:lineRule="atLeast"/>
              <w:contextualSpacing/>
              <w:jc w:val="center"/>
              <w:rPr>
                <w:rFonts w:eastAsia="Calibri"/>
                <w:color w:val="000000"/>
                <w:sz w:val="22"/>
                <w:szCs w:val="22"/>
                <w:lang w:eastAsia="en-US"/>
              </w:rPr>
            </w:pPr>
            <w:r w:rsidRPr="000C05F5">
              <w:rPr>
                <w:rFonts w:eastAsia="Calibri"/>
                <w:color w:val="000000"/>
                <w:sz w:val="22"/>
                <w:szCs w:val="22"/>
                <w:lang w:eastAsia="en-US"/>
              </w:rPr>
              <w:t>6</w:t>
            </w:r>
          </w:p>
        </w:tc>
        <w:tc>
          <w:tcPr>
            <w:tcW w:w="4093" w:type="dxa"/>
            <w:shd w:val="clear" w:color="auto" w:fill="auto"/>
            <w:vAlign w:val="center"/>
            <w:hideMark/>
          </w:tcPr>
          <w:p w14:paraId="54FF12A1" w14:textId="77777777" w:rsidR="00D655D5" w:rsidRPr="000C05F5" w:rsidRDefault="00D655D5" w:rsidP="006E743D">
            <w:pPr>
              <w:spacing w:line="20" w:lineRule="atLeast"/>
              <w:contextualSpacing/>
              <w:rPr>
                <w:rFonts w:eastAsia="Calibri"/>
                <w:color w:val="000000"/>
                <w:sz w:val="20"/>
                <w:szCs w:val="20"/>
                <w:lang w:eastAsia="en-US"/>
              </w:rPr>
            </w:pPr>
            <w:r w:rsidRPr="000C05F5">
              <w:rPr>
                <w:rFonts w:eastAsia="Calibri"/>
                <w:color w:val="000000"/>
                <w:sz w:val="20"/>
                <w:szCs w:val="20"/>
                <w:lang w:eastAsia="en-US"/>
              </w:rPr>
              <w:t>Монтаж и настройка оборудования</w:t>
            </w:r>
          </w:p>
        </w:tc>
        <w:tc>
          <w:tcPr>
            <w:tcW w:w="605" w:type="dxa"/>
          </w:tcPr>
          <w:p w14:paraId="587A8F6A" w14:textId="77777777" w:rsidR="00D655D5" w:rsidRPr="000C05F5" w:rsidRDefault="00D655D5" w:rsidP="006E743D">
            <w:pPr>
              <w:spacing w:line="20" w:lineRule="atLeast"/>
              <w:contextualSpacing/>
              <w:jc w:val="center"/>
              <w:rPr>
                <w:rFonts w:eastAsia="Calibri"/>
                <w:color w:val="000000"/>
                <w:sz w:val="22"/>
                <w:szCs w:val="22"/>
                <w:lang w:eastAsia="en-US"/>
              </w:rPr>
            </w:pPr>
          </w:p>
        </w:tc>
        <w:tc>
          <w:tcPr>
            <w:tcW w:w="671" w:type="dxa"/>
            <w:shd w:val="clear" w:color="auto" w:fill="FFFFFF"/>
          </w:tcPr>
          <w:p w14:paraId="70DCC90B" w14:textId="77777777" w:rsidR="00D655D5" w:rsidRPr="000C05F5" w:rsidRDefault="00D655D5" w:rsidP="006E743D">
            <w:pPr>
              <w:spacing w:line="20" w:lineRule="atLeast"/>
              <w:contextualSpacing/>
              <w:jc w:val="center"/>
              <w:rPr>
                <w:rFonts w:eastAsia="Calibri"/>
                <w:color w:val="000000"/>
                <w:sz w:val="22"/>
                <w:szCs w:val="22"/>
                <w:lang w:eastAsia="en-US"/>
              </w:rPr>
            </w:pPr>
          </w:p>
        </w:tc>
        <w:tc>
          <w:tcPr>
            <w:tcW w:w="620" w:type="dxa"/>
            <w:shd w:val="clear" w:color="auto" w:fill="FFFFFF"/>
            <w:vAlign w:val="center"/>
          </w:tcPr>
          <w:p w14:paraId="6119AEA5" w14:textId="77777777" w:rsidR="00D655D5" w:rsidRPr="000C05F5" w:rsidRDefault="00D655D5" w:rsidP="006E743D">
            <w:pPr>
              <w:spacing w:line="20" w:lineRule="atLeast"/>
              <w:contextualSpacing/>
              <w:jc w:val="center"/>
              <w:rPr>
                <w:rFonts w:eastAsia="Calibri"/>
                <w:color w:val="000000"/>
                <w:sz w:val="22"/>
                <w:szCs w:val="22"/>
                <w:lang w:eastAsia="en-US"/>
              </w:rPr>
            </w:pPr>
            <w:r w:rsidRPr="000C05F5">
              <w:rPr>
                <w:rFonts w:eastAsia="Calibri"/>
                <w:color w:val="000000"/>
                <w:sz w:val="22"/>
                <w:szCs w:val="22"/>
                <w:lang w:eastAsia="en-US"/>
              </w:rPr>
              <w:t> </w:t>
            </w:r>
          </w:p>
        </w:tc>
        <w:tc>
          <w:tcPr>
            <w:tcW w:w="628" w:type="dxa"/>
            <w:shd w:val="clear" w:color="auto" w:fill="FFFFFF"/>
            <w:vAlign w:val="center"/>
          </w:tcPr>
          <w:p w14:paraId="314DCF54" w14:textId="77777777" w:rsidR="00D655D5" w:rsidRPr="000C05F5" w:rsidRDefault="00D655D5" w:rsidP="006E743D">
            <w:pPr>
              <w:spacing w:line="20" w:lineRule="atLeast"/>
              <w:contextualSpacing/>
              <w:jc w:val="center"/>
              <w:rPr>
                <w:rFonts w:eastAsia="Calibri"/>
                <w:color w:val="000000"/>
                <w:sz w:val="22"/>
                <w:szCs w:val="22"/>
                <w:lang w:eastAsia="en-US"/>
              </w:rPr>
            </w:pPr>
            <w:r w:rsidRPr="000C05F5">
              <w:rPr>
                <w:rFonts w:eastAsia="Calibri"/>
                <w:color w:val="000000"/>
                <w:sz w:val="22"/>
                <w:szCs w:val="22"/>
                <w:lang w:eastAsia="en-US"/>
              </w:rPr>
              <w:t> </w:t>
            </w:r>
          </w:p>
        </w:tc>
        <w:tc>
          <w:tcPr>
            <w:tcW w:w="605" w:type="dxa"/>
            <w:shd w:val="clear" w:color="auto" w:fill="B4C6E7" w:themeFill="accent5" w:themeFillTint="66"/>
            <w:vAlign w:val="center"/>
          </w:tcPr>
          <w:p w14:paraId="111785C3" w14:textId="77777777" w:rsidR="00D655D5" w:rsidRPr="000C05F5" w:rsidRDefault="00D655D5" w:rsidP="006E743D">
            <w:pPr>
              <w:spacing w:line="20" w:lineRule="atLeast"/>
              <w:contextualSpacing/>
              <w:jc w:val="center"/>
              <w:rPr>
                <w:rFonts w:eastAsia="Calibri"/>
                <w:color w:val="000000"/>
                <w:sz w:val="22"/>
                <w:szCs w:val="22"/>
                <w:lang w:eastAsia="en-US"/>
              </w:rPr>
            </w:pPr>
          </w:p>
        </w:tc>
        <w:tc>
          <w:tcPr>
            <w:tcW w:w="625" w:type="dxa"/>
            <w:shd w:val="clear" w:color="auto" w:fill="FFFFFF" w:themeFill="background1"/>
            <w:vAlign w:val="center"/>
          </w:tcPr>
          <w:p w14:paraId="4E733ED0" w14:textId="77777777" w:rsidR="00D655D5" w:rsidRPr="000C05F5" w:rsidRDefault="00D655D5" w:rsidP="006E743D">
            <w:pPr>
              <w:spacing w:line="20" w:lineRule="atLeast"/>
              <w:contextualSpacing/>
              <w:jc w:val="center"/>
              <w:rPr>
                <w:rFonts w:eastAsia="Calibri"/>
                <w:color w:val="000000"/>
                <w:sz w:val="22"/>
                <w:szCs w:val="22"/>
                <w:lang w:eastAsia="en-US"/>
              </w:rPr>
            </w:pPr>
          </w:p>
        </w:tc>
        <w:tc>
          <w:tcPr>
            <w:tcW w:w="629" w:type="dxa"/>
            <w:shd w:val="clear" w:color="auto" w:fill="auto"/>
            <w:vAlign w:val="center"/>
          </w:tcPr>
          <w:p w14:paraId="363D9B83" w14:textId="77777777" w:rsidR="00D655D5" w:rsidRPr="000C05F5" w:rsidRDefault="00D655D5" w:rsidP="006E743D">
            <w:pPr>
              <w:spacing w:line="20" w:lineRule="atLeast"/>
              <w:contextualSpacing/>
              <w:jc w:val="center"/>
              <w:rPr>
                <w:rFonts w:eastAsia="Calibri"/>
                <w:color w:val="000000"/>
                <w:sz w:val="22"/>
                <w:szCs w:val="22"/>
                <w:lang w:eastAsia="en-US"/>
              </w:rPr>
            </w:pPr>
            <w:r w:rsidRPr="000C05F5">
              <w:rPr>
                <w:rFonts w:eastAsia="Calibri"/>
                <w:color w:val="000000"/>
                <w:sz w:val="22"/>
                <w:szCs w:val="22"/>
                <w:lang w:eastAsia="en-US"/>
              </w:rPr>
              <w:t> </w:t>
            </w:r>
          </w:p>
        </w:tc>
        <w:tc>
          <w:tcPr>
            <w:tcW w:w="621" w:type="dxa"/>
            <w:shd w:val="clear" w:color="auto" w:fill="FFFFFF"/>
            <w:vAlign w:val="center"/>
            <w:hideMark/>
          </w:tcPr>
          <w:p w14:paraId="7483C448" w14:textId="77777777" w:rsidR="00D655D5" w:rsidRPr="000C05F5" w:rsidRDefault="00D655D5" w:rsidP="006E743D">
            <w:pPr>
              <w:spacing w:line="20" w:lineRule="atLeast"/>
              <w:contextualSpacing/>
              <w:jc w:val="center"/>
              <w:rPr>
                <w:rFonts w:eastAsia="Calibri"/>
                <w:color w:val="000000"/>
                <w:sz w:val="22"/>
                <w:szCs w:val="22"/>
                <w:lang w:eastAsia="en-US"/>
              </w:rPr>
            </w:pPr>
            <w:r w:rsidRPr="000C05F5">
              <w:rPr>
                <w:rFonts w:eastAsia="Calibri"/>
                <w:color w:val="000000"/>
                <w:sz w:val="22"/>
                <w:szCs w:val="22"/>
                <w:lang w:eastAsia="en-US"/>
              </w:rPr>
              <w:t> </w:t>
            </w:r>
          </w:p>
        </w:tc>
      </w:tr>
      <w:tr w:rsidR="00AF41B7" w:rsidRPr="000C05F5" w14:paraId="0563B53A" w14:textId="77777777" w:rsidTr="00D655D5">
        <w:trPr>
          <w:trHeight w:val="20"/>
        </w:trPr>
        <w:tc>
          <w:tcPr>
            <w:tcW w:w="438" w:type="dxa"/>
            <w:shd w:val="clear" w:color="auto" w:fill="auto"/>
            <w:noWrap/>
            <w:vAlign w:val="center"/>
          </w:tcPr>
          <w:p w14:paraId="7DACF8CB" w14:textId="541C8732" w:rsidR="00AF41B7" w:rsidRPr="000C05F5" w:rsidRDefault="00AF41B7" w:rsidP="00AF41B7">
            <w:pPr>
              <w:spacing w:line="20" w:lineRule="atLeast"/>
              <w:contextualSpacing/>
              <w:jc w:val="center"/>
              <w:rPr>
                <w:rFonts w:eastAsia="Calibri"/>
                <w:color w:val="000000"/>
                <w:sz w:val="22"/>
                <w:szCs w:val="22"/>
                <w:lang w:eastAsia="en-US"/>
              </w:rPr>
            </w:pPr>
            <w:r w:rsidRPr="000C05F5">
              <w:rPr>
                <w:rFonts w:eastAsia="Calibri"/>
                <w:color w:val="000000"/>
                <w:sz w:val="22"/>
                <w:szCs w:val="22"/>
                <w:lang w:eastAsia="en-US"/>
              </w:rPr>
              <w:t>7</w:t>
            </w:r>
          </w:p>
        </w:tc>
        <w:tc>
          <w:tcPr>
            <w:tcW w:w="4093" w:type="dxa"/>
            <w:shd w:val="clear" w:color="auto" w:fill="auto"/>
            <w:vAlign w:val="center"/>
          </w:tcPr>
          <w:p w14:paraId="6FD18538" w14:textId="38FC30E3" w:rsidR="00AF41B7" w:rsidRPr="000C05F5" w:rsidRDefault="00AF41B7" w:rsidP="00AF41B7">
            <w:pPr>
              <w:spacing w:line="20" w:lineRule="atLeast"/>
              <w:contextualSpacing/>
              <w:rPr>
                <w:rFonts w:eastAsia="Calibri"/>
                <w:color w:val="000000"/>
                <w:sz w:val="20"/>
                <w:szCs w:val="20"/>
                <w:lang w:eastAsia="en-US"/>
              </w:rPr>
            </w:pPr>
            <w:r w:rsidRPr="000C05F5">
              <w:rPr>
                <w:rFonts w:eastAsia="Calibri"/>
                <w:color w:val="000000"/>
                <w:sz w:val="20"/>
                <w:szCs w:val="20"/>
                <w:lang w:eastAsia="en-US"/>
              </w:rPr>
              <w:t>Инсталляция программного обеспечения Системы на вычислительных ресурсах Заказчика</w:t>
            </w:r>
          </w:p>
        </w:tc>
        <w:tc>
          <w:tcPr>
            <w:tcW w:w="605" w:type="dxa"/>
          </w:tcPr>
          <w:p w14:paraId="53F0B0C0" w14:textId="77777777" w:rsidR="00AF41B7" w:rsidRPr="000C05F5" w:rsidRDefault="00AF41B7" w:rsidP="00AF41B7">
            <w:pPr>
              <w:spacing w:line="20" w:lineRule="atLeast"/>
              <w:contextualSpacing/>
              <w:jc w:val="center"/>
              <w:rPr>
                <w:rFonts w:eastAsia="Calibri"/>
                <w:color w:val="000000"/>
                <w:sz w:val="22"/>
                <w:szCs w:val="22"/>
                <w:lang w:eastAsia="en-US"/>
              </w:rPr>
            </w:pPr>
          </w:p>
        </w:tc>
        <w:tc>
          <w:tcPr>
            <w:tcW w:w="671" w:type="dxa"/>
            <w:shd w:val="clear" w:color="auto" w:fill="FFFFFF"/>
          </w:tcPr>
          <w:p w14:paraId="53B995E2" w14:textId="77777777" w:rsidR="00AF41B7" w:rsidRPr="000C05F5" w:rsidRDefault="00AF41B7" w:rsidP="00AF41B7">
            <w:pPr>
              <w:spacing w:line="20" w:lineRule="atLeast"/>
              <w:contextualSpacing/>
              <w:jc w:val="center"/>
              <w:rPr>
                <w:rFonts w:eastAsia="Calibri"/>
                <w:color w:val="000000"/>
                <w:sz w:val="22"/>
                <w:szCs w:val="22"/>
                <w:lang w:eastAsia="en-US"/>
              </w:rPr>
            </w:pPr>
          </w:p>
        </w:tc>
        <w:tc>
          <w:tcPr>
            <w:tcW w:w="620" w:type="dxa"/>
            <w:shd w:val="clear" w:color="auto" w:fill="FFFFFF"/>
            <w:vAlign w:val="center"/>
          </w:tcPr>
          <w:p w14:paraId="11B7DAAB" w14:textId="77777777" w:rsidR="00AF41B7" w:rsidRPr="000C05F5" w:rsidRDefault="00AF41B7" w:rsidP="00AF41B7">
            <w:pPr>
              <w:spacing w:line="20" w:lineRule="atLeast"/>
              <w:contextualSpacing/>
              <w:jc w:val="center"/>
              <w:rPr>
                <w:rFonts w:eastAsia="Calibri"/>
                <w:color w:val="000000"/>
                <w:sz w:val="22"/>
                <w:szCs w:val="22"/>
                <w:lang w:eastAsia="en-US"/>
              </w:rPr>
            </w:pPr>
          </w:p>
        </w:tc>
        <w:tc>
          <w:tcPr>
            <w:tcW w:w="628" w:type="dxa"/>
            <w:shd w:val="clear" w:color="auto" w:fill="FFFFFF"/>
            <w:vAlign w:val="center"/>
          </w:tcPr>
          <w:p w14:paraId="554C843F" w14:textId="77777777" w:rsidR="00AF41B7" w:rsidRPr="000C05F5" w:rsidRDefault="00AF41B7" w:rsidP="00AF41B7">
            <w:pPr>
              <w:spacing w:line="20" w:lineRule="atLeast"/>
              <w:contextualSpacing/>
              <w:jc w:val="center"/>
              <w:rPr>
                <w:rFonts w:eastAsia="Calibri"/>
                <w:color w:val="000000"/>
                <w:sz w:val="22"/>
                <w:szCs w:val="22"/>
                <w:lang w:eastAsia="en-US"/>
              </w:rPr>
            </w:pPr>
          </w:p>
        </w:tc>
        <w:tc>
          <w:tcPr>
            <w:tcW w:w="605" w:type="dxa"/>
            <w:shd w:val="clear" w:color="auto" w:fill="B4C6E7" w:themeFill="accent5" w:themeFillTint="66"/>
            <w:vAlign w:val="center"/>
          </w:tcPr>
          <w:p w14:paraId="737A5294" w14:textId="77777777" w:rsidR="00AF41B7" w:rsidRPr="000C05F5" w:rsidRDefault="00AF41B7" w:rsidP="00AF41B7">
            <w:pPr>
              <w:spacing w:line="20" w:lineRule="atLeast"/>
              <w:contextualSpacing/>
              <w:jc w:val="center"/>
              <w:rPr>
                <w:rFonts w:eastAsia="Calibri"/>
                <w:color w:val="000000"/>
                <w:sz w:val="22"/>
                <w:szCs w:val="22"/>
                <w:lang w:eastAsia="en-US"/>
              </w:rPr>
            </w:pPr>
          </w:p>
        </w:tc>
        <w:tc>
          <w:tcPr>
            <w:tcW w:w="625" w:type="dxa"/>
            <w:shd w:val="clear" w:color="auto" w:fill="FFFFFF" w:themeFill="background1"/>
            <w:vAlign w:val="center"/>
          </w:tcPr>
          <w:p w14:paraId="36BEF4F9" w14:textId="77777777" w:rsidR="00AF41B7" w:rsidRPr="000C05F5" w:rsidRDefault="00AF41B7" w:rsidP="00AF41B7">
            <w:pPr>
              <w:spacing w:line="20" w:lineRule="atLeast"/>
              <w:contextualSpacing/>
              <w:jc w:val="center"/>
              <w:rPr>
                <w:rFonts w:eastAsia="Calibri"/>
                <w:color w:val="000000"/>
                <w:sz w:val="22"/>
                <w:szCs w:val="22"/>
                <w:lang w:eastAsia="en-US"/>
              </w:rPr>
            </w:pPr>
          </w:p>
        </w:tc>
        <w:tc>
          <w:tcPr>
            <w:tcW w:w="629" w:type="dxa"/>
            <w:shd w:val="clear" w:color="auto" w:fill="auto"/>
            <w:vAlign w:val="center"/>
          </w:tcPr>
          <w:p w14:paraId="56C8BC03" w14:textId="77777777" w:rsidR="00AF41B7" w:rsidRPr="000C05F5" w:rsidRDefault="00AF41B7" w:rsidP="00AF41B7">
            <w:pPr>
              <w:spacing w:line="20" w:lineRule="atLeast"/>
              <w:contextualSpacing/>
              <w:jc w:val="center"/>
              <w:rPr>
                <w:rFonts w:eastAsia="Calibri"/>
                <w:color w:val="000000"/>
                <w:sz w:val="22"/>
                <w:szCs w:val="22"/>
                <w:lang w:eastAsia="en-US"/>
              </w:rPr>
            </w:pPr>
          </w:p>
        </w:tc>
        <w:tc>
          <w:tcPr>
            <w:tcW w:w="621" w:type="dxa"/>
            <w:shd w:val="clear" w:color="auto" w:fill="FFFFFF"/>
            <w:vAlign w:val="center"/>
          </w:tcPr>
          <w:p w14:paraId="6DE1AAD6" w14:textId="77777777" w:rsidR="00AF41B7" w:rsidRPr="000C05F5" w:rsidRDefault="00AF41B7" w:rsidP="00AF41B7">
            <w:pPr>
              <w:spacing w:line="20" w:lineRule="atLeast"/>
              <w:contextualSpacing/>
              <w:jc w:val="center"/>
              <w:rPr>
                <w:rFonts w:eastAsia="Calibri"/>
                <w:color w:val="000000"/>
                <w:sz w:val="22"/>
                <w:szCs w:val="22"/>
                <w:lang w:eastAsia="en-US"/>
              </w:rPr>
            </w:pPr>
          </w:p>
        </w:tc>
      </w:tr>
      <w:tr w:rsidR="00AF41B7" w:rsidRPr="000C05F5" w14:paraId="1DCCE930" w14:textId="77777777" w:rsidTr="00D655D5">
        <w:trPr>
          <w:trHeight w:val="20"/>
        </w:trPr>
        <w:tc>
          <w:tcPr>
            <w:tcW w:w="438" w:type="dxa"/>
            <w:shd w:val="clear" w:color="auto" w:fill="auto"/>
            <w:noWrap/>
            <w:vAlign w:val="center"/>
          </w:tcPr>
          <w:p w14:paraId="46530046" w14:textId="657B7B34" w:rsidR="00AF41B7" w:rsidRPr="000C05F5" w:rsidRDefault="00AF41B7" w:rsidP="00AF41B7">
            <w:pPr>
              <w:spacing w:line="20" w:lineRule="atLeast"/>
              <w:contextualSpacing/>
              <w:jc w:val="center"/>
              <w:rPr>
                <w:rFonts w:eastAsia="Calibri"/>
                <w:color w:val="000000"/>
                <w:sz w:val="22"/>
                <w:szCs w:val="22"/>
                <w:lang w:eastAsia="en-US"/>
              </w:rPr>
            </w:pPr>
            <w:r w:rsidRPr="000C05F5">
              <w:rPr>
                <w:rFonts w:eastAsia="Calibri"/>
                <w:color w:val="000000"/>
                <w:sz w:val="22"/>
                <w:szCs w:val="22"/>
                <w:lang w:eastAsia="en-US"/>
              </w:rPr>
              <w:t>8</w:t>
            </w:r>
          </w:p>
        </w:tc>
        <w:tc>
          <w:tcPr>
            <w:tcW w:w="4093" w:type="dxa"/>
            <w:shd w:val="clear" w:color="auto" w:fill="auto"/>
            <w:vAlign w:val="center"/>
            <w:hideMark/>
          </w:tcPr>
          <w:p w14:paraId="793E5A90" w14:textId="77777777" w:rsidR="00AF41B7" w:rsidRPr="000C05F5" w:rsidRDefault="00AF41B7" w:rsidP="00AF41B7">
            <w:pPr>
              <w:spacing w:line="20" w:lineRule="atLeast"/>
              <w:contextualSpacing/>
              <w:rPr>
                <w:rFonts w:eastAsia="Calibri"/>
                <w:color w:val="000000"/>
                <w:sz w:val="20"/>
                <w:szCs w:val="20"/>
                <w:lang w:eastAsia="en-US"/>
              </w:rPr>
            </w:pPr>
            <w:r w:rsidRPr="000C05F5">
              <w:rPr>
                <w:rFonts w:eastAsia="Calibri"/>
                <w:color w:val="000000"/>
                <w:sz w:val="20"/>
                <w:szCs w:val="20"/>
                <w:lang w:eastAsia="en-US"/>
              </w:rPr>
              <w:t>Формирование методологии трансформации бизнес-процесса и ее автоматизации, согласование проекта внедрения</w:t>
            </w:r>
          </w:p>
        </w:tc>
        <w:tc>
          <w:tcPr>
            <w:tcW w:w="605" w:type="dxa"/>
          </w:tcPr>
          <w:p w14:paraId="68253E0C" w14:textId="77777777" w:rsidR="00AF41B7" w:rsidRPr="000C05F5" w:rsidRDefault="00AF41B7" w:rsidP="00AF41B7">
            <w:pPr>
              <w:spacing w:line="20" w:lineRule="atLeast"/>
              <w:contextualSpacing/>
              <w:jc w:val="center"/>
              <w:rPr>
                <w:rFonts w:eastAsia="Calibri"/>
                <w:color w:val="000000"/>
                <w:sz w:val="22"/>
                <w:szCs w:val="22"/>
                <w:lang w:eastAsia="en-US"/>
              </w:rPr>
            </w:pPr>
          </w:p>
        </w:tc>
        <w:tc>
          <w:tcPr>
            <w:tcW w:w="671" w:type="dxa"/>
            <w:shd w:val="clear" w:color="auto" w:fill="FFFFFF"/>
          </w:tcPr>
          <w:p w14:paraId="77CA3663" w14:textId="77777777" w:rsidR="00AF41B7" w:rsidRPr="000C05F5" w:rsidRDefault="00AF41B7" w:rsidP="00AF41B7">
            <w:pPr>
              <w:spacing w:line="20" w:lineRule="atLeast"/>
              <w:contextualSpacing/>
              <w:jc w:val="center"/>
              <w:rPr>
                <w:rFonts w:eastAsia="Calibri"/>
                <w:color w:val="000000"/>
                <w:sz w:val="22"/>
                <w:szCs w:val="22"/>
                <w:lang w:eastAsia="en-US"/>
              </w:rPr>
            </w:pPr>
          </w:p>
        </w:tc>
        <w:tc>
          <w:tcPr>
            <w:tcW w:w="620" w:type="dxa"/>
            <w:shd w:val="clear" w:color="auto" w:fill="auto"/>
            <w:vAlign w:val="center"/>
          </w:tcPr>
          <w:p w14:paraId="2395609D" w14:textId="77777777" w:rsidR="00AF41B7" w:rsidRPr="000C05F5" w:rsidRDefault="00AF41B7" w:rsidP="00AF41B7">
            <w:pPr>
              <w:spacing w:line="20" w:lineRule="atLeast"/>
              <w:contextualSpacing/>
              <w:jc w:val="center"/>
              <w:rPr>
                <w:rFonts w:eastAsia="Calibri"/>
                <w:color w:val="000000"/>
                <w:sz w:val="22"/>
                <w:szCs w:val="22"/>
                <w:lang w:eastAsia="en-US"/>
              </w:rPr>
            </w:pPr>
            <w:r w:rsidRPr="000C05F5">
              <w:rPr>
                <w:rFonts w:eastAsia="Calibri"/>
                <w:color w:val="000000"/>
                <w:sz w:val="22"/>
                <w:szCs w:val="22"/>
                <w:lang w:eastAsia="en-US"/>
              </w:rPr>
              <w:t> </w:t>
            </w:r>
          </w:p>
        </w:tc>
        <w:tc>
          <w:tcPr>
            <w:tcW w:w="628" w:type="dxa"/>
            <w:shd w:val="clear" w:color="auto" w:fill="B4C6E7" w:themeFill="accent5" w:themeFillTint="66"/>
            <w:vAlign w:val="center"/>
          </w:tcPr>
          <w:p w14:paraId="34A82933" w14:textId="77777777" w:rsidR="00AF41B7" w:rsidRPr="000C05F5" w:rsidRDefault="00AF41B7" w:rsidP="00AF41B7">
            <w:pPr>
              <w:spacing w:line="20" w:lineRule="atLeast"/>
              <w:contextualSpacing/>
              <w:jc w:val="center"/>
              <w:rPr>
                <w:rFonts w:eastAsia="Calibri"/>
                <w:color w:val="000000"/>
                <w:sz w:val="22"/>
                <w:szCs w:val="22"/>
                <w:lang w:eastAsia="en-US"/>
              </w:rPr>
            </w:pPr>
            <w:r w:rsidRPr="000C05F5">
              <w:rPr>
                <w:rFonts w:eastAsia="Calibri"/>
                <w:color w:val="000000"/>
                <w:sz w:val="22"/>
                <w:szCs w:val="22"/>
                <w:lang w:eastAsia="en-US"/>
              </w:rPr>
              <w:t> </w:t>
            </w:r>
          </w:p>
        </w:tc>
        <w:tc>
          <w:tcPr>
            <w:tcW w:w="605" w:type="dxa"/>
            <w:shd w:val="clear" w:color="auto" w:fill="B4C6E7"/>
            <w:vAlign w:val="center"/>
          </w:tcPr>
          <w:p w14:paraId="32414BEA" w14:textId="77777777" w:rsidR="00AF41B7" w:rsidRPr="000C05F5" w:rsidRDefault="00AF41B7" w:rsidP="00AF41B7">
            <w:pPr>
              <w:spacing w:line="20" w:lineRule="atLeast"/>
              <w:contextualSpacing/>
              <w:jc w:val="center"/>
              <w:rPr>
                <w:rFonts w:eastAsia="Calibri"/>
                <w:color w:val="000000"/>
                <w:sz w:val="22"/>
                <w:szCs w:val="22"/>
                <w:lang w:eastAsia="en-US"/>
              </w:rPr>
            </w:pPr>
            <w:r w:rsidRPr="000C05F5">
              <w:rPr>
                <w:rFonts w:eastAsia="Calibri"/>
                <w:color w:val="000000"/>
                <w:sz w:val="22"/>
                <w:szCs w:val="22"/>
                <w:lang w:eastAsia="en-US"/>
              </w:rPr>
              <w:t> </w:t>
            </w:r>
          </w:p>
        </w:tc>
        <w:tc>
          <w:tcPr>
            <w:tcW w:w="625" w:type="dxa"/>
            <w:shd w:val="clear" w:color="auto" w:fill="FFFFFF" w:themeFill="background1"/>
            <w:vAlign w:val="center"/>
          </w:tcPr>
          <w:p w14:paraId="0E0A274D" w14:textId="77777777" w:rsidR="00AF41B7" w:rsidRPr="000C05F5" w:rsidRDefault="00AF41B7" w:rsidP="00AF41B7">
            <w:pPr>
              <w:spacing w:line="20" w:lineRule="atLeast"/>
              <w:contextualSpacing/>
              <w:jc w:val="center"/>
              <w:rPr>
                <w:rFonts w:eastAsia="Calibri"/>
                <w:color w:val="000000"/>
                <w:sz w:val="22"/>
                <w:szCs w:val="22"/>
                <w:lang w:eastAsia="en-US"/>
              </w:rPr>
            </w:pPr>
            <w:r w:rsidRPr="000C05F5">
              <w:rPr>
                <w:rFonts w:eastAsia="Calibri"/>
                <w:color w:val="000000"/>
                <w:sz w:val="22"/>
                <w:szCs w:val="22"/>
                <w:lang w:eastAsia="en-US"/>
              </w:rPr>
              <w:t> </w:t>
            </w:r>
          </w:p>
        </w:tc>
        <w:tc>
          <w:tcPr>
            <w:tcW w:w="629" w:type="dxa"/>
            <w:shd w:val="clear" w:color="auto" w:fill="FFFFFF"/>
            <w:vAlign w:val="center"/>
          </w:tcPr>
          <w:p w14:paraId="36927FE7" w14:textId="77777777" w:rsidR="00AF41B7" w:rsidRPr="000C05F5" w:rsidRDefault="00AF41B7" w:rsidP="00AF41B7">
            <w:pPr>
              <w:spacing w:line="20" w:lineRule="atLeast"/>
              <w:contextualSpacing/>
              <w:jc w:val="center"/>
              <w:rPr>
                <w:rFonts w:eastAsia="Calibri"/>
                <w:color w:val="000000"/>
                <w:sz w:val="22"/>
                <w:szCs w:val="22"/>
                <w:lang w:eastAsia="en-US"/>
              </w:rPr>
            </w:pPr>
            <w:r w:rsidRPr="000C05F5">
              <w:rPr>
                <w:rFonts w:eastAsia="Calibri"/>
                <w:color w:val="000000"/>
                <w:sz w:val="22"/>
                <w:szCs w:val="22"/>
                <w:lang w:eastAsia="en-US"/>
              </w:rPr>
              <w:t> </w:t>
            </w:r>
          </w:p>
        </w:tc>
        <w:tc>
          <w:tcPr>
            <w:tcW w:w="621" w:type="dxa"/>
            <w:shd w:val="clear" w:color="auto" w:fill="FFFFFF"/>
            <w:vAlign w:val="center"/>
            <w:hideMark/>
          </w:tcPr>
          <w:p w14:paraId="2D418CF9" w14:textId="77777777" w:rsidR="00AF41B7" w:rsidRPr="000C05F5" w:rsidRDefault="00AF41B7" w:rsidP="00AF41B7">
            <w:pPr>
              <w:spacing w:line="20" w:lineRule="atLeast"/>
              <w:contextualSpacing/>
              <w:jc w:val="center"/>
              <w:rPr>
                <w:rFonts w:eastAsia="Calibri"/>
                <w:color w:val="000000"/>
                <w:sz w:val="22"/>
                <w:szCs w:val="22"/>
                <w:lang w:eastAsia="en-US"/>
              </w:rPr>
            </w:pPr>
            <w:r w:rsidRPr="000C05F5">
              <w:rPr>
                <w:rFonts w:eastAsia="Calibri"/>
                <w:color w:val="000000"/>
                <w:sz w:val="22"/>
                <w:szCs w:val="22"/>
                <w:lang w:eastAsia="en-US"/>
              </w:rPr>
              <w:t> </w:t>
            </w:r>
          </w:p>
        </w:tc>
      </w:tr>
      <w:tr w:rsidR="00AF41B7" w:rsidRPr="000C05F5" w14:paraId="57B9A45E" w14:textId="77777777" w:rsidTr="00D655D5">
        <w:trPr>
          <w:trHeight w:val="20"/>
        </w:trPr>
        <w:tc>
          <w:tcPr>
            <w:tcW w:w="438" w:type="dxa"/>
            <w:shd w:val="clear" w:color="auto" w:fill="auto"/>
            <w:noWrap/>
            <w:vAlign w:val="center"/>
          </w:tcPr>
          <w:p w14:paraId="591A9BD2" w14:textId="4D326543" w:rsidR="00AF41B7" w:rsidRPr="000C05F5" w:rsidRDefault="00AF41B7" w:rsidP="00AF41B7">
            <w:pPr>
              <w:spacing w:line="20" w:lineRule="atLeast"/>
              <w:contextualSpacing/>
              <w:jc w:val="center"/>
              <w:rPr>
                <w:rFonts w:eastAsia="Calibri"/>
                <w:color w:val="000000"/>
                <w:sz w:val="22"/>
                <w:szCs w:val="22"/>
                <w:lang w:eastAsia="en-US"/>
              </w:rPr>
            </w:pPr>
            <w:r w:rsidRPr="000C05F5">
              <w:rPr>
                <w:rFonts w:eastAsia="Calibri"/>
                <w:color w:val="000000"/>
                <w:sz w:val="22"/>
                <w:szCs w:val="22"/>
                <w:lang w:eastAsia="en-US"/>
              </w:rPr>
              <w:t>9</w:t>
            </w:r>
          </w:p>
        </w:tc>
        <w:tc>
          <w:tcPr>
            <w:tcW w:w="4093" w:type="dxa"/>
            <w:shd w:val="clear" w:color="auto" w:fill="auto"/>
            <w:vAlign w:val="center"/>
            <w:hideMark/>
          </w:tcPr>
          <w:p w14:paraId="6CD8A8C5" w14:textId="77777777" w:rsidR="00AF41B7" w:rsidRPr="000C05F5" w:rsidRDefault="00AF41B7" w:rsidP="00AF41B7">
            <w:pPr>
              <w:spacing w:line="20" w:lineRule="atLeast"/>
              <w:contextualSpacing/>
              <w:rPr>
                <w:rFonts w:eastAsia="Calibri"/>
                <w:color w:val="000000"/>
                <w:sz w:val="20"/>
                <w:szCs w:val="20"/>
                <w:lang w:eastAsia="en-US"/>
              </w:rPr>
            </w:pPr>
            <w:r w:rsidRPr="000C05F5">
              <w:rPr>
                <w:rFonts w:eastAsia="Calibri"/>
                <w:color w:val="000000"/>
                <w:sz w:val="20"/>
                <w:szCs w:val="20"/>
                <w:lang w:eastAsia="en-US"/>
              </w:rPr>
              <w:t>Бизнес консалтинг</w:t>
            </w:r>
          </w:p>
        </w:tc>
        <w:tc>
          <w:tcPr>
            <w:tcW w:w="605" w:type="dxa"/>
          </w:tcPr>
          <w:p w14:paraId="4ECF7378" w14:textId="77777777" w:rsidR="00AF41B7" w:rsidRPr="000C05F5" w:rsidRDefault="00AF41B7" w:rsidP="00AF41B7">
            <w:pPr>
              <w:spacing w:line="20" w:lineRule="atLeast"/>
              <w:contextualSpacing/>
              <w:jc w:val="center"/>
              <w:rPr>
                <w:rFonts w:eastAsia="Calibri"/>
                <w:color w:val="000000"/>
                <w:sz w:val="22"/>
                <w:szCs w:val="22"/>
                <w:lang w:eastAsia="en-US"/>
              </w:rPr>
            </w:pPr>
          </w:p>
        </w:tc>
        <w:tc>
          <w:tcPr>
            <w:tcW w:w="671" w:type="dxa"/>
            <w:shd w:val="clear" w:color="auto" w:fill="FFFFFF"/>
          </w:tcPr>
          <w:p w14:paraId="078D9DA3" w14:textId="77777777" w:rsidR="00AF41B7" w:rsidRPr="000C05F5" w:rsidRDefault="00AF41B7" w:rsidP="00AF41B7">
            <w:pPr>
              <w:spacing w:line="20" w:lineRule="atLeast"/>
              <w:contextualSpacing/>
              <w:jc w:val="center"/>
              <w:rPr>
                <w:rFonts w:eastAsia="Calibri"/>
                <w:color w:val="000000"/>
                <w:sz w:val="22"/>
                <w:szCs w:val="22"/>
                <w:lang w:eastAsia="en-US"/>
              </w:rPr>
            </w:pPr>
          </w:p>
        </w:tc>
        <w:tc>
          <w:tcPr>
            <w:tcW w:w="620" w:type="dxa"/>
            <w:shd w:val="clear" w:color="auto" w:fill="FFFFFF"/>
            <w:vAlign w:val="center"/>
          </w:tcPr>
          <w:p w14:paraId="5EE51DED" w14:textId="77777777" w:rsidR="00AF41B7" w:rsidRPr="000C05F5" w:rsidRDefault="00AF41B7" w:rsidP="00AF41B7">
            <w:pPr>
              <w:spacing w:line="20" w:lineRule="atLeast"/>
              <w:contextualSpacing/>
              <w:jc w:val="center"/>
              <w:rPr>
                <w:rFonts w:eastAsia="Calibri"/>
                <w:color w:val="000000"/>
                <w:sz w:val="22"/>
                <w:szCs w:val="22"/>
                <w:lang w:eastAsia="en-US"/>
              </w:rPr>
            </w:pPr>
            <w:r w:rsidRPr="000C05F5">
              <w:rPr>
                <w:rFonts w:eastAsia="Calibri"/>
                <w:color w:val="000000"/>
                <w:sz w:val="22"/>
                <w:szCs w:val="22"/>
                <w:lang w:eastAsia="en-US"/>
              </w:rPr>
              <w:t> </w:t>
            </w:r>
          </w:p>
        </w:tc>
        <w:tc>
          <w:tcPr>
            <w:tcW w:w="628" w:type="dxa"/>
            <w:shd w:val="clear" w:color="auto" w:fill="B4C6E7" w:themeFill="accent5" w:themeFillTint="66"/>
            <w:vAlign w:val="center"/>
          </w:tcPr>
          <w:p w14:paraId="16B9F148" w14:textId="77777777" w:rsidR="00AF41B7" w:rsidRPr="000C05F5" w:rsidRDefault="00AF41B7" w:rsidP="00AF41B7">
            <w:pPr>
              <w:spacing w:line="20" w:lineRule="atLeast"/>
              <w:contextualSpacing/>
              <w:jc w:val="center"/>
              <w:rPr>
                <w:rFonts w:eastAsia="Calibri"/>
                <w:color w:val="000000"/>
                <w:sz w:val="22"/>
                <w:szCs w:val="22"/>
                <w:lang w:eastAsia="en-US"/>
              </w:rPr>
            </w:pPr>
            <w:r w:rsidRPr="000C05F5">
              <w:rPr>
                <w:rFonts w:eastAsia="Calibri"/>
                <w:color w:val="000000"/>
                <w:sz w:val="22"/>
                <w:szCs w:val="22"/>
                <w:lang w:eastAsia="en-US"/>
              </w:rPr>
              <w:t> </w:t>
            </w:r>
          </w:p>
        </w:tc>
        <w:tc>
          <w:tcPr>
            <w:tcW w:w="605" w:type="dxa"/>
            <w:shd w:val="clear" w:color="auto" w:fill="B4C6E7"/>
            <w:vAlign w:val="center"/>
          </w:tcPr>
          <w:p w14:paraId="766A0502" w14:textId="77777777" w:rsidR="00AF41B7" w:rsidRPr="000C05F5" w:rsidRDefault="00AF41B7" w:rsidP="00AF41B7">
            <w:pPr>
              <w:spacing w:line="20" w:lineRule="atLeast"/>
              <w:contextualSpacing/>
              <w:jc w:val="center"/>
              <w:rPr>
                <w:rFonts w:eastAsia="Calibri"/>
                <w:color w:val="000000"/>
                <w:sz w:val="22"/>
                <w:szCs w:val="22"/>
                <w:lang w:eastAsia="en-US"/>
              </w:rPr>
            </w:pPr>
            <w:r w:rsidRPr="000C05F5">
              <w:rPr>
                <w:rFonts w:eastAsia="Calibri"/>
                <w:color w:val="000000"/>
                <w:sz w:val="22"/>
                <w:szCs w:val="22"/>
                <w:lang w:eastAsia="en-US"/>
              </w:rPr>
              <w:t> </w:t>
            </w:r>
          </w:p>
        </w:tc>
        <w:tc>
          <w:tcPr>
            <w:tcW w:w="625" w:type="dxa"/>
            <w:shd w:val="clear" w:color="auto" w:fill="FFFFFF" w:themeFill="background1"/>
            <w:vAlign w:val="center"/>
          </w:tcPr>
          <w:p w14:paraId="5C4F2439" w14:textId="77777777" w:rsidR="00AF41B7" w:rsidRPr="000C05F5" w:rsidRDefault="00AF41B7" w:rsidP="00AF41B7">
            <w:pPr>
              <w:spacing w:line="20" w:lineRule="atLeast"/>
              <w:contextualSpacing/>
              <w:jc w:val="center"/>
              <w:rPr>
                <w:rFonts w:eastAsia="Calibri"/>
                <w:color w:val="000000"/>
                <w:sz w:val="22"/>
                <w:szCs w:val="22"/>
                <w:lang w:eastAsia="en-US"/>
              </w:rPr>
            </w:pPr>
            <w:r w:rsidRPr="000C05F5">
              <w:rPr>
                <w:rFonts w:eastAsia="Calibri"/>
                <w:color w:val="000000"/>
                <w:sz w:val="22"/>
                <w:szCs w:val="22"/>
                <w:lang w:eastAsia="en-US"/>
              </w:rPr>
              <w:t> </w:t>
            </w:r>
          </w:p>
        </w:tc>
        <w:tc>
          <w:tcPr>
            <w:tcW w:w="629" w:type="dxa"/>
            <w:shd w:val="clear" w:color="auto" w:fill="FFFFFF"/>
            <w:vAlign w:val="center"/>
          </w:tcPr>
          <w:p w14:paraId="632D7A58" w14:textId="77777777" w:rsidR="00AF41B7" w:rsidRPr="000C05F5" w:rsidRDefault="00AF41B7" w:rsidP="00AF41B7">
            <w:pPr>
              <w:spacing w:line="20" w:lineRule="atLeast"/>
              <w:contextualSpacing/>
              <w:jc w:val="center"/>
              <w:rPr>
                <w:rFonts w:eastAsia="Calibri"/>
                <w:color w:val="000000"/>
                <w:sz w:val="22"/>
                <w:szCs w:val="22"/>
                <w:lang w:eastAsia="en-US"/>
              </w:rPr>
            </w:pPr>
            <w:r w:rsidRPr="000C05F5">
              <w:rPr>
                <w:rFonts w:eastAsia="Calibri"/>
                <w:color w:val="000000"/>
                <w:sz w:val="22"/>
                <w:szCs w:val="22"/>
                <w:lang w:eastAsia="en-US"/>
              </w:rPr>
              <w:t> </w:t>
            </w:r>
          </w:p>
        </w:tc>
        <w:tc>
          <w:tcPr>
            <w:tcW w:w="621" w:type="dxa"/>
            <w:shd w:val="clear" w:color="auto" w:fill="FFFFFF"/>
            <w:vAlign w:val="center"/>
            <w:hideMark/>
          </w:tcPr>
          <w:p w14:paraId="62BB616D" w14:textId="77777777" w:rsidR="00AF41B7" w:rsidRPr="000C05F5" w:rsidRDefault="00AF41B7" w:rsidP="00AF41B7">
            <w:pPr>
              <w:spacing w:line="20" w:lineRule="atLeast"/>
              <w:contextualSpacing/>
              <w:jc w:val="center"/>
              <w:rPr>
                <w:rFonts w:eastAsia="Calibri"/>
                <w:color w:val="000000"/>
                <w:sz w:val="22"/>
                <w:szCs w:val="22"/>
                <w:lang w:eastAsia="en-US"/>
              </w:rPr>
            </w:pPr>
            <w:r w:rsidRPr="000C05F5">
              <w:rPr>
                <w:rFonts w:eastAsia="Calibri"/>
                <w:color w:val="000000"/>
                <w:sz w:val="22"/>
                <w:szCs w:val="22"/>
                <w:lang w:eastAsia="en-US"/>
              </w:rPr>
              <w:t> </w:t>
            </w:r>
          </w:p>
        </w:tc>
      </w:tr>
      <w:tr w:rsidR="00AF41B7" w:rsidRPr="000C05F5" w14:paraId="72A7AF50" w14:textId="77777777" w:rsidTr="00D655D5">
        <w:trPr>
          <w:trHeight w:val="20"/>
        </w:trPr>
        <w:tc>
          <w:tcPr>
            <w:tcW w:w="438" w:type="dxa"/>
            <w:shd w:val="clear" w:color="auto" w:fill="auto"/>
            <w:noWrap/>
            <w:vAlign w:val="center"/>
          </w:tcPr>
          <w:p w14:paraId="07E391C7" w14:textId="2163A058" w:rsidR="00AF41B7" w:rsidRPr="000C05F5" w:rsidRDefault="00AF41B7" w:rsidP="00AF41B7">
            <w:pPr>
              <w:spacing w:line="20" w:lineRule="atLeast"/>
              <w:contextualSpacing/>
              <w:jc w:val="center"/>
              <w:rPr>
                <w:rFonts w:eastAsia="Calibri"/>
                <w:color w:val="000000"/>
                <w:sz w:val="22"/>
                <w:szCs w:val="22"/>
                <w:lang w:eastAsia="en-US"/>
              </w:rPr>
            </w:pPr>
            <w:r w:rsidRPr="000C05F5">
              <w:rPr>
                <w:rFonts w:eastAsia="Calibri"/>
                <w:color w:val="000000"/>
                <w:sz w:val="22"/>
                <w:szCs w:val="22"/>
                <w:lang w:eastAsia="en-US"/>
              </w:rPr>
              <w:t>10</w:t>
            </w:r>
          </w:p>
        </w:tc>
        <w:tc>
          <w:tcPr>
            <w:tcW w:w="4093" w:type="dxa"/>
            <w:shd w:val="clear" w:color="auto" w:fill="auto"/>
            <w:vAlign w:val="center"/>
          </w:tcPr>
          <w:p w14:paraId="405C3AC9" w14:textId="77777777" w:rsidR="00AF41B7" w:rsidRPr="000C05F5" w:rsidRDefault="00AF41B7" w:rsidP="00AF41B7">
            <w:pPr>
              <w:spacing w:line="20" w:lineRule="atLeast"/>
              <w:contextualSpacing/>
              <w:rPr>
                <w:rFonts w:eastAsia="Calibri"/>
                <w:color w:val="000000"/>
                <w:sz w:val="20"/>
                <w:szCs w:val="20"/>
                <w:lang w:eastAsia="en-US"/>
              </w:rPr>
            </w:pPr>
            <w:r w:rsidRPr="000C05F5">
              <w:rPr>
                <w:rFonts w:eastAsia="Calibri"/>
                <w:color w:val="000000"/>
                <w:sz w:val="20"/>
                <w:szCs w:val="20"/>
                <w:lang w:eastAsia="en-US"/>
              </w:rPr>
              <w:t>Обучение сотрудников</w:t>
            </w:r>
          </w:p>
        </w:tc>
        <w:tc>
          <w:tcPr>
            <w:tcW w:w="605" w:type="dxa"/>
          </w:tcPr>
          <w:p w14:paraId="2D481367" w14:textId="77777777" w:rsidR="00AF41B7" w:rsidRPr="000C05F5" w:rsidRDefault="00AF41B7" w:rsidP="00AF41B7">
            <w:pPr>
              <w:spacing w:line="20" w:lineRule="atLeast"/>
              <w:contextualSpacing/>
              <w:jc w:val="center"/>
              <w:rPr>
                <w:rFonts w:eastAsia="Calibri"/>
                <w:color w:val="000000"/>
                <w:sz w:val="22"/>
                <w:szCs w:val="22"/>
                <w:lang w:eastAsia="en-US"/>
              </w:rPr>
            </w:pPr>
          </w:p>
        </w:tc>
        <w:tc>
          <w:tcPr>
            <w:tcW w:w="671" w:type="dxa"/>
            <w:shd w:val="clear" w:color="auto" w:fill="FFFFFF"/>
          </w:tcPr>
          <w:p w14:paraId="411D1CDA" w14:textId="77777777" w:rsidR="00AF41B7" w:rsidRPr="000C05F5" w:rsidRDefault="00AF41B7" w:rsidP="00AF41B7">
            <w:pPr>
              <w:spacing w:line="20" w:lineRule="atLeast"/>
              <w:contextualSpacing/>
              <w:jc w:val="center"/>
              <w:rPr>
                <w:rFonts w:eastAsia="Calibri"/>
                <w:color w:val="000000"/>
                <w:sz w:val="22"/>
                <w:szCs w:val="22"/>
                <w:lang w:eastAsia="en-US"/>
              </w:rPr>
            </w:pPr>
          </w:p>
        </w:tc>
        <w:tc>
          <w:tcPr>
            <w:tcW w:w="620" w:type="dxa"/>
            <w:shd w:val="clear" w:color="auto" w:fill="FFFFFF"/>
            <w:vAlign w:val="center"/>
          </w:tcPr>
          <w:p w14:paraId="14E8A726" w14:textId="77777777" w:rsidR="00AF41B7" w:rsidRPr="000C05F5" w:rsidRDefault="00AF41B7" w:rsidP="00AF41B7">
            <w:pPr>
              <w:spacing w:line="20" w:lineRule="atLeast"/>
              <w:contextualSpacing/>
              <w:jc w:val="center"/>
              <w:rPr>
                <w:rFonts w:eastAsia="Calibri"/>
                <w:color w:val="000000"/>
                <w:sz w:val="22"/>
                <w:szCs w:val="22"/>
                <w:lang w:eastAsia="en-US"/>
              </w:rPr>
            </w:pPr>
          </w:p>
        </w:tc>
        <w:tc>
          <w:tcPr>
            <w:tcW w:w="628" w:type="dxa"/>
            <w:shd w:val="clear" w:color="auto" w:fill="auto"/>
            <w:vAlign w:val="center"/>
          </w:tcPr>
          <w:p w14:paraId="3C610903" w14:textId="77777777" w:rsidR="00AF41B7" w:rsidRPr="000C05F5" w:rsidRDefault="00AF41B7" w:rsidP="00AF41B7">
            <w:pPr>
              <w:spacing w:line="20" w:lineRule="atLeast"/>
              <w:contextualSpacing/>
              <w:jc w:val="center"/>
              <w:rPr>
                <w:rFonts w:eastAsia="Calibri"/>
                <w:color w:val="000000"/>
                <w:sz w:val="22"/>
                <w:szCs w:val="22"/>
                <w:lang w:eastAsia="en-US"/>
              </w:rPr>
            </w:pPr>
          </w:p>
        </w:tc>
        <w:tc>
          <w:tcPr>
            <w:tcW w:w="605" w:type="dxa"/>
            <w:tcBorders>
              <w:bottom w:val="single" w:sz="4" w:space="0" w:color="auto"/>
            </w:tcBorders>
            <w:shd w:val="clear" w:color="auto" w:fill="B4C6E7" w:themeFill="accent5" w:themeFillTint="66"/>
            <w:vAlign w:val="center"/>
          </w:tcPr>
          <w:p w14:paraId="71A3985F" w14:textId="77777777" w:rsidR="00AF41B7" w:rsidRPr="000C05F5" w:rsidRDefault="00AF41B7" w:rsidP="00AF41B7">
            <w:pPr>
              <w:spacing w:line="20" w:lineRule="atLeast"/>
              <w:contextualSpacing/>
              <w:jc w:val="center"/>
              <w:rPr>
                <w:rFonts w:eastAsia="Calibri"/>
                <w:color w:val="000000"/>
                <w:sz w:val="22"/>
                <w:szCs w:val="22"/>
                <w:lang w:eastAsia="en-US"/>
              </w:rPr>
            </w:pPr>
          </w:p>
        </w:tc>
        <w:tc>
          <w:tcPr>
            <w:tcW w:w="625" w:type="dxa"/>
            <w:shd w:val="clear" w:color="auto" w:fill="B4C6E7"/>
            <w:vAlign w:val="center"/>
          </w:tcPr>
          <w:p w14:paraId="2C195E03" w14:textId="77777777" w:rsidR="00AF41B7" w:rsidRPr="000C05F5" w:rsidRDefault="00AF41B7" w:rsidP="00AF41B7">
            <w:pPr>
              <w:spacing w:line="20" w:lineRule="atLeast"/>
              <w:contextualSpacing/>
              <w:jc w:val="center"/>
              <w:rPr>
                <w:rFonts w:eastAsia="Calibri"/>
                <w:color w:val="000000"/>
                <w:sz w:val="22"/>
                <w:szCs w:val="22"/>
                <w:lang w:eastAsia="en-US"/>
              </w:rPr>
            </w:pPr>
          </w:p>
        </w:tc>
        <w:tc>
          <w:tcPr>
            <w:tcW w:w="629" w:type="dxa"/>
            <w:shd w:val="clear" w:color="auto" w:fill="B4C6E7"/>
            <w:vAlign w:val="center"/>
          </w:tcPr>
          <w:p w14:paraId="64386956" w14:textId="77777777" w:rsidR="00AF41B7" w:rsidRPr="000C05F5" w:rsidRDefault="00AF41B7" w:rsidP="00AF41B7">
            <w:pPr>
              <w:spacing w:line="20" w:lineRule="atLeast"/>
              <w:contextualSpacing/>
              <w:jc w:val="center"/>
              <w:rPr>
                <w:rFonts w:eastAsia="Calibri"/>
                <w:color w:val="000000"/>
                <w:sz w:val="22"/>
                <w:szCs w:val="22"/>
                <w:lang w:eastAsia="en-US"/>
              </w:rPr>
            </w:pPr>
          </w:p>
        </w:tc>
        <w:tc>
          <w:tcPr>
            <w:tcW w:w="621" w:type="dxa"/>
            <w:shd w:val="clear" w:color="auto" w:fill="FFFFFF" w:themeFill="background1"/>
            <w:vAlign w:val="center"/>
          </w:tcPr>
          <w:p w14:paraId="632DF6AF" w14:textId="77777777" w:rsidR="00AF41B7" w:rsidRPr="000C05F5" w:rsidRDefault="00AF41B7" w:rsidP="00AF41B7">
            <w:pPr>
              <w:spacing w:line="20" w:lineRule="atLeast"/>
              <w:contextualSpacing/>
              <w:jc w:val="center"/>
              <w:rPr>
                <w:rFonts w:eastAsia="Calibri"/>
                <w:color w:val="000000"/>
                <w:sz w:val="22"/>
                <w:szCs w:val="22"/>
                <w:lang w:eastAsia="en-US"/>
              </w:rPr>
            </w:pPr>
          </w:p>
        </w:tc>
      </w:tr>
      <w:tr w:rsidR="00AF41B7" w:rsidRPr="000C05F5" w14:paraId="64CF2F40" w14:textId="77777777" w:rsidTr="00D655D5">
        <w:trPr>
          <w:trHeight w:val="20"/>
        </w:trPr>
        <w:tc>
          <w:tcPr>
            <w:tcW w:w="438" w:type="dxa"/>
            <w:shd w:val="clear" w:color="auto" w:fill="auto"/>
            <w:noWrap/>
            <w:vAlign w:val="center"/>
          </w:tcPr>
          <w:p w14:paraId="25FD8DDE" w14:textId="060B241E" w:rsidR="00AF41B7" w:rsidRPr="000C05F5" w:rsidRDefault="00AF41B7" w:rsidP="00AF41B7">
            <w:pPr>
              <w:spacing w:line="20" w:lineRule="atLeast"/>
              <w:contextualSpacing/>
              <w:jc w:val="center"/>
              <w:rPr>
                <w:rFonts w:eastAsia="Calibri"/>
                <w:color w:val="000000"/>
                <w:sz w:val="22"/>
                <w:szCs w:val="22"/>
                <w:lang w:eastAsia="en-US"/>
              </w:rPr>
            </w:pPr>
            <w:r w:rsidRPr="000C05F5">
              <w:rPr>
                <w:rFonts w:eastAsia="Calibri"/>
                <w:color w:val="000000"/>
                <w:sz w:val="22"/>
                <w:szCs w:val="22"/>
                <w:lang w:eastAsia="en-US"/>
              </w:rPr>
              <w:t>11</w:t>
            </w:r>
          </w:p>
        </w:tc>
        <w:tc>
          <w:tcPr>
            <w:tcW w:w="4093" w:type="dxa"/>
            <w:shd w:val="clear" w:color="auto" w:fill="auto"/>
            <w:vAlign w:val="center"/>
            <w:hideMark/>
          </w:tcPr>
          <w:p w14:paraId="0B385698" w14:textId="77777777" w:rsidR="00AF41B7" w:rsidRPr="000C05F5" w:rsidRDefault="00AF41B7" w:rsidP="00AF41B7">
            <w:pPr>
              <w:spacing w:line="20" w:lineRule="atLeast"/>
              <w:contextualSpacing/>
              <w:rPr>
                <w:rFonts w:eastAsia="Calibri"/>
                <w:color w:val="000000"/>
                <w:sz w:val="20"/>
                <w:szCs w:val="20"/>
                <w:lang w:eastAsia="en-US"/>
              </w:rPr>
            </w:pPr>
            <w:r w:rsidRPr="000C05F5">
              <w:rPr>
                <w:rFonts w:eastAsia="Calibri"/>
                <w:color w:val="000000"/>
                <w:sz w:val="20"/>
                <w:szCs w:val="20"/>
                <w:lang w:eastAsia="en-US"/>
              </w:rPr>
              <w:t>Написание и согласование с Заказчиком технического проекта</w:t>
            </w:r>
          </w:p>
        </w:tc>
        <w:tc>
          <w:tcPr>
            <w:tcW w:w="605" w:type="dxa"/>
          </w:tcPr>
          <w:p w14:paraId="0B5EA9A3" w14:textId="77777777" w:rsidR="00AF41B7" w:rsidRPr="000C05F5" w:rsidRDefault="00AF41B7" w:rsidP="00AF41B7">
            <w:pPr>
              <w:spacing w:line="20" w:lineRule="atLeast"/>
              <w:contextualSpacing/>
              <w:jc w:val="center"/>
              <w:rPr>
                <w:rFonts w:eastAsia="Calibri"/>
                <w:color w:val="000000"/>
                <w:sz w:val="22"/>
                <w:szCs w:val="22"/>
                <w:lang w:eastAsia="en-US"/>
              </w:rPr>
            </w:pPr>
          </w:p>
        </w:tc>
        <w:tc>
          <w:tcPr>
            <w:tcW w:w="671" w:type="dxa"/>
            <w:shd w:val="clear" w:color="auto" w:fill="FFFFFF"/>
          </w:tcPr>
          <w:p w14:paraId="499E9055" w14:textId="77777777" w:rsidR="00AF41B7" w:rsidRPr="000C05F5" w:rsidRDefault="00AF41B7" w:rsidP="00AF41B7">
            <w:pPr>
              <w:spacing w:line="20" w:lineRule="atLeast"/>
              <w:contextualSpacing/>
              <w:jc w:val="center"/>
              <w:rPr>
                <w:rFonts w:eastAsia="Calibri"/>
                <w:color w:val="000000"/>
                <w:sz w:val="22"/>
                <w:szCs w:val="22"/>
                <w:lang w:eastAsia="en-US"/>
              </w:rPr>
            </w:pPr>
          </w:p>
        </w:tc>
        <w:tc>
          <w:tcPr>
            <w:tcW w:w="620" w:type="dxa"/>
            <w:shd w:val="clear" w:color="auto" w:fill="auto"/>
            <w:vAlign w:val="center"/>
          </w:tcPr>
          <w:p w14:paraId="6313D69B" w14:textId="77777777" w:rsidR="00AF41B7" w:rsidRPr="000C05F5" w:rsidRDefault="00AF41B7" w:rsidP="00AF41B7">
            <w:pPr>
              <w:spacing w:line="20" w:lineRule="atLeast"/>
              <w:contextualSpacing/>
              <w:jc w:val="center"/>
              <w:rPr>
                <w:rFonts w:eastAsia="Calibri"/>
                <w:color w:val="000000"/>
                <w:sz w:val="22"/>
                <w:szCs w:val="22"/>
                <w:lang w:eastAsia="en-US"/>
              </w:rPr>
            </w:pPr>
            <w:r w:rsidRPr="000C05F5">
              <w:rPr>
                <w:rFonts w:eastAsia="Calibri"/>
                <w:color w:val="000000"/>
                <w:sz w:val="22"/>
                <w:szCs w:val="22"/>
                <w:lang w:eastAsia="en-US"/>
              </w:rPr>
              <w:t> </w:t>
            </w:r>
          </w:p>
        </w:tc>
        <w:tc>
          <w:tcPr>
            <w:tcW w:w="628" w:type="dxa"/>
            <w:shd w:val="clear" w:color="auto" w:fill="B4C6E7" w:themeFill="accent5" w:themeFillTint="66"/>
            <w:vAlign w:val="center"/>
          </w:tcPr>
          <w:p w14:paraId="0B1CEE53" w14:textId="77777777" w:rsidR="00AF41B7" w:rsidRPr="000C05F5" w:rsidRDefault="00AF41B7" w:rsidP="00AF41B7">
            <w:pPr>
              <w:spacing w:line="20" w:lineRule="atLeast"/>
              <w:contextualSpacing/>
              <w:jc w:val="center"/>
              <w:rPr>
                <w:rFonts w:eastAsia="Calibri"/>
                <w:color w:val="000000"/>
                <w:sz w:val="22"/>
                <w:szCs w:val="22"/>
                <w:lang w:eastAsia="en-US"/>
              </w:rPr>
            </w:pPr>
            <w:r w:rsidRPr="000C05F5">
              <w:rPr>
                <w:rFonts w:eastAsia="Calibri"/>
                <w:color w:val="000000"/>
                <w:sz w:val="22"/>
                <w:szCs w:val="22"/>
                <w:lang w:eastAsia="en-US"/>
              </w:rPr>
              <w:t> </w:t>
            </w:r>
          </w:p>
        </w:tc>
        <w:tc>
          <w:tcPr>
            <w:tcW w:w="605" w:type="dxa"/>
            <w:tcBorders>
              <w:bottom w:val="single" w:sz="4" w:space="0" w:color="auto"/>
            </w:tcBorders>
            <w:shd w:val="clear" w:color="auto" w:fill="B4C6E7"/>
            <w:vAlign w:val="center"/>
          </w:tcPr>
          <w:p w14:paraId="6FEF9CD9" w14:textId="77777777" w:rsidR="00AF41B7" w:rsidRPr="000C05F5" w:rsidRDefault="00AF41B7" w:rsidP="00AF41B7">
            <w:pPr>
              <w:spacing w:line="20" w:lineRule="atLeast"/>
              <w:contextualSpacing/>
              <w:jc w:val="center"/>
              <w:rPr>
                <w:rFonts w:eastAsia="Calibri"/>
                <w:color w:val="000000"/>
                <w:sz w:val="22"/>
                <w:szCs w:val="22"/>
                <w:lang w:eastAsia="en-US"/>
              </w:rPr>
            </w:pPr>
            <w:r w:rsidRPr="000C05F5">
              <w:rPr>
                <w:rFonts w:eastAsia="Calibri"/>
                <w:color w:val="000000"/>
                <w:sz w:val="22"/>
                <w:szCs w:val="22"/>
                <w:lang w:eastAsia="en-US"/>
              </w:rPr>
              <w:t> </w:t>
            </w:r>
          </w:p>
        </w:tc>
        <w:tc>
          <w:tcPr>
            <w:tcW w:w="625" w:type="dxa"/>
            <w:shd w:val="clear" w:color="auto" w:fill="FFFFFF" w:themeFill="background1"/>
            <w:vAlign w:val="center"/>
          </w:tcPr>
          <w:p w14:paraId="56612199" w14:textId="77777777" w:rsidR="00AF41B7" w:rsidRPr="000C05F5" w:rsidRDefault="00AF41B7" w:rsidP="00AF41B7">
            <w:pPr>
              <w:spacing w:line="20" w:lineRule="atLeast"/>
              <w:contextualSpacing/>
              <w:jc w:val="center"/>
              <w:rPr>
                <w:rFonts w:eastAsia="Calibri"/>
                <w:color w:val="000000"/>
                <w:sz w:val="22"/>
                <w:szCs w:val="22"/>
                <w:lang w:eastAsia="en-US"/>
              </w:rPr>
            </w:pPr>
            <w:r w:rsidRPr="000C05F5">
              <w:rPr>
                <w:rFonts w:eastAsia="Calibri"/>
                <w:color w:val="000000"/>
                <w:sz w:val="22"/>
                <w:szCs w:val="22"/>
                <w:lang w:eastAsia="en-US"/>
              </w:rPr>
              <w:t> </w:t>
            </w:r>
          </w:p>
        </w:tc>
        <w:tc>
          <w:tcPr>
            <w:tcW w:w="629" w:type="dxa"/>
            <w:shd w:val="clear" w:color="auto" w:fill="FFFFFF"/>
            <w:vAlign w:val="center"/>
          </w:tcPr>
          <w:p w14:paraId="6752D2A8" w14:textId="77777777" w:rsidR="00AF41B7" w:rsidRPr="000C05F5" w:rsidRDefault="00AF41B7" w:rsidP="00AF41B7">
            <w:pPr>
              <w:spacing w:line="20" w:lineRule="atLeast"/>
              <w:contextualSpacing/>
              <w:jc w:val="center"/>
              <w:rPr>
                <w:rFonts w:eastAsia="Calibri"/>
                <w:color w:val="000000"/>
                <w:sz w:val="22"/>
                <w:szCs w:val="22"/>
                <w:lang w:eastAsia="en-US"/>
              </w:rPr>
            </w:pPr>
            <w:r w:rsidRPr="000C05F5">
              <w:rPr>
                <w:rFonts w:eastAsia="Calibri"/>
                <w:color w:val="000000"/>
                <w:sz w:val="22"/>
                <w:szCs w:val="22"/>
                <w:lang w:eastAsia="en-US"/>
              </w:rPr>
              <w:t> </w:t>
            </w:r>
          </w:p>
        </w:tc>
        <w:tc>
          <w:tcPr>
            <w:tcW w:w="621" w:type="dxa"/>
            <w:shd w:val="clear" w:color="auto" w:fill="FFFFFF"/>
            <w:vAlign w:val="center"/>
            <w:hideMark/>
          </w:tcPr>
          <w:p w14:paraId="6F685C55" w14:textId="77777777" w:rsidR="00AF41B7" w:rsidRPr="000C05F5" w:rsidRDefault="00AF41B7" w:rsidP="00AF41B7">
            <w:pPr>
              <w:spacing w:line="20" w:lineRule="atLeast"/>
              <w:contextualSpacing/>
              <w:jc w:val="center"/>
              <w:rPr>
                <w:rFonts w:eastAsia="Calibri"/>
                <w:color w:val="000000"/>
                <w:sz w:val="22"/>
                <w:szCs w:val="22"/>
                <w:lang w:eastAsia="en-US"/>
              </w:rPr>
            </w:pPr>
            <w:r w:rsidRPr="000C05F5">
              <w:rPr>
                <w:rFonts w:eastAsia="Calibri"/>
                <w:color w:val="000000"/>
                <w:sz w:val="22"/>
                <w:szCs w:val="22"/>
                <w:lang w:eastAsia="en-US"/>
              </w:rPr>
              <w:t> </w:t>
            </w:r>
          </w:p>
        </w:tc>
      </w:tr>
      <w:tr w:rsidR="00AF41B7" w:rsidRPr="000C05F5" w14:paraId="01F23E44" w14:textId="77777777" w:rsidTr="00D655D5">
        <w:trPr>
          <w:trHeight w:val="20"/>
        </w:trPr>
        <w:tc>
          <w:tcPr>
            <w:tcW w:w="438" w:type="dxa"/>
            <w:shd w:val="clear" w:color="auto" w:fill="auto"/>
            <w:noWrap/>
            <w:vAlign w:val="center"/>
          </w:tcPr>
          <w:p w14:paraId="7B54A415" w14:textId="747545B2" w:rsidR="00AF41B7" w:rsidRPr="000C05F5" w:rsidRDefault="00AF41B7" w:rsidP="00AF41B7">
            <w:pPr>
              <w:spacing w:line="20" w:lineRule="atLeast"/>
              <w:contextualSpacing/>
              <w:jc w:val="center"/>
              <w:rPr>
                <w:rFonts w:eastAsia="Calibri"/>
                <w:color w:val="000000"/>
                <w:sz w:val="22"/>
                <w:szCs w:val="22"/>
                <w:lang w:eastAsia="en-US"/>
              </w:rPr>
            </w:pPr>
            <w:r w:rsidRPr="000C05F5">
              <w:rPr>
                <w:rFonts w:eastAsia="Calibri"/>
                <w:color w:val="000000"/>
                <w:sz w:val="22"/>
                <w:szCs w:val="22"/>
                <w:lang w:eastAsia="en-US"/>
              </w:rPr>
              <w:t>12</w:t>
            </w:r>
          </w:p>
        </w:tc>
        <w:tc>
          <w:tcPr>
            <w:tcW w:w="4093" w:type="dxa"/>
            <w:shd w:val="clear" w:color="auto" w:fill="auto"/>
            <w:vAlign w:val="center"/>
            <w:hideMark/>
          </w:tcPr>
          <w:p w14:paraId="7927A0CD" w14:textId="77777777" w:rsidR="00AF41B7" w:rsidRPr="000C05F5" w:rsidRDefault="00AF41B7" w:rsidP="00AF41B7">
            <w:pPr>
              <w:spacing w:line="20" w:lineRule="atLeast"/>
              <w:contextualSpacing/>
              <w:rPr>
                <w:rFonts w:eastAsia="Calibri"/>
                <w:color w:val="000000"/>
                <w:sz w:val="20"/>
                <w:szCs w:val="20"/>
                <w:lang w:eastAsia="en-US"/>
              </w:rPr>
            </w:pPr>
            <w:r w:rsidRPr="000C05F5">
              <w:rPr>
                <w:rFonts w:eastAsia="Calibri"/>
                <w:color w:val="000000"/>
                <w:sz w:val="20"/>
                <w:szCs w:val="20"/>
                <w:lang w:eastAsia="en-US"/>
              </w:rPr>
              <w:t>Процесс реализации Системы</w:t>
            </w:r>
          </w:p>
        </w:tc>
        <w:tc>
          <w:tcPr>
            <w:tcW w:w="605" w:type="dxa"/>
          </w:tcPr>
          <w:p w14:paraId="0050DD53" w14:textId="77777777" w:rsidR="00AF41B7" w:rsidRPr="000C05F5" w:rsidRDefault="00AF41B7" w:rsidP="00AF41B7">
            <w:pPr>
              <w:spacing w:line="20" w:lineRule="atLeast"/>
              <w:contextualSpacing/>
              <w:jc w:val="center"/>
              <w:rPr>
                <w:rFonts w:eastAsia="Calibri"/>
                <w:color w:val="000000"/>
                <w:sz w:val="22"/>
                <w:szCs w:val="22"/>
                <w:lang w:eastAsia="en-US"/>
              </w:rPr>
            </w:pPr>
          </w:p>
        </w:tc>
        <w:tc>
          <w:tcPr>
            <w:tcW w:w="671" w:type="dxa"/>
            <w:shd w:val="clear" w:color="auto" w:fill="FFFFFF"/>
          </w:tcPr>
          <w:p w14:paraId="39476E94" w14:textId="77777777" w:rsidR="00AF41B7" w:rsidRPr="000C05F5" w:rsidRDefault="00AF41B7" w:rsidP="00AF41B7">
            <w:pPr>
              <w:spacing w:line="20" w:lineRule="atLeast"/>
              <w:contextualSpacing/>
              <w:jc w:val="center"/>
              <w:rPr>
                <w:rFonts w:eastAsia="Calibri"/>
                <w:color w:val="000000"/>
                <w:sz w:val="22"/>
                <w:szCs w:val="22"/>
                <w:lang w:eastAsia="en-US"/>
              </w:rPr>
            </w:pPr>
          </w:p>
        </w:tc>
        <w:tc>
          <w:tcPr>
            <w:tcW w:w="620" w:type="dxa"/>
            <w:shd w:val="clear" w:color="auto" w:fill="auto"/>
            <w:vAlign w:val="center"/>
          </w:tcPr>
          <w:p w14:paraId="0469EACE" w14:textId="77777777" w:rsidR="00AF41B7" w:rsidRPr="000C05F5" w:rsidRDefault="00AF41B7" w:rsidP="00AF41B7">
            <w:pPr>
              <w:spacing w:line="20" w:lineRule="atLeast"/>
              <w:contextualSpacing/>
              <w:jc w:val="center"/>
              <w:rPr>
                <w:rFonts w:eastAsia="Calibri"/>
                <w:color w:val="000000"/>
                <w:sz w:val="22"/>
                <w:szCs w:val="22"/>
                <w:lang w:eastAsia="en-US"/>
              </w:rPr>
            </w:pPr>
            <w:r w:rsidRPr="000C05F5">
              <w:rPr>
                <w:rFonts w:eastAsia="Calibri"/>
                <w:color w:val="000000"/>
                <w:sz w:val="22"/>
                <w:szCs w:val="22"/>
                <w:lang w:eastAsia="en-US"/>
              </w:rPr>
              <w:t> </w:t>
            </w:r>
          </w:p>
        </w:tc>
        <w:tc>
          <w:tcPr>
            <w:tcW w:w="628" w:type="dxa"/>
            <w:shd w:val="clear" w:color="auto" w:fill="auto"/>
            <w:vAlign w:val="center"/>
          </w:tcPr>
          <w:p w14:paraId="6E6183D3" w14:textId="77777777" w:rsidR="00AF41B7" w:rsidRPr="000C05F5" w:rsidRDefault="00AF41B7" w:rsidP="00AF41B7">
            <w:pPr>
              <w:spacing w:line="20" w:lineRule="atLeast"/>
              <w:contextualSpacing/>
              <w:jc w:val="center"/>
              <w:rPr>
                <w:rFonts w:eastAsia="Calibri"/>
                <w:color w:val="000000"/>
                <w:sz w:val="22"/>
                <w:szCs w:val="22"/>
                <w:lang w:eastAsia="en-US"/>
              </w:rPr>
            </w:pPr>
            <w:r w:rsidRPr="000C05F5">
              <w:rPr>
                <w:rFonts w:eastAsia="Calibri"/>
                <w:color w:val="000000"/>
                <w:sz w:val="22"/>
                <w:szCs w:val="22"/>
                <w:lang w:eastAsia="en-US"/>
              </w:rPr>
              <w:t> </w:t>
            </w:r>
          </w:p>
        </w:tc>
        <w:tc>
          <w:tcPr>
            <w:tcW w:w="605" w:type="dxa"/>
            <w:tcBorders>
              <w:top w:val="single" w:sz="4" w:space="0" w:color="auto"/>
            </w:tcBorders>
            <w:shd w:val="clear" w:color="auto" w:fill="B4C6E7" w:themeFill="accent5" w:themeFillTint="66"/>
            <w:vAlign w:val="center"/>
          </w:tcPr>
          <w:p w14:paraId="2E0B2F30" w14:textId="77777777" w:rsidR="00AF41B7" w:rsidRPr="000C05F5" w:rsidRDefault="00AF41B7" w:rsidP="00AF41B7">
            <w:pPr>
              <w:spacing w:line="20" w:lineRule="atLeast"/>
              <w:contextualSpacing/>
              <w:jc w:val="center"/>
              <w:rPr>
                <w:rFonts w:eastAsia="Calibri"/>
                <w:color w:val="000000"/>
                <w:sz w:val="22"/>
                <w:szCs w:val="22"/>
                <w:lang w:eastAsia="en-US"/>
              </w:rPr>
            </w:pPr>
            <w:r w:rsidRPr="000C05F5">
              <w:rPr>
                <w:rFonts w:eastAsia="Calibri"/>
                <w:color w:val="000000"/>
                <w:sz w:val="22"/>
                <w:szCs w:val="22"/>
                <w:lang w:eastAsia="en-US"/>
              </w:rPr>
              <w:t> </w:t>
            </w:r>
          </w:p>
        </w:tc>
        <w:tc>
          <w:tcPr>
            <w:tcW w:w="625" w:type="dxa"/>
            <w:shd w:val="clear" w:color="auto" w:fill="B4C6E7"/>
            <w:vAlign w:val="center"/>
          </w:tcPr>
          <w:p w14:paraId="7E1E0FE3" w14:textId="77777777" w:rsidR="00AF41B7" w:rsidRPr="000C05F5" w:rsidRDefault="00AF41B7" w:rsidP="00AF41B7">
            <w:pPr>
              <w:spacing w:line="20" w:lineRule="atLeast"/>
              <w:contextualSpacing/>
              <w:jc w:val="center"/>
              <w:rPr>
                <w:rFonts w:eastAsia="Calibri"/>
                <w:color w:val="000000"/>
                <w:sz w:val="22"/>
                <w:szCs w:val="22"/>
                <w:lang w:eastAsia="en-US"/>
              </w:rPr>
            </w:pPr>
            <w:r w:rsidRPr="000C05F5">
              <w:rPr>
                <w:rFonts w:eastAsia="Calibri"/>
                <w:color w:val="000000"/>
                <w:sz w:val="22"/>
                <w:szCs w:val="22"/>
                <w:lang w:eastAsia="en-US"/>
              </w:rPr>
              <w:t> </w:t>
            </w:r>
          </w:p>
        </w:tc>
        <w:tc>
          <w:tcPr>
            <w:tcW w:w="629" w:type="dxa"/>
            <w:shd w:val="clear" w:color="auto" w:fill="B4C6E7"/>
            <w:vAlign w:val="center"/>
          </w:tcPr>
          <w:p w14:paraId="6254744B" w14:textId="77777777" w:rsidR="00AF41B7" w:rsidRPr="000C05F5" w:rsidRDefault="00AF41B7" w:rsidP="00AF41B7">
            <w:pPr>
              <w:spacing w:line="20" w:lineRule="atLeast"/>
              <w:contextualSpacing/>
              <w:jc w:val="center"/>
              <w:rPr>
                <w:rFonts w:eastAsia="Calibri"/>
                <w:color w:val="000000"/>
                <w:sz w:val="22"/>
                <w:szCs w:val="22"/>
                <w:lang w:eastAsia="en-US"/>
              </w:rPr>
            </w:pPr>
            <w:r w:rsidRPr="000C05F5">
              <w:rPr>
                <w:rFonts w:eastAsia="Calibri"/>
                <w:color w:val="000000"/>
                <w:sz w:val="22"/>
                <w:szCs w:val="22"/>
                <w:lang w:eastAsia="en-US"/>
              </w:rPr>
              <w:t> </w:t>
            </w:r>
          </w:p>
        </w:tc>
        <w:tc>
          <w:tcPr>
            <w:tcW w:w="621" w:type="dxa"/>
            <w:shd w:val="clear" w:color="auto" w:fill="FFFFFF" w:themeFill="background1"/>
            <w:vAlign w:val="center"/>
            <w:hideMark/>
          </w:tcPr>
          <w:p w14:paraId="5CFE52C3" w14:textId="77777777" w:rsidR="00AF41B7" w:rsidRPr="000C05F5" w:rsidRDefault="00AF41B7" w:rsidP="00AF41B7">
            <w:pPr>
              <w:spacing w:line="20" w:lineRule="atLeast"/>
              <w:contextualSpacing/>
              <w:jc w:val="center"/>
              <w:rPr>
                <w:rFonts w:eastAsia="Calibri"/>
                <w:color w:val="000000"/>
                <w:sz w:val="22"/>
                <w:szCs w:val="22"/>
                <w:lang w:eastAsia="en-US"/>
              </w:rPr>
            </w:pPr>
            <w:r w:rsidRPr="000C05F5">
              <w:rPr>
                <w:rFonts w:eastAsia="Calibri"/>
                <w:color w:val="000000"/>
                <w:sz w:val="22"/>
                <w:szCs w:val="22"/>
                <w:lang w:eastAsia="en-US"/>
              </w:rPr>
              <w:t> </w:t>
            </w:r>
          </w:p>
        </w:tc>
      </w:tr>
      <w:tr w:rsidR="00AF41B7" w:rsidRPr="000C05F5" w14:paraId="3540496F" w14:textId="77777777" w:rsidTr="00D655D5">
        <w:trPr>
          <w:trHeight w:val="20"/>
        </w:trPr>
        <w:tc>
          <w:tcPr>
            <w:tcW w:w="438" w:type="dxa"/>
            <w:shd w:val="clear" w:color="auto" w:fill="auto"/>
            <w:noWrap/>
            <w:vAlign w:val="center"/>
          </w:tcPr>
          <w:p w14:paraId="454B66CF" w14:textId="51FFC3B6" w:rsidR="00AF41B7" w:rsidRPr="000C05F5" w:rsidRDefault="00AF41B7" w:rsidP="00AF41B7">
            <w:pPr>
              <w:spacing w:line="20" w:lineRule="atLeast"/>
              <w:contextualSpacing/>
              <w:jc w:val="center"/>
              <w:rPr>
                <w:rFonts w:eastAsia="Calibri"/>
                <w:color w:val="000000"/>
                <w:sz w:val="22"/>
                <w:szCs w:val="22"/>
                <w:lang w:eastAsia="en-US"/>
              </w:rPr>
            </w:pPr>
            <w:r w:rsidRPr="000C05F5">
              <w:rPr>
                <w:rFonts w:eastAsia="Calibri"/>
                <w:color w:val="000000"/>
                <w:sz w:val="22"/>
                <w:szCs w:val="22"/>
                <w:lang w:eastAsia="en-US"/>
              </w:rPr>
              <w:lastRenderedPageBreak/>
              <w:t>13</w:t>
            </w:r>
          </w:p>
        </w:tc>
        <w:tc>
          <w:tcPr>
            <w:tcW w:w="4093" w:type="dxa"/>
            <w:shd w:val="clear" w:color="auto" w:fill="auto"/>
            <w:vAlign w:val="center"/>
            <w:hideMark/>
          </w:tcPr>
          <w:p w14:paraId="78B3DE34" w14:textId="77777777" w:rsidR="00AF41B7" w:rsidRPr="000C05F5" w:rsidRDefault="00AF41B7" w:rsidP="00AF41B7">
            <w:pPr>
              <w:spacing w:line="20" w:lineRule="atLeast"/>
              <w:contextualSpacing/>
              <w:rPr>
                <w:rFonts w:eastAsia="Calibri"/>
                <w:color w:val="000000"/>
                <w:sz w:val="20"/>
                <w:szCs w:val="20"/>
                <w:lang w:eastAsia="en-US"/>
              </w:rPr>
            </w:pPr>
            <w:r w:rsidRPr="000C05F5">
              <w:rPr>
                <w:rFonts w:eastAsia="Calibri"/>
                <w:color w:val="000000"/>
                <w:sz w:val="20"/>
                <w:szCs w:val="20"/>
                <w:lang w:eastAsia="en-US"/>
              </w:rPr>
              <w:t>Запуск в промышленную эксплуатацию</w:t>
            </w:r>
          </w:p>
        </w:tc>
        <w:tc>
          <w:tcPr>
            <w:tcW w:w="605" w:type="dxa"/>
          </w:tcPr>
          <w:p w14:paraId="27605AEA" w14:textId="77777777" w:rsidR="00AF41B7" w:rsidRPr="000C05F5" w:rsidRDefault="00AF41B7" w:rsidP="00AF41B7">
            <w:pPr>
              <w:spacing w:line="20" w:lineRule="atLeast"/>
              <w:contextualSpacing/>
              <w:jc w:val="center"/>
              <w:rPr>
                <w:rFonts w:eastAsia="Calibri"/>
                <w:color w:val="000000"/>
                <w:sz w:val="22"/>
                <w:szCs w:val="22"/>
                <w:lang w:eastAsia="en-US"/>
              </w:rPr>
            </w:pPr>
          </w:p>
        </w:tc>
        <w:tc>
          <w:tcPr>
            <w:tcW w:w="671" w:type="dxa"/>
            <w:shd w:val="clear" w:color="auto" w:fill="FFFFFF"/>
          </w:tcPr>
          <w:p w14:paraId="368C9DBF" w14:textId="77777777" w:rsidR="00AF41B7" w:rsidRPr="000C05F5" w:rsidRDefault="00AF41B7" w:rsidP="00AF41B7">
            <w:pPr>
              <w:spacing w:line="20" w:lineRule="atLeast"/>
              <w:contextualSpacing/>
              <w:jc w:val="center"/>
              <w:rPr>
                <w:rFonts w:eastAsia="Calibri"/>
                <w:color w:val="000000"/>
                <w:sz w:val="22"/>
                <w:szCs w:val="22"/>
                <w:lang w:eastAsia="en-US"/>
              </w:rPr>
            </w:pPr>
          </w:p>
        </w:tc>
        <w:tc>
          <w:tcPr>
            <w:tcW w:w="620" w:type="dxa"/>
            <w:shd w:val="clear" w:color="auto" w:fill="FFFFFF"/>
            <w:vAlign w:val="center"/>
          </w:tcPr>
          <w:p w14:paraId="4B8C80F4" w14:textId="77777777" w:rsidR="00AF41B7" w:rsidRPr="000C05F5" w:rsidRDefault="00AF41B7" w:rsidP="00AF41B7">
            <w:pPr>
              <w:spacing w:line="20" w:lineRule="atLeast"/>
              <w:contextualSpacing/>
              <w:jc w:val="center"/>
              <w:rPr>
                <w:rFonts w:eastAsia="Calibri"/>
                <w:color w:val="000000"/>
                <w:sz w:val="22"/>
                <w:szCs w:val="22"/>
                <w:lang w:eastAsia="en-US"/>
              </w:rPr>
            </w:pPr>
            <w:r w:rsidRPr="000C05F5">
              <w:rPr>
                <w:rFonts w:eastAsia="Calibri"/>
                <w:color w:val="000000"/>
                <w:sz w:val="22"/>
                <w:szCs w:val="22"/>
                <w:lang w:eastAsia="en-US"/>
              </w:rPr>
              <w:t> </w:t>
            </w:r>
          </w:p>
        </w:tc>
        <w:tc>
          <w:tcPr>
            <w:tcW w:w="628" w:type="dxa"/>
            <w:shd w:val="clear" w:color="auto" w:fill="FFFFFF"/>
            <w:vAlign w:val="center"/>
          </w:tcPr>
          <w:p w14:paraId="683BDEF0" w14:textId="77777777" w:rsidR="00AF41B7" w:rsidRPr="000C05F5" w:rsidRDefault="00AF41B7" w:rsidP="00AF41B7">
            <w:pPr>
              <w:spacing w:line="20" w:lineRule="atLeast"/>
              <w:contextualSpacing/>
              <w:jc w:val="center"/>
              <w:rPr>
                <w:rFonts w:eastAsia="Calibri"/>
                <w:color w:val="000000"/>
                <w:sz w:val="22"/>
                <w:szCs w:val="22"/>
                <w:lang w:eastAsia="en-US"/>
              </w:rPr>
            </w:pPr>
            <w:r w:rsidRPr="000C05F5">
              <w:rPr>
                <w:rFonts w:eastAsia="Calibri"/>
                <w:color w:val="000000"/>
                <w:sz w:val="22"/>
                <w:szCs w:val="22"/>
                <w:lang w:eastAsia="en-US"/>
              </w:rPr>
              <w:t> </w:t>
            </w:r>
          </w:p>
        </w:tc>
        <w:tc>
          <w:tcPr>
            <w:tcW w:w="605" w:type="dxa"/>
            <w:shd w:val="clear" w:color="auto" w:fill="FFFFFF"/>
            <w:vAlign w:val="center"/>
          </w:tcPr>
          <w:p w14:paraId="5BE49645" w14:textId="77777777" w:rsidR="00AF41B7" w:rsidRPr="000C05F5" w:rsidRDefault="00AF41B7" w:rsidP="00AF41B7">
            <w:pPr>
              <w:spacing w:line="20" w:lineRule="atLeast"/>
              <w:contextualSpacing/>
              <w:jc w:val="center"/>
              <w:rPr>
                <w:rFonts w:eastAsia="Calibri"/>
                <w:color w:val="000000"/>
                <w:sz w:val="22"/>
                <w:szCs w:val="22"/>
                <w:lang w:eastAsia="en-US"/>
              </w:rPr>
            </w:pPr>
            <w:r w:rsidRPr="000C05F5">
              <w:rPr>
                <w:rFonts w:eastAsia="Calibri"/>
                <w:color w:val="000000"/>
                <w:sz w:val="22"/>
                <w:szCs w:val="22"/>
                <w:lang w:eastAsia="en-US"/>
              </w:rPr>
              <w:t> </w:t>
            </w:r>
          </w:p>
        </w:tc>
        <w:tc>
          <w:tcPr>
            <w:tcW w:w="625" w:type="dxa"/>
            <w:shd w:val="clear" w:color="auto" w:fill="auto"/>
            <w:vAlign w:val="center"/>
          </w:tcPr>
          <w:p w14:paraId="6B65C349" w14:textId="77777777" w:rsidR="00AF41B7" w:rsidRPr="000C05F5" w:rsidRDefault="00AF41B7" w:rsidP="00AF41B7">
            <w:pPr>
              <w:spacing w:line="20" w:lineRule="atLeast"/>
              <w:contextualSpacing/>
              <w:jc w:val="center"/>
              <w:rPr>
                <w:rFonts w:eastAsia="Calibri"/>
                <w:color w:val="000000"/>
                <w:sz w:val="22"/>
                <w:szCs w:val="22"/>
                <w:lang w:eastAsia="en-US"/>
              </w:rPr>
            </w:pPr>
            <w:r w:rsidRPr="000C05F5">
              <w:rPr>
                <w:rFonts w:eastAsia="Calibri"/>
                <w:color w:val="000000"/>
                <w:sz w:val="22"/>
                <w:szCs w:val="22"/>
                <w:lang w:eastAsia="en-US"/>
              </w:rPr>
              <w:t> </w:t>
            </w:r>
          </w:p>
        </w:tc>
        <w:tc>
          <w:tcPr>
            <w:tcW w:w="629" w:type="dxa"/>
            <w:shd w:val="clear" w:color="auto" w:fill="B4C6E7" w:themeFill="accent5" w:themeFillTint="66"/>
            <w:vAlign w:val="center"/>
          </w:tcPr>
          <w:p w14:paraId="3A01A8C7" w14:textId="77777777" w:rsidR="00AF41B7" w:rsidRPr="000C05F5" w:rsidRDefault="00AF41B7" w:rsidP="00AF41B7">
            <w:pPr>
              <w:spacing w:line="20" w:lineRule="atLeast"/>
              <w:contextualSpacing/>
              <w:jc w:val="center"/>
              <w:rPr>
                <w:rFonts w:eastAsia="Calibri"/>
                <w:color w:val="000000"/>
                <w:sz w:val="22"/>
                <w:szCs w:val="22"/>
                <w:lang w:eastAsia="en-US"/>
              </w:rPr>
            </w:pPr>
            <w:r w:rsidRPr="000C05F5">
              <w:rPr>
                <w:rFonts w:eastAsia="Calibri"/>
                <w:color w:val="000000"/>
                <w:sz w:val="22"/>
                <w:szCs w:val="22"/>
                <w:lang w:eastAsia="en-US"/>
              </w:rPr>
              <w:t> </w:t>
            </w:r>
          </w:p>
        </w:tc>
        <w:tc>
          <w:tcPr>
            <w:tcW w:w="621" w:type="dxa"/>
            <w:shd w:val="clear" w:color="auto" w:fill="FFFFFF" w:themeFill="background1"/>
            <w:vAlign w:val="center"/>
            <w:hideMark/>
          </w:tcPr>
          <w:p w14:paraId="6CB4AB70" w14:textId="77777777" w:rsidR="00AF41B7" w:rsidRPr="000C05F5" w:rsidRDefault="00AF41B7" w:rsidP="00AF41B7">
            <w:pPr>
              <w:spacing w:line="20" w:lineRule="atLeast"/>
              <w:contextualSpacing/>
              <w:jc w:val="center"/>
              <w:rPr>
                <w:rFonts w:eastAsia="Calibri"/>
                <w:color w:val="000000"/>
                <w:sz w:val="22"/>
                <w:szCs w:val="22"/>
                <w:lang w:eastAsia="en-US"/>
              </w:rPr>
            </w:pPr>
            <w:r w:rsidRPr="000C05F5">
              <w:rPr>
                <w:rFonts w:eastAsia="Calibri"/>
                <w:color w:val="000000"/>
                <w:sz w:val="22"/>
                <w:szCs w:val="22"/>
                <w:lang w:eastAsia="en-US"/>
              </w:rPr>
              <w:t> </w:t>
            </w:r>
          </w:p>
        </w:tc>
      </w:tr>
      <w:tr w:rsidR="00AF41B7" w:rsidRPr="000C05F5" w14:paraId="106DBD27" w14:textId="77777777" w:rsidTr="00D655D5">
        <w:trPr>
          <w:trHeight w:val="20"/>
        </w:trPr>
        <w:tc>
          <w:tcPr>
            <w:tcW w:w="438" w:type="dxa"/>
            <w:shd w:val="clear" w:color="auto" w:fill="auto"/>
            <w:noWrap/>
            <w:vAlign w:val="center"/>
          </w:tcPr>
          <w:p w14:paraId="7E4DFFBC" w14:textId="798AC20C" w:rsidR="00AF41B7" w:rsidRPr="000C05F5" w:rsidRDefault="00AF41B7" w:rsidP="00AF41B7">
            <w:pPr>
              <w:spacing w:line="20" w:lineRule="atLeast"/>
              <w:contextualSpacing/>
              <w:jc w:val="center"/>
              <w:rPr>
                <w:rFonts w:eastAsia="Calibri"/>
                <w:color w:val="000000"/>
                <w:sz w:val="22"/>
                <w:szCs w:val="22"/>
                <w:lang w:eastAsia="en-US"/>
              </w:rPr>
            </w:pPr>
            <w:r w:rsidRPr="000C05F5">
              <w:rPr>
                <w:rFonts w:eastAsia="Calibri"/>
                <w:color w:val="000000"/>
                <w:sz w:val="22"/>
                <w:szCs w:val="22"/>
                <w:lang w:eastAsia="en-US"/>
              </w:rPr>
              <w:t>14</w:t>
            </w:r>
          </w:p>
        </w:tc>
        <w:tc>
          <w:tcPr>
            <w:tcW w:w="4093" w:type="dxa"/>
            <w:shd w:val="clear" w:color="auto" w:fill="auto"/>
            <w:vAlign w:val="center"/>
            <w:hideMark/>
          </w:tcPr>
          <w:p w14:paraId="1158DC64" w14:textId="77777777" w:rsidR="00AF41B7" w:rsidRPr="000C05F5" w:rsidRDefault="00AF41B7" w:rsidP="00AF41B7">
            <w:pPr>
              <w:spacing w:line="20" w:lineRule="atLeast"/>
              <w:contextualSpacing/>
              <w:rPr>
                <w:rFonts w:eastAsia="Calibri"/>
                <w:color w:val="000000"/>
                <w:sz w:val="20"/>
                <w:szCs w:val="20"/>
                <w:lang w:eastAsia="en-US"/>
              </w:rPr>
            </w:pPr>
            <w:r w:rsidRPr="000C05F5">
              <w:rPr>
                <w:rFonts w:eastAsia="Calibri"/>
                <w:color w:val="000000"/>
                <w:sz w:val="20"/>
                <w:szCs w:val="20"/>
                <w:lang w:eastAsia="en-US"/>
              </w:rPr>
              <w:t>Подписание акта выполненных работ</w:t>
            </w:r>
          </w:p>
        </w:tc>
        <w:tc>
          <w:tcPr>
            <w:tcW w:w="605" w:type="dxa"/>
          </w:tcPr>
          <w:p w14:paraId="190B9D01" w14:textId="77777777" w:rsidR="00AF41B7" w:rsidRPr="000C05F5" w:rsidRDefault="00AF41B7" w:rsidP="00AF41B7">
            <w:pPr>
              <w:spacing w:line="20" w:lineRule="atLeast"/>
              <w:contextualSpacing/>
              <w:rPr>
                <w:rFonts w:eastAsia="Calibri"/>
                <w:color w:val="000000"/>
                <w:sz w:val="22"/>
                <w:szCs w:val="22"/>
                <w:lang w:eastAsia="en-US"/>
              </w:rPr>
            </w:pPr>
          </w:p>
        </w:tc>
        <w:tc>
          <w:tcPr>
            <w:tcW w:w="671" w:type="dxa"/>
            <w:shd w:val="clear" w:color="auto" w:fill="FFFFFF"/>
            <w:noWrap/>
          </w:tcPr>
          <w:p w14:paraId="6D92FD70" w14:textId="77777777" w:rsidR="00AF41B7" w:rsidRPr="000C05F5" w:rsidRDefault="00AF41B7" w:rsidP="00AF41B7">
            <w:pPr>
              <w:spacing w:line="20" w:lineRule="atLeast"/>
              <w:contextualSpacing/>
              <w:rPr>
                <w:rFonts w:eastAsia="Calibri"/>
                <w:color w:val="000000"/>
                <w:sz w:val="22"/>
                <w:szCs w:val="22"/>
                <w:lang w:eastAsia="en-US"/>
              </w:rPr>
            </w:pPr>
          </w:p>
        </w:tc>
        <w:tc>
          <w:tcPr>
            <w:tcW w:w="620" w:type="dxa"/>
            <w:shd w:val="clear" w:color="auto" w:fill="FFFFFF"/>
            <w:noWrap/>
            <w:vAlign w:val="bottom"/>
          </w:tcPr>
          <w:p w14:paraId="3B1195DE" w14:textId="77777777" w:rsidR="00AF41B7" w:rsidRPr="000C05F5" w:rsidRDefault="00AF41B7" w:rsidP="00AF41B7">
            <w:pPr>
              <w:spacing w:line="20" w:lineRule="atLeast"/>
              <w:contextualSpacing/>
              <w:rPr>
                <w:rFonts w:eastAsia="Calibri"/>
                <w:color w:val="000000"/>
                <w:sz w:val="22"/>
                <w:szCs w:val="22"/>
                <w:lang w:eastAsia="en-US"/>
              </w:rPr>
            </w:pPr>
            <w:r w:rsidRPr="000C05F5">
              <w:rPr>
                <w:rFonts w:eastAsia="Calibri"/>
                <w:color w:val="000000"/>
                <w:sz w:val="22"/>
                <w:szCs w:val="22"/>
                <w:lang w:eastAsia="en-US"/>
              </w:rPr>
              <w:t> </w:t>
            </w:r>
          </w:p>
        </w:tc>
        <w:tc>
          <w:tcPr>
            <w:tcW w:w="628" w:type="dxa"/>
            <w:shd w:val="clear" w:color="auto" w:fill="FFFFFF"/>
            <w:noWrap/>
            <w:vAlign w:val="bottom"/>
          </w:tcPr>
          <w:p w14:paraId="2CAF39F2" w14:textId="77777777" w:rsidR="00AF41B7" w:rsidRPr="000C05F5" w:rsidRDefault="00AF41B7" w:rsidP="00AF41B7">
            <w:pPr>
              <w:spacing w:line="20" w:lineRule="atLeast"/>
              <w:contextualSpacing/>
              <w:rPr>
                <w:rFonts w:eastAsia="Calibri"/>
                <w:color w:val="000000"/>
                <w:sz w:val="22"/>
                <w:szCs w:val="22"/>
                <w:lang w:eastAsia="en-US"/>
              </w:rPr>
            </w:pPr>
            <w:r w:rsidRPr="000C05F5">
              <w:rPr>
                <w:rFonts w:eastAsia="Calibri"/>
                <w:color w:val="000000"/>
                <w:sz w:val="22"/>
                <w:szCs w:val="22"/>
                <w:lang w:eastAsia="en-US"/>
              </w:rPr>
              <w:t> </w:t>
            </w:r>
          </w:p>
        </w:tc>
        <w:tc>
          <w:tcPr>
            <w:tcW w:w="605" w:type="dxa"/>
            <w:shd w:val="clear" w:color="auto" w:fill="FFFFFF"/>
            <w:noWrap/>
            <w:vAlign w:val="bottom"/>
          </w:tcPr>
          <w:p w14:paraId="594EB9A7" w14:textId="77777777" w:rsidR="00AF41B7" w:rsidRPr="000C05F5" w:rsidRDefault="00AF41B7" w:rsidP="00AF41B7">
            <w:pPr>
              <w:spacing w:line="20" w:lineRule="atLeast"/>
              <w:contextualSpacing/>
              <w:rPr>
                <w:rFonts w:eastAsia="Calibri"/>
                <w:color w:val="000000"/>
                <w:sz w:val="22"/>
                <w:szCs w:val="22"/>
                <w:lang w:eastAsia="en-US"/>
              </w:rPr>
            </w:pPr>
            <w:r w:rsidRPr="000C05F5">
              <w:rPr>
                <w:rFonts w:eastAsia="Calibri"/>
                <w:color w:val="000000"/>
                <w:sz w:val="22"/>
                <w:szCs w:val="22"/>
                <w:lang w:eastAsia="en-US"/>
              </w:rPr>
              <w:t> </w:t>
            </w:r>
          </w:p>
        </w:tc>
        <w:tc>
          <w:tcPr>
            <w:tcW w:w="625" w:type="dxa"/>
            <w:shd w:val="clear" w:color="auto" w:fill="FFFFFF"/>
            <w:noWrap/>
            <w:vAlign w:val="bottom"/>
          </w:tcPr>
          <w:p w14:paraId="3C35131C" w14:textId="77777777" w:rsidR="00AF41B7" w:rsidRPr="000C05F5" w:rsidRDefault="00AF41B7" w:rsidP="00AF41B7">
            <w:pPr>
              <w:spacing w:line="20" w:lineRule="atLeast"/>
              <w:contextualSpacing/>
              <w:rPr>
                <w:rFonts w:eastAsia="Calibri"/>
                <w:color w:val="000000"/>
                <w:sz w:val="22"/>
                <w:szCs w:val="22"/>
                <w:lang w:eastAsia="en-US"/>
              </w:rPr>
            </w:pPr>
            <w:r w:rsidRPr="000C05F5">
              <w:rPr>
                <w:rFonts w:eastAsia="Calibri"/>
                <w:color w:val="000000"/>
                <w:sz w:val="22"/>
                <w:szCs w:val="22"/>
                <w:lang w:eastAsia="en-US"/>
              </w:rPr>
              <w:t> </w:t>
            </w:r>
          </w:p>
        </w:tc>
        <w:tc>
          <w:tcPr>
            <w:tcW w:w="629" w:type="dxa"/>
            <w:shd w:val="clear" w:color="auto" w:fill="B4C6E7" w:themeFill="accent5" w:themeFillTint="66"/>
            <w:noWrap/>
            <w:vAlign w:val="bottom"/>
          </w:tcPr>
          <w:p w14:paraId="5B2AF209" w14:textId="77777777" w:rsidR="00AF41B7" w:rsidRPr="000C05F5" w:rsidRDefault="00AF41B7" w:rsidP="00AF41B7">
            <w:pPr>
              <w:spacing w:line="20" w:lineRule="atLeast"/>
              <w:contextualSpacing/>
              <w:rPr>
                <w:rFonts w:eastAsia="Calibri"/>
                <w:color w:val="000000"/>
                <w:sz w:val="22"/>
                <w:szCs w:val="22"/>
                <w:lang w:eastAsia="en-US"/>
              </w:rPr>
            </w:pPr>
            <w:r w:rsidRPr="000C05F5">
              <w:rPr>
                <w:rFonts w:eastAsia="Calibri"/>
                <w:color w:val="000000"/>
                <w:sz w:val="22"/>
                <w:szCs w:val="22"/>
                <w:lang w:eastAsia="en-US"/>
              </w:rPr>
              <w:t> </w:t>
            </w:r>
          </w:p>
        </w:tc>
        <w:tc>
          <w:tcPr>
            <w:tcW w:w="621" w:type="dxa"/>
            <w:shd w:val="clear" w:color="auto" w:fill="FFFFFF" w:themeFill="background1"/>
            <w:vAlign w:val="center"/>
          </w:tcPr>
          <w:p w14:paraId="19942D72" w14:textId="77777777" w:rsidR="00AF41B7" w:rsidRPr="000C05F5" w:rsidRDefault="00AF41B7" w:rsidP="00AF41B7">
            <w:pPr>
              <w:spacing w:line="20" w:lineRule="atLeast"/>
              <w:contextualSpacing/>
              <w:jc w:val="center"/>
              <w:rPr>
                <w:rFonts w:eastAsia="Calibri"/>
                <w:color w:val="000000"/>
                <w:sz w:val="22"/>
                <w:szCs w:val="22"/>
                <w:lang w:eastAsia="en-US"/>
              </w:rPr>
            </w:pPr>
            <w:r w:rsidRPr="000C05F5">
              <w:rPr>
                <w:rFonts w:eastAsia="Calibri"/>
                <w:color w:val="000000"/>
                <w:sz w:val="22"/>
                <w:szCs w:val="22"/>
                <w:lang w:eastAsia="en-US"/>
              </w:rPr>
              <w:t> </w:t>
            </w:r>
          </w:p>
        </w:tc>
      </w:tr>
      <w:tr w:rsidR="00AF41B7" w:rsidRPr="000C05F5" w14:paraId="0FE2FAD4" w14:textId="77777777" w:rsidTr="003E346F">
        <w:trPr>
          <w:trHeight w:val="20"/>
        </w:trPr>
        <w:tc>
          <w:tcPr>
            <w:tcW w:w="438" w:type="dxa"/>
            <w:shd w:val="clear" w:color="auto" w:fill="auto"/>
            <w:noWrap/>
            <w:vAlign w:val="center"/>
          </w:tcPr>
          <w:p w14:paraId="5CFE3145" w14:textId="48654009" w:rsidR="00AF41B7" w:rsidRPr="000C05F5" w:rsidRDefault="00AF41B7" w:rsidP="00AF41B7">
            <w:pPr>
              <w:spacing w:line="20" w:lineRule="atLeast"/>
              <w:contextualSpacing/>
              <w:jc w:val="center"/>
              <w:rPr>
                <w:rFonts w:eastAsia="Calibri"/>
                <w:color w:val="000000"/>
                <w:sz w:val="22"/>
                <w:szCs w:val="22"/>
                <w:lang w:eastAsia="en-US"/>
              </w:rPr>
            </w:pPr>
            <w:r w:rsidRPr="000C05F5">
              <w:rPr>
                <w:rFonts w:eastAsia="Calibri"/>
                <w:color w:val="000000"/>
                <w:sz w:val="22"/>
                <w:szCs w:val="22"/>
                <w:lang w:eastAsia="en-US"/>
              </w:rPr>
              <w:t>15</w:t>
            </w:r>
          </w:p>
        </w:tc>
        <w:tc>
          <w:tcPr>
            <w:tcW w:w="4093" w:type="dxa"/>
            <w:shd w:val="clear" w:color="auto" w:fill="auto"/>
            <w:vAlign w:val="center"/>
            <w:hideMark/>
          </w:tcPr>
          <w:p w14:paraId="1EB5156F" w14:textId="77777777" w:rsidR="00AF41B7" w:rsidRPr="000C05F5" w:rsidRDefault="00AF41B7" w:rsidP="00AF41B7">
            <w:pPr>
              <w:spacing w:line="20" w:lineRule="atLeast"/>
              <w:contextualSpacing/>
              <w:rPr>
                <w:rFonts w:eastAsia="Calibri"/>
                <w:color w:val="000000"/>
                <w:sz w:val="20"/>
                <w:szCs w:val="20"/>
                <w:lang w:eastAsia="en-US"/>
              </w:rPr>
            </w:pPr>
            <w:r w:rsidRPr="000C05F5">
              <w:rPr>
                <w:rFonts w:eastAsia="Calibri"/>
                <w:color w:val="000000"/>
                <w:sz w:val="20"/>
                <w:szCs w:val="20"/>
                <w:lang w:eastAsia="en-US"/>
              </w:rPr>
              <w:t xml:space="preserve">Техническая поддержка </w:t>
            </w:r>
          </w:p>
        </w:tc>
        <w:tc>
          <w:tcPr>
            <w:tcW w:w="605" w:type="dxa"/>
          </w:tcPr>
          <w:p w14:paraId="24041659" w14:textId="77777777" w:rsidR="00AF41B7" w:rsidRPr="000C05F5" w:rsidRDefault="00AF41B7" w:rsidP="00AF41B7">
            <w:pPr>
              <w:spacing w:line="20" w:lineRule="atLeast"/>
              <w:contextualSpacing/>
              <w:rPr>
                <w:rFonts w:eastAsia="Calibri"/>
                <w:color w:val="000000"/>
                <w:sz w:val="22"/>
                <w:szCs w:val="22"/>
                <w:lang w:eastAsia="en-US"/>
              </w:rPr>
            </w:pPr>
          </w:p>
        </w:tc>
        <w:tc>
          <w:tcPr>
            <w:tcW w:w="671" w:type="dxa"/>
            <w:shd w:val="clear" w:color="auto" w:fill="FFFFFF"/>
            <w:noWrap/>
          </w:tcPr>
          <w:p w14:paraId="4BDA11B3" w14:textId="77777777" w:rsidR="00AF41B7" w:rsidRPr="000C05F5" w:rsidRDefault="00AF41B7" w:rsidP="00AF41B7">
            <w:pPr>
              <w:spacing w:line="20" w:lineRule="atLeast"/>
              <w:contextualSpacing/>
              <w:rPr>
                <w:rFonts w:eastAsia="Calibri"/>
                <w:color w:val="000000"/>
                <w:sz w:val="22"/>
                <w:szCs w:val="22"/>
                <w:lang w:eastAsia="en-US"/>
              </w:rPr>
            </w:pPr>
          </w:p>
        </w:tc>
        <w:tc>
          <w:tcPr>
            <w:tcW w:w="620" w:type="dxa"/>
            <w:shd w:val="clear" w:color="auto" w:fill="FFFFFF"/>
            <w:noWrap/>
            <w:vAlign w:val="bottom"/>
          </w:tcPr>
          <w:p w14:paraId="07E5D0CE" w14:textId="77777777" w:rsidR="00AF41B7" w:rsidRPr="000C05F5" w:rsidRDefault="00AF41B7" w:rsidP="00AF41B7">
            <w:pPr>
              <w:spacing w:line="20" w:lineRule="atLeast"/>
              <w:contextualSpacing/>
              <w:rPr>
                <w:rFonts w:eastAsia="Calibri"/>
                <w:color w:val="000000"/>
                <w:sz w:val="22"/>
                <w:szCs w:val="22"/>
                <w:lang w:eastAsia="en-US"/>
              </w:rPr>
            </w:pPr>
            <w:r w:rsidRPr="000C05F5">
              <w:rPr>
                <w:rFonts w:eastAsia="Calibri"/>
                <w:color w:val="000000"/>
                <w:sz w:val="22"/>
                <w:szCs w:val="22"/>
                <w:lang w:eastAsia="en-US"/>
              </w:rPr>
              <w:t> </w:t>
            </w:r>
          </w:p>
        </w:tc>
        <w:tc>
          <w:tcPr>
            <w:tcW w:w="628" w:type="dxa"/>
            <w:shd w:val="clear" w:color="auto" w:fill="FFFFFF"/>
            <w:noWrap/>
            <w:vAlign w:val="bottom"/>
          </w:tcPr>
          <w:p w14:paraId="16881AF9" w14:textId="77777777" w:rsidR="00AF41B7" w:rsidRPr="000C05F5" w:rsidRDefault="00AF41B7" w:rsidP="00AF41B7">
            <w:pPr>
              <w:spacing w:line="20" w:lineRule="atLeast"/>
              <w:contextualSpacing/>
              <w:rPr>
                <w:rFonts w:eastAsia="Calibri"/>
                <w:color w:val="000000"/>
                <w:sz w:val="22"/>
                <w:szCs w:val="22"/>
                <w:lang w:eastAsia="en-US"/>
              </w:rPr>
            </w:pPr>
            <w:r w:rsidRPr="000C05F5">
              <w:rPr>
                <w:rFonts w:eastAsia="Calibri"/>
                <w:color w:val="000000"/>
                <w:sz w:val="22"/>
                <w:szCs w:val="22"/>
                <w:lang w:eastAsia="en-US"/>
              </w:rPr>
              <w:t> </w:t>
            </w:r>
          </w:p>
        </w:tc>
        <w:tc>
          <w:tcPr>
            <w:tcW w:w="605" w:type="dxa"/>
            <w:shd w:val="clear" w:color="auto" w:fill="FFFFFF"/>
            <w:noWrap/>
            <w:vAlign w:val="bottom"/>
          </w:tcPr>
          <w:p w14:paraId="7E7F7568" w14:textId="77777777" w:rsidR="00AF41B7" w:rsidRPr="000C05F5" w:rsidRDefault="00AF41B7" w:rsidP="00AF41B7">
            <w:pPr>
              <w:spacing w:line="20" w:lineRule="atLeast"/>
              <w:contextualSpacing/>
              <w:rPr>
                <w:rFonts w:eastAsia="Calibri"/>
                <w:color w:val="000000"/>
                <w:sz w:val="22"/>
                <w:szCs w:val="22"/>
                <w:lang w:eastAsia="en-US"/>
              </w:rPr>
            </w:pPr>
            <w:r w:rsidRPr="000C05F5">
              <w:rPr>
                <w:rFonts w:eastAsia="Calibri"/>
                <w:color w:val="000000"/>
                <w:sz w:val="22"/>
                <w:szCs w:val="22"/>
                <w:lang w:eastAsia="en-US"/>
              </w:rPr>
              <w:t> </w:t>
            </w:r>
          </w:p>
        </w:tc>
        <w:tc>
          <w:tcPr>
            <w:tcW w:w="625" w:type="dxa"/>
            <w:shd w:val="clear" w:color="auto" w:fill="FFFFFF"/>
            <w:noWrap/>
            <w:vAlign w:val="bottom"/>
          </w:tcPr>
          <w:p w14:paraId="7AC80466" w14:textId="77777777" w:rsidR="00AF41B7" w:rsidRPr="000C05F5" w:rsidRDefault="00AF41B7" w:rsidP="00AF41B7">
            <w:pPr>
              <w:spacing w:line="20" w:lineRule="atLeast"/>
              <w:contextualSpacing/>
              <w:rPr>
                <w:rFonts w:eastAsia="Calibri"/>
                <w:color w:val="000000"/>
                <w:sz w:val="22"/>
                <w:szCs w:val="22"/>
                <w:lang w:eastAsia="en-US"/>
              </w:rPr>
            </w:pPr>
            <w:r w:rsidRPr="000C05F5">
              <w:rPr>
                <w:rFonts w:eastAsia="Calibri"/>
                <w:color w:val="000000"/>
                <w:sz w:val="22"/>
                <w:szCs w:val="22"/>
                <w:lang w:eastAsia="en-US"/>
              </w:rPr>
              <w:t> </w:t>
            </w:r>
          </w:p>
        </w:tc>
        <w:tc>
          <w:tcPr>
            <w:tcW w:w="629" w:type="dxa"/>
            <w:shd w:val="clear" w:color="auto" w:fill="auto"/>
            <w:noWrap/>
            <w:vAlign w:val="bottom"/>
          </w:tcPr>
          <w:p w14:paraId="665DB35D" w14:textId="77777777" w:rsidR="00AF41B7" w:rsidRPr="000C05F5" w:rsidRDefault="00AF41B7" w:rsidP="00AF41B7">
            <w:pPr>
              <w:spacing w:line="20" w:lineRule="atLeast"/>
              <w:contextualSpacing/>
              <w:rPr>
                <w:rFonts w:eastAsia="Calibri"/>
                <w:color w:val="000000"/>
                <w:sz w:val="22"/>
                <w:szCs w:val="22"/>
                <w:lang w:eastAsia="en-US"/>
              </w:rPr>
            </w:pPr>
            <w:r w:rsidRPr="000C05F5">
              <w:rPr>
                <w:rFonts w:eastAsia="Calibri"/>
                <w:color w:val="000000"/>
                <w:sz w:val="22"/>
                <w:szCs w:val="22"/>
                <w:lang w:eastAsia="en-US"/>
              </w:rPr>
              <w:t> </w:t>
            </w:r>
          </w:p>
        </w:tc>
        <w:tc>
          <w:tcPr>
            <w:tcW w:w="621" w:type="dxa"/>
            <w:shd w:val="clear" w:color="auto" w:fill="B4C6E7" w:themeFill="accent5" w:themeFillTint="66"/>
            <w:vAlign w:val="center"/>
          </w:tcPr>
          <w:p w14:paraId="33B6EFCC" w14:textId="77777777" w:rsidR="00AF41B7" w:rsidRPr="000C05F5" w:rsidRDefault="00AF41B7" w:rsidP="00AF41B7">
            <w:pPr>
              <w:spacing w:line="20" w:lineRule="atLeast"/>
              <w:contextualSpacing/>
              <w:jc w:val="center"/>
              <w:rPr>
                <w:rFonts w:eastAsia="Calibri"/>
                <w:color w:val="000000"/>
                <w:sz w:val="22"/>
                <w:szCs w:val="22"/>
                <w:lang w:eastAsia="en-US"/>
              </w:rPr>
            </w:pPr>
            <w:r w:rsidRPr="000C05F5">
              <w:rPr>
                <w:rFonts w:eastAsia="Calibri"/>
                <w:color w:val="000000"/>
                <w:sz w:val="22"/>
                <w:szCs w:val="22"/>
                <w:lang w:eastAsia="en-US"/>
              </w:rPr>
              <w:t> </w:t>
            </w:r>
          </w:p>
        </w:tc>
      </w:tr>
    </w:tbl>
    <w:p w14:paraId="11BD5249" w14:textId="77777777" w:rsidR="006E743D" w:rsidRPr="000C05F5" w:rsidRDefault="006E743D" w:rsidP="006E743D">
      <w:pPr>
        <w:spacing w:line="276" w:lineRule="auto"/>
        <w:ind w:firstLine="709"/>
        <w:contextualSpacing/>
        <w:jc w:val="both"/>
        <w:rPr>
          <w:rFonts w:eastAsia="Calibri"/>
          <w:lang w:eastAsia="en-US"/>
        </w:rPr>
      </w:pPr>
    </w:p>
    <w:p w14:paraId="24A4B318" w14:textId="76024457" w:rsidR="00A22C52" w:rsidRPr="000C05F5" w:rsidRDefault="00F52BA7" w:rsidP="00F52BA7">
      <w:pPr>
        <w:pStyle w:val="2"/>
        <w:numPr>
          <w:ilvl w:val="0"/>
          <w:numId w:val="0"/>
        </w:numPr>
        <w:rPr>
          <w:sz w:val="24"/>
        </w:rPr>
      </w:pPr>
      <w:bookmarkStart w:id="92" w:name="_Toc528108495"/>
      <w:bookmarkStart w:id="93" w:name="_Toc37890896"/>
      <w:bookmarkStart w:id="94" w:name="_Toc259632386"/>
      <w:bookmarkStart w:id="95" w:name="_Toc259632776"/>
      <w:bookmarkStart w:id="96" w:name="_Toc259637052"/>
      <w:bookmarkStart w:id="97" w:name="_Toc259653786"/>
      <w:bookmarkStart w:id="98" w:name="_Toc265334137"/>
      <w:bookmarkStart w:id="99" w:name="_Toc265350705"/>
      <w:bookmarkStart w:id="100" w:name="_Toc285026144"/>
      <w:bookmarkStart w:id="101" w:name="_Toc347627169"/>
      <w:bookmarkStart w:id="102" w:name="_Toc347848747"/>
      <w:bookmarkStart w:id="103" w:name="_Toc385499228"/>
      <w:bookmarkStart w:id="104" w:name="_Toc448488315"/>
      <w:bookmarkStart w:id="105" w:name="_Toc478468124"/>
      <w:bookmarkStart w:id="106" w:name="_Toc482709964"/>
      <w:r w:rsidRPr="000C05F5">
        <w:rPr>
          <w:sz w:val="24"/>
        </w:rPr>
        <w:t xml:space="preserve">6. </w:t>
      </w:r>
      <w:r w:rsidR="00A22C52" w:rsidRPr="000C05F5">
        <w:rPr>
          <w:sz w:val="24"/>
        </w:rPr>
        <w:t>Порядок контроля и приемки системы</w:t>
      </w:r>
      <w:bookmarkEnd w:id="92"/>
      <w:bookmarkEnd w:id="93"/>
    </w:p>
    <w:p w14:paraId="5D776733" w14:textId="77777777" w:rsidR="00A22C52" w:rsidRPr="000C05F5" w:rsidRDefault="00A22C52" w:rsidP="00A22C52">
      <w:pPr>
        <w:ind w:firstLine="708"/>
        <w:contextualSpacing/>
        <w:jc w:val="both"/>
      </w:pPr>
      <w:r w:rsidRPr="000C05F5">
        <w:t xml:space="preserve">Контроль и приемка Системы должны проводиться в соответствии с требованиями </w:t>
      </w:r>
      <w:proofErr w:type="spellStart"/>
      <w:r w:rsidRPr="000C05F5">
        <w:t>O‘z</w:t>
      </w:r>
      <w:proofErr w:type="spellEnd"/>
      <w:r w:rsidRPr="000C05F5">
        <w:t xml:space="preserve"> </w:t>
      </w:r>
      <w:proofErr w:type="spellStart"/>
      <w:r w:rsidRPr="000C05F5">
        <w:t>DSt</w:t>
      </w:r>
      <w:proofErr w:type="spellEnd"/>
      <w:r w:rsidRPr="000C05F5">
        <w:t xml:space="preserve"> 1986:2018 Информационная технология. Информационные системы. Стадии создания.</w:t>
      </w:r>
    </w:p>
    <w:p w14:paraId="48BEF44E" w14:textId="77777777" w:rsidR="00A22C52" w:rsidRPr="000C05F5" w:rsidRDefault="00A22C52" w:rsidP="00C62611">
      <w:pPr>
        <w:ind w:firstLine="708"/>
        <w:contextualSpacing/>
        <w:jc w:val="both"/>
      </w:pPr>
      <w:r w:rsidRPr="000C05F5">
        <w:t>Контролю, испытаниям и приемке могут подвергаться как Система в целом, так и ее отдельные очереди (пусковые комплексы), подсистемы и отдельные задачи.</w:t>
      </w:r>
    </w:p>
    <w:p w14:paraId="60AF39F0" w14:textId="77777777" w:rsidR="00A22C52" w:rsidRPr="000C05F5" w:rsidRDefault="00A22C52" w:rsidP="00A22C52">
      <w:pPr>
        <w:ind w:firstLine="708"/>
        <w:contextualSpacing/>
        <w:jc w:val="both"/>
      </w:pPr>
      <w:r w:rsidRPr="000C05F5">
        <w:t xml:space="preserve">Для Системы устанавливают следующие основные виды испытаний: </w:t>
      </w:r>
    </w:p>
    <w:p w14:paraId="3D4E91B7" w14:textId="77777777" w:rsidR="00A22C52" w:rsidRPr="000C05F5" w:rsidRDefault="00A22C52" w:rsidP="00BA69C1">
      <w:pPr>
        <w:pStyle w:val="a9"/>
        <w:numPr>
          <w:ilvl w:val="0"/>
          <w:numId w:val="27"/>
        </w:numPr>
        <w:tabs>
          <w:tab w:val="left" w:pos="1134"/>
        </w:tabs>
        <w:spacing w:line="259" w:lineRule="auto"/>
        <w:ind w:left="0" w:firstLine="709"/>
        <w:jc w:val="both"/>
      </w:pPr>
      <w:r w:rsidRPr="000C05F5">
        <w:t>предварительные испытания;</w:t>
      </w:r>
    </w:p>
    <w:p w14:paraId="0A38F80B" w14:textId="77777777" w:rsidR="00A22C52" w:rsidRPr="000C05F5" w:rsidRDefault="00A22C52" w:rsidP="00BA69C1">
      <w:pPr>
        <w:pStyle w:val="a9"/>
        <w:numPr>
          <w:ilvl w:val="0"/>
          <w:numId w:val="27"/>
        </w:numPr>
        <w:tabs>
          <w:tab w:val="left" w:pos="1134"/>
        </w:tabs>
        <w:spacing w:line="259" w:lineRule="auto"/>
        <w:ind w:left="0" w:firstLine="709"/>
        <w:jc w:val="both"/>
      </w:pPr>
      <w:r w:rsidRPr="000C05F5">
        <w:t>опытно-промышленная эксплуатация;</w:t>
      </w:r>
    </w:p>
    <w:p w14:paraId="46907A50" w14:textId="77777777" w:rsidR="00A22C52" w:rsidRPr="000C05F5" w:rsidRDefault="00A22C52" w:rsidP="00BA69C1">
      <w:pPr>
        <w:pStyle w:val="a9"/>
        <w:numPr>
          <w:ilvl w:val="0"/>
          <w:numId w:val="27"/>
        </w:numPr>
        <w:tabs>
          <w:tab w:val="left" w:pos="1134"/>
        </w:tabs>
        <w:spacing w:line="259" w:lineRule="auto"/>
        <w:ind w:left="0" w:firstLine="709"/>
        <w:jc w:val="both"/>
      </w:pPr>
      <w:r w:rsidRPr="000C05F5">
        <w:t>промышленная эксплуатация.</w:t>
      </w:r>
    </w:p>
    <w:p w14:paraId="2FB1315F" w14:textId="77777777" w:rsidR="00A22C52" w:rsidRPr="000C05F5" w:rsidRDefault="00A22C52" w:rsidP="00A22C52">
      <w:pPr>
        <w:ind w:firstLine="708"/>
        <w:contextualSpacing/>
        <w:jc w:val="both"/>
      </w:pPr>
      <w:r w:rsidRPr="000C05F5">
        <w:t xml:space="preserve">Для планирования проведения всех видов испытаний разрабатываются документы «Программа и методика испытаний» соответствующих видов испытаний, которые должны устанавливать необходимый и достаточный объем и сроки испытаний, обеспечивающие заданную достоверность получаемых результатов. Программа и методика испытаний может разрабатываться на Систему в целом и (или) ее части. В качестве приложения могут включаться тесты (контрольные примеры). </w:t>
      </w:r>
    </w:p>
    <w:p w14:paraId="3BBFC8FA" w14:textId="77777777" w:rsidR="00A22C52" w:rsidRPr="000C05F5" w:rsidRDefault="00A22C52" w:rsidP="00A22C52">
      <w:pPr>
        <w:ind w:firstLine="708"/>
        <w:contextualSpacing/>
        <w:jc w:val="both"/>
      </w:pPr>
      <w:r w:rsidRPr="000C05F5">
        <w:t>При проведении испытаний Системы должно быть проверено и установлено соответствие Техническому заданию (ТЗ) на создание Системы следующего:</w:t>
      </w:r>
    </w:p>
    <w:p w14:paraId="478DF2E4" w14:textId="77777777" w:rsidR="00A22C52" w:rsidRPr="000C05F5" w:rsidRDefault="00A22C52" w:rsidP="00BA69C1">
      <w:pPr>
        <w:pStyle w:val="a9"/>
        <w:numPr>
          <w:ilvl w:val="0"/>
          <w:numId w:val="27"/>
        </w:numPr>
        <w:tabs>
          <w:tab w:val="left" w:pos="1134"/>
        </w:tabs>
        <w:spacing w:line="259" w:lineRule="auto"/>
        <w:ind w:left="0" w:firstLine="709"/>
        <w:jc w:val="both"/>
      </w:pPr>
      <w:r w:rsidRPr="000C05F5">
        <w:t>качество выполнения комплексом программных и технических средств автоматизированных функций во всех режимах функционирования Системы;</w:t>
      </w:r>
    </w:p>
    <w:p w14:paraId="2BABE707" w14:textId="77777777" w:rsidR="00A22C52" w:rsidRPr="000C05F5" w:rsidRDefault="00A22C52" w:rsidP="00BA69C1">
      <w:pPr>
        <w:pStyle w:val="a9"/>
        <w:numPr>
          <w:ilvl w:val="0"/>
          <w:numId w:val="27"/>
        </w:numPr>
        <w:tabs>
          <w:tab w:val="left" w:pos="1134"/>
        </w:tabs>
        <w:spacing w:line="259" w:lineRule="auto"/>
        <w:ind w:left="0" w:firstLine="709"/>
        <w:jc w:val="both"/>
      </w:pPr>
      <w:r w:rsidRPr="000C05F5">
        <w:t>знание персоналом эксплуатационной документации и наличие у него навыков, необходимых для выполнения установленных функций во всех режимах функционирования Системы;</w:t>
      </w:r>
    </w:p>
    <w:p w14:paraId="7CCAB4FB" w14:textId="77777777" w:rsidR="00A22C52" w:rsidRPr="000C05F5" w:rsidRDefault="00A22C52" w:rsidP="00BA69C1">
      <w:pPr>
        <w:pStyle w:val="a9"/>
        <w:numPr>
          <w:ilvl w:val="0"/>
          <w:numId w:val="27"/>
        </w:numPr>
        <w:tabs>
          <w:tab w:val="left" w:pos="1134"/>
        </w:tabs>
        <w:spacing w:line="259" w:lineRule="auto"/>
        <w:ind w:left="0" w:firstLine="709"/>
        <w:jc w:val="both"/>
      </w:pPr>
      <w:r w:rsidRPr="000C05F5">
        <w:t>полнота содержащихся в эксплуатационной документации указаний персоналу по выполнению им функций во всех режимах функционирования Системы;</w:t>
      </w:r>
    </w:p>
    <w:p w14:paraId="078DFF4B" w14:textId="77777777" w:rsidR="00A22C52" w:rsidRPr="000C05F5" w:rsidRDefault="00A22C52" w:rsidP="00BA69C1">
      <w:pPr>
        <w:pStyle w:val="a9"/>
        <w:numPr>
          <w:ilvl w:val="0"/>
          <w:numId w:val="27"/>
        </w:numPr>
        <w:tabs>
          <w:tab w:val="left" w:pos="1134"/>
        </w:tabs>
        <w:spacing w:line="259" w:lineRule="auto"/>
        <w:ind w:left="0" w:firstLine="709"/>
        <w:jc w:val="both"/>
      </w:pPr>
      <w:r w:rsidRPr="000C05F5">
        <w:t>количественные и (или) качественные характеристики выполнения автоматических и автоматизированных функций Системы;</w:t>
      </w:r>
    </w:p>
    <w:p w14:paraId="6D878855" w14:textId="77777777" w:rsidR="00A22C52" w:rsidRPr="000C05F5" w:rsidRDefault="00A22C52" w:rsidP="00BA69C1">
      <w:pPr>
        <w:pStyle w:val="a9"/>
        <w:numPr>
          <w:ilvl w:val="0"/>
          <w:numId w:val="27"/>
        </w:numPr>
        <w:tabs>
          <w:tab w:val="left" w:pos="1134"/>
        </w:tabs>
        <w:spacing w:line="259" w:lineRule="auto"/>
        <w:ind w:left="0" w:firstLine="709"/>
        <w:jc w:val="both"/>
      </w:pPr>
      <w:r w:rsidRPr="000C05F5">
        <w:t>другие свойства Системы, которым она должна соответствовать согласно требованиям Технического задания.</w:t>
      </w:r>
    </w:p>
    <w:p w14:paraId="0386058A" w14:textId="77777777" w:rsidR="00A22C52" w:rsidRPr="000C05F5" w:rsidRDefault="00A22C52" w:rsidP="00A22C52">
      <w:pPr>
        <w:ind w:firstLine="708"/>
        <w:contextualSpacing/>
        <w:jc w:val="both"/>
      </w:pPr>
      <w:r w:rsidRPr="000C05F5">
        <w:t>Испытания Системы проводятся на объекте Заказчика. По согласованию между Заказчиком и Поставщиком предварительные испытания и приемку программных средств Системы допускается проводить на технических средствах Поставщика при создании условий получения достоверных результатов испытаний.</w:t>
      </w:r>
    </w:p>
    <w:p w14:paraId="478F3EE6" w14:textId="77777777" w:rsidR="00A22C52" w:rsidRPr="000C05F5" w:rsidRDefault="00A22C52" w:rsidP="00A22C52">
      <w:pPr>
        <w:ind w:firstLine="708"/>
        <w:contextualSpacing/>
        <w:jc w:val="both"/>
      </w:pPr>
      <w:r w:rsidRPr="000C05F5">
        <w:t>Статус и состав приемочной комиссии определяется Заказчиком.</w:t>
      </w:r>
    </w:p>
    <w:p w14:paraId="5D6CC722" w14:textId="77777777" w:rsidR="00A22C52" w:rsidRPr="000C05F5" w:rsidRDefault="00A22C52" w:rsidP="00A22C52">
      <w:pPr>
        <w:ind w:firstLine="708"/>
        <w:contextualSpacing/>
        <w:jc w:val="both"/>
      </w:pPr>
      <w:r w:rsidRPr="000C05F5">
        <w:t>По результатам испытаний составляются протоколы проведения с перечнем замечаний и акты завершения испытаний, на основании которых принимается решение о возможности (или невозможности) перехода к следующему виду испытания или приемки Системы в постоянную эксплуатацию. Виды испытаний могут повторяться до устранения всех замечаний к Системе и соответствующей корректировки эксплуатационной документации.</w:t>
      </w:r>
    </w:p>
    <w:p w14:paraId="31204B6E" w14:textId="77777777" w:rsidR="00A22C52" w:rsidRPr="000C05F5" w:rsidRDefault="00A22C52" w:rsidP="00A22C52">
      <w:pPr>
        <w:ind w:firstLine="708"/>
        <w:contextualSpacing/>
        <w:jc w:val="both"/>
      </w:pPr>
      <w:r w:rsidRPr="000C05F5">
        <w:t>Испытания Системы выполняются после проведения отладки и тестирования, поставляемых программных и технических средств Системы и представления Исполнителем соответствующих документов об их готовности к испытаниям, а также после ознакомления технических специалистов Заказчика с эксплуатационной документацией Системы.</w:t>
      </w:r>
    </w:p>
    <w:p w14:paraId="3EFA79E7" w14:textId="77777777" w:rsidR="00A22C52" w:rsidRPr="000C05F5" w:rsidRDefault="00A22C52" w:rsidP="00A22C52">
      <w:pPr>
        <w:ind w:firstLine="708"/>
        <w:contextualSpacing/>
        <w:jc w:val="both"/>
      </w:pPr>
      <w:r w:rsidRPr="000C05F5">
        <w:t xml:space="preserve">В процессе эксплуатации и испытаний проводится проверка готовности отдельных частей, комплексов и задач Системы, а также предъявленной документации к </w:t>
      </w:r>
      <w:r w:rsidRPr="000C05F5">
        <w:lastRenderedPageBreak/>
        <w:t>функционированию в реальных условиях. Эксплуатация Системы и ее частей начинается с момента утверждения акта приемки в эксплуатацию.</w:t>
      </w:r>
    </w:p>
    <w:p w14:paraId="2A235C93" w14:textId="0B683C65" w:rsidR="00A22C52" w:rsidRPr="000C05F5" w:rsidRDefault="00A22C52" w:rsidP="00A22C52">
      <w:pPr>
        <w:ind w:firstLine="708"/>
        <w:contextualSpacing/>
        <w:jc w:val="both"/>
      </w:pPr>
      <w:r w:rsidRPr="000C05F5">
        <w:t xml:space="preserve">Возникшие в процессе предварительных испытаний и эксплуатации дополнительные требования Заказчика, не предусмотренные в техническом задании, не являются основанием для отрицательной оценки результатов эксплуатации и испытаний. </w:t>
      </w:r>
    </w:p>
    <w:p w14:paraId="38E19C2C" w14:textId="63B58059" w:rsidR="00087FFA" w:rsidRPr="000C05F5" w:rsidRDefault="00087FFA" w:rsidP="00A22C52">
      <w:pPr>
        <w:ind w:firstLine="708"/>
        <w:contextualSpacing/>
        <w:jc w:val="both"/>
      </w:pPr>
      <w:r w:rsidRPr="000C05F5">
        <w:t xml:space="preserve">Перед началом проекта </w:t>
      </w:r>
      <w:r w:rsidR="00900974" w:rsidRPr="000C05F5">
        <w:t xml:space="preserve">необходимо провести работу по </w:t>
      </w:r>
      <w:r w:rsidRPr="000C05F5">
        <w:t>решени</w:t>
      </w:r>
      <w:r w:rsidR="00900974" w:rsidRPr="000C05F5">
        <w:t>ю</w:t>
      </w:r>
      <w:r w:rsidRPr="000C05F5">
        <w:t xml:space="preserve"> организационных вопросов с ООО «</w:t>
      </w:r>
      <w:proofErr w:type="spellStart"/>
      <w:r w:rsidRPr="000C05F5">
        <w:t>Fido-biznes</w:t>
      </w:r>
      <w:proofErr w:type="spellEnd"/>
      <w:r w:rsidRPr="000C05F5">
        <w:t xml:space="preserve">» по интеграции внедряемого комплекса с АИБС с определением ответственности за заказчиком проекта. </w:t>
      </w:r>
    </w:p>
    <w:p w14:paraId="53354640" w14:textId="5F317D0C" w:rsidR="00087FFA" w:rsidRPr="000C05F5" w:rsidRDefault="00087FFA" w:rsidP="00A22C52">
      <w:pPr>
        <w:ind w:firstLine="708"/>
        <w:contextualSpacing/>
        <w:jc w:val="both"/>
      </w:pPr>
      <w:r w:rsidRPr="000C05F5">
        <w:t xml:space="preserve">Инсталляция программного обеспечения Системы </w:t>
      </w:r>
      <w:r w:rsidR="00900974" w:rsidRPr="000C05F5">
        <w:t xml:space="preserve">производится на </w:t>
      </w:r>
      <w:r w:rsidRPr="000C05F5">
        <w:t xml:space="preserve">вычислительных ресурсах Заказчика – с определением ответственности за Исполнителем проекта. </w:t>
      </w:r>
    </w:p>
    <w:p w14:paraId="29A33C16" w14:textId="77777777" w:rsidR="00A22C52" w:rsidRPr="000C05F5" w:rsidRDefault="00A22C52" w:rsidP="00A22C52">
      <w:pPr>
        <w:pStyle w:val="a9"/>
        <w:suppressAutoHyphens/>
        <w:ind w:left="450"/>
        <w:jc w:val="both"/>
        <w:rPr>
          <w:b/>
          <w:bCs/>
          <w:caps/>
          <w:snapToGrid w:val="0"/>
          <w:vanish/>
          <w:shd w:val="clear" w:color="auto" w:fill="FFFFFF"/>
        </w:rPr>
      </w:pPr>
    </w:p>
    <w:p w14:paraId="7644D2CF" w14:textId="3442450C" w:rsidR="00A22C52" w:rsidRPr="000C05F5" w:rsidRDefault="00D655D5" w:rsidP="00D655D5">
      <w:pPr>
        <w:pStyle w:val="31"/>
        <w:numPr>
          <w:ilvl w:val="0"/>
          <w:numId w:val="0"/>
        </w:numPr>
        <w:ind w:left="851" w:hanging="851"/>
      </w:pPr>
      <w:bookmarkStart w:id="107" w:name="_Toc528108496"/>
      <w:bookmarkStart w:id="108" w:name="_Toc37890897"/>
      <w:r w:rsidRPr="000C05F5">
        <w:t xml:space="preserve">6.1. </w:t>
      </w:r>
      <w:r w:rsidR="00A22C52" w:rsidRPr="000C05F5">
        <w:t>Виды, объем и методы испытаний</w:t>
      </w:r>
      <w:bookmarkEnd w:id="107"/>
      <w:bookmarkEnd w:id="108"/>
    </w:p>
    <w:p w14:paraId="49583F97" w14:textId="77777777" w:rsidR="00A22C52" w:rsidRPr="000C05F5" w:rsidRDefault="00A22C52" w:rsidP="00A22C52">
      <w:pPr>
        <w:ind w:firstLine="708"/>
        <w:contextualSpacing/>
        <w:jc w:val="both"/>
      </w:pPr>
      <w:r w:rsidRPr="000C05F5">
        <w:t>На первом этапе проверка должна производиться согласно программе и методике предварительных испытаний опытного сегмента, разработанной Исполнителем работ и утвержденной Заказчиком.</w:t>
      </w:r>
      <w:bookmarkStart w:id="109" w:name="_Toc265334152"/>
      <w:bookmarkStart w:id="110" w:name="_Toc265350720"/>
      <w:bookmarkStart w:id="111" w:name="_Toc265346572"/>
      <w:bookmarkStart w:id="112" w:name="_Toc265349403"/>
    </w:p>
    <w:p w14:paraId="598C6F60" w14:textId="77777777" w:rsidR="00A22C52" w:rsidRPr="000C05F5" w:rsidRDefault="00A22C52" w:rsidP="00A22C52">
      <w:pPr>
        <w:ind w:firstLine="708"/>
        <w:contextualSpacing/>
        <w:jc w:val="both"/>
      </w:pPr>
      <w:r w:rsidRPr="000C05F5">
        <w:t xml:space="preserve">На этапе опытной эксплуатации опытного сегмента должно производиться оценка полноты принятых проектных решений, и могут быть сформулированы требования по доработке до типового тиражируемого решения. </w:t>
      </w:r>
      <w:bookmarkStart w:id="113" w:name="_Toc265334153"/>
      <w:bookmarkStart w:id="114" w:name="_Toc265350721"/>
      <w:bookmarkStart w:id="115" w:name="_Toc265346573"/>
      <w:bookmarkStart w:id="116" w:name="_Toc265349404"/>
      <w:bookmarkEnd w:id="109"/>
      <w:bookmarkEnd w:id="110"/>
      <w:bookmarkEnd w:id="111"/>
      <w:bookmarkEnd w:id="112"/>
    </w:p>
    <w:bookmarkEnd w:id="113"/>
    <w:bookmarkEnd w:id="114"/>
    <w:bookmarkEnd w:id="115"/>
    <w:bookmarkEnd w:id="116"/>
    <w:p w14:paraId="50EE25D4" w14:textId="77777777" w:rsidR="00A22C52" w:rsidRPr="000C05F5" w:rsidRDefault="00A22C52" w:rsidP="00A22C52">
      <w:pPr>
        <w:ind w:firstLine="708"/>
        <w:contextualSpacing/>
        <w:jc w:val="both"/>
      </w:pPr>
    </w:p>
    <w:p w14:paraId="5B2E1001" w14:textId="6B389BAC" w:rsidR="00A22C52" w:rsidRPr="000C05F5" w:rsidRDefault="00D655D5" w:rsidP="00D655D5">
      <w:pPr>
        <w:pStyle w:val="afe"/>
        <w:numPr>
          <w:ilvl w:val="0"/>
          <w:numId w:val="0"/>
        </w:numPr>
        <w:ind w:left="993" w:hanging="993"/>
        <w:rPr>
          <w:rFonts w:ascii="Times New Roman" w:hAnsi="Times New Roman"/>
          <w:lang w:val="ru-RU"/>
        </w:rPr>
      </w:pPr>
      <w:bookmarkStart w:id="117" w:name="_Toc528108497"/>
      <w:r w:rsidRPr="000C05F5">
        <w:rPr>
          <w:rFonts w:ascii="Times New Roman" w:hAnsi="Times New Roman"/>
          <w:lang w:val="ru-RU"/>
        </w:rPr>
        <w:t xml:space="preserve">6.1.1. </w:t>
      </w:r>
      <w:r w:rsidR="00A22C52" w:rsidRPr="000C05F5">
        <w:rPr>
          <w:rFonts w:ascii="Times New Roman" w:hAnsi="Times New Roman"/>
          <w:lang w:val="ru-RU"/>
        </w:rPr>
        <w:t>Предварительные испытания</w:t>
      </w:r>
      <w:bookmarkEnd w:id="117"/>
    </w:p>
    <w:p w14:paraId="1128D5FA" w14:textId="77777777" w:rsidR="00A22C52" w:rsidRPr="000C05F5" w:rsidRDefault="00A22C52" w:rsidP="00A22C52">
      <w:pPr>
        <w:ind w:firstLine="708"/>
        <w:contextualSpacing/>
        <w:jc w:val="both"/>
      </w:pPr>
      <w:r w:rsidRPr="000C05F5">
        <w:t>Предварительные испытания Системы проводятся для определения ее работоспособности и решения вопроса о возможности передачи Системы в эксплуатацию.</w:t>
      </w:r>
    </w:p>
    <w:p w14:paraId="66A5829A" w14:textId="77777777" w:rsidR="00A22C52" w:rsidRPr="000C05F5" w:rsidRDefault="00A22C52" w:rsidP="00A22C52">
      <w:pPr>
        <w:ind w:firstLine="708"/>
        <w:contextualSpacing/>
        <w:jc w:val="both"/>
      </w:pPr>
      <w:r w:rsidRPr="000C05F5">
        <w:t>Предварительные испытания проводятся на специально оборудованном стенде.</w:t>
      </w:r>
    </w:p>
    <w:p w14:paraId="76904348" w14:textId="77777777" w:rsidR="00A22C52" w:rsidRPr="000C05F5" w:rsidRDefault="00A22C52" w:rsidP="00A22C52">
      <w:pPr>
        <w:ind w:firstLine="708"/>
        <w:contextualSpacing/>
        <w:jc w:val="both"/>
      </w:pPr>
      <w:r w:rsidRPr="000C05F5">
        <w:t>Укрупнённо, предварительные испытания включают 3 стадии:</w:t>
      </w:r>
    </w:p>
    <w:p w14:paraId="17720C3B" w14:textId="77777777" w:rsidR="00A22C52" w:rsidRPr="000C05F5" w:rsidRDefault="00A22C52" w:rsidP="00A214C5">
      <w:bookmarkStart w:id="118" w:name="_Toc26782053"/>
      <w:bookmarkStart w:id="119" w:name="_Toc528108498"/>
      <w:bookmarkEnd w:id="118"/>
    </w:p>
    <w:p w14:paraId="0D4BFCA4" w14:textId="19AD9393" w:rsidR="00A22C52" w:rsidRPr="000C05F5" w:rsidRDefault="00D655D5" w:rsidP="00D655D5">
      <w:pPr>
        <w:pStyle w:val="afe"/>
        <w:numPr>
          <w:ilvl w:val="0"/>
          <w:numId w:val="0"/>
        </w:numPr>
        <w:ind w:left="993" w:hanging="993"/>
        <w:rPr>
          <w:rFonts w:ascii="Times New Roman" w:hAnsi="Times New Roman"/>
          <w:szCs w:val="24"/>
          <w:lang w:val="ru-RU"/>
        </w:rPr>
      </w:pPr>
      <w:r w:rsidRPr="000C05F5">
        <w:rPr>
          <w:rFonts w:ascii="Times New Roman" w:hAnsi="Times New Roman"/>
          <w:szCs w:val="24"/>
          <w:lang w:val="ru-RU"/>
        </w:rPr>
        <w:t xml:space="preserve">6.1.2. </w:t>
      </w:r>
      <w:r w:rsidR="00A22C52" w:rsidRPr="000C05F5">
        <w:rPr>
          <w:rFonts w:ascii="Times New Roman" w:hAnsi="Times New Roman"/>
          <w:szCs w:val="24"/>
          <w:lang w:val="ru-RU"/>
        </w:rPr>
        <w:t>Опытно-промышленная эксплуатация</w:t>
      </w:r>
      <w:bookmarkEnd w:id="119"/>
    </w:p>
    <w:p w14:paraId="3727E4D0" w14:textId="77777777" w:rsidR="00A22C52" w:rsidRPr="000C05F5" w:rsidRDefault="00A22C52" w:rsidP="00A22C52">
      <w:pPr>
        <w:ind w:firstLine="708"/>
        <w:contextualSpacing/>
        <w:jc w:val="both"/>
      </w:pPr>
      <w:r w:rsidRPr="000C05F5">
        <w:t xml:space="preserve">Опытно-промышленная эксплуатация Системы проводится для определения правильности принятых проектных решений и построенной информационной модели, для определения степени соответствия функциональности Системы требованиям пользователей и степени удобства работы с пользовательским графическим интерфейсом. </w:t>
      </w:r>
    </w:p>
    <w:p w14:paraId="1081D31C" w14:textId="77777777" w:rsidR="00A22C52" w:rsidRPr="000C05F5" w:rsidRDefault="00A22C52" w:rsidP="00A22C52">
      <w:pPr>
        <w:ind w:firstLine="708"/>
        <w:contextualSpacing/>
        <w:jc w:val="both"/>
      </w:pPr>
      <w:r w:rsidRPr="000C05F5">
        <w:t>Работы по организации эксплуатации включают:</w:t>
      </w:r>
    </w:p>
    <w:p w14:paraId="5F8CA0F4" w14:textId="77777777" w:rsidR="00A22C52" w:rsidRPr="000C05F5" w:rsidRDefault="00A22C52" w:rsidP="00BA69C1">
      <w:pPr>
        <w:pStyle w:val="a9"/>
        <w:numPr>
          <w:ilvl w:val="0"/>
          <w:numId w:val="27"/>
        </w:numPr>
        <w:tabs>
          <w:tab w:val="left" w:pos="1134"/>
        </w:tabs>
        <w:spacing w:line="259" w:lineRule="auto"/>
        <w:ind w:left="0" w:firstLine="709"/>
        <w:jc w:val="both"/>
      </w:pPr>
      <w:r w:rsidRPr="000C05F5">
        <w:t>определение подразделений Заказчика, в которых будет проводиться эксплуатация;</w:t>
      </w:r>
    </w:p>
    <w:p w14:paraId="31078AEE" w14:textId="77777777" w:rsidR="00A22C52" w:rsidRPr="000C05F5" w:rsidRDefault="00A22C52" w:rsidP="00D82E9E">
      <w:pPr>
        <w:pStyle w:val="a9"/>
        <w:numPr>
          <w:ilvl w:val="0"/>
          <w:numId w:val="27"/>
        </w:numPr>
        <w:tabs>
          <w:tab w:val="left" w:pos="1134"/>
        </w:tabs>
        <w:spacing w:line="259" w:lineRule="auto"/>
        <w:ind w:left="0" w:firstLine="709"/>
        <w:jc w:val="both"/>
      </w:pPr>
      <w:r w:rsidRPr="000C05F5">
        <w:t>определение ответственных лиц Заказчика за проведение эксплуатации;</w:t>
      </w:r>
    </w:p>
    <w:p w14:paraId="0969A195" w14:textId="28302B15" w:rsidR="00A22C52" w:rsidRPr="000C05F5" w:rsidRDefault="00A22C52" w:rsidP="00D82E9E">
      <w:pPr>
        <w:pStyle w:val="a9"/>
        <w:numPr>
          <w:ilvl w:val="0"/>
          <w:numId w:val="27"/>
        </w:numPr>
        <w:tabs>
          <w:tab w:val="left" w:pos="1134"/>
        </w:tabs>
        <w:spacing w:line="259" w:lineRule="auto"/>
        <w:ind w:left="0" w:firstLine="709"/>
        <w:jc w:val="both"/>
      </w:pPr>
      <w:r w:rsidRPr="000C05F5">
        <w:t>определение сотрудников Заказчика участвующих в эксплуатации;</w:t>
      </w:r>
    </w:p>
    <w:p w14:paraId="296A5377" w14:textId="77777777" w:rsidR="00D82E9E" w:rsidRPr="000C05F5" w:rsidRDefault="00D82E9E" w:rsidP="00D82E9E">
      <w:pPr>
        <w:pStyle w:val="a9"/>
        <w:numPr>
          <w:ilvl w:val="0"/>
          <w:numId w:val="27"/>
        </w:numPr>
        <w:tabs>
          <w:tab w:val="left" w:pos="1134"/>
        </w:tabs>
        <w:spacing w:line="259" w:lineRule="auto"/>
        <w:ind w:left="0" w:firstLine="709"/>
        <w:jc w:val="both"/>
      </w:pPr>
      <w:r w:rsidRPr="000C05F5">
        <w:t>определение сотрудников Заказчика, обеспечивающих эксплуатацию (техническую и функциональную поддержку)</w:t>
      </w:r>
    </w:p>
    <w:p w14:paraId="2AADE939" w14:textId="77777777" w:rsidR="00A22C52" w:rsidRPr="000C05F5" w:rsidRDefault="00A22C52" w:rsidP="00BA69C1">
      <w:pPr>
        <w:pStyle w:val="a9"/>
        <w:numPr>
          <w:ilvl w:val="0"/>
          <w:numId w:val="27"/>
        </w:numPr>
        <w:tabs>
          <w:tab w:val="left" w:pos="1134"/>
        </w:tabs>
        <w:spacing w:line="259" w:lineRule="auto"/>
        <w:ind w:left="0" w:firstLine="709"/>
        <w:jc w:val="both"/>
      </w:pPr>
      <w:r w:rsidRPr="000C05F5">
        <w:t>развертывание Системы;</w:t>
      </w:r>
    </w:p>
    <w:p w14:paraId="6CD8E654" w14:textId="77777777" w:rsidR="00A22C52" w:rsidRPr="000C05F5" w:rsidRDefault="00A22C52" w:rsidP="00BA69C1">
      <w:pPr>
        <w:pStyle w:val="a9"/>
        <w:numPr>
          <w:ilvl w:val="0"/>
          <w:numId w:val="27"/>
        </w:numPr>
        <w:tabs>
          <w:tab w:val="left" w:pos="1134"/>
        </w:tabs>
        <w:spacing w:line="259" w:lineRule="auto"/>
        <w:ind w:left="0" w:firstLine="709"/>
        <w:jc w:val="both"/>
      </w:pPr>
      <w:r w:rsidRPr="000C05F5">
        <w:t>консультация сотрудников Заказчика правилам работы с Системой.</w:t>
      </w:r>
    </w:p>
    <w:p w14:paraId="58090E50" w14:textId="2E1D52FC" w:rsidR="00A22C52" w:rsidRPr="000C05F5" w:rsidRDefault="00A22C52" w:rsidP="00A22C52">
      <w:pPr>
        <w:ind w:firstLine="708"/>
        <w:contextualSpacing/>
        <w:jc w:val="both"/>
      </w:pPr>
      <w:r w:rsidRPr="000C05F5">
        <w:t xml:space="preserve">Во время эксплуатации Системы ведется рабочий журнал, в который заносятся сведения о продолжительности функционирования, отказах, сбоях, аварийных ситуациях, изменениях параметров объекта модернизации, проводимых корректировках документации и программных средств, наладке технических средств. Сведения фиксируют в журнале с указанием даты и ответственного лица. </w:t>
      </w:r>
    </w:p>
    <w:p w14:paraId="66288C08" w14:textId="77777777" w:rsidR="00A22C52" w:rsidRPr="000C05F5" w:rsidRDefault="00A22C52" w:rsidP="00A22C52">
      <w:pPr>
        <w:ind w:firstLine="708"/>
        <w:contextualSpacing/>
        <w:jc w:val="both"/>
      </w:pPr>
    </w:p>
    <w:p w14:paraId="3C9106B8" w14:textId="7DFC7EA3" w:rsidR="00A22C52" w:rsidRPr="000C05F5" w:rsidRDefault="00D655D5" w:rsidP="00D655D5">
      <w:pPr>
        <w:pStyle w:val="afe"/>
        <w:numPr>
          <w:ilvl w:val="0"/>
          <w:numId w:val="0"/>
        </w:numPr>
        <w:ind w:left="993" w:hanging="993"/>
        <w:rPr>
          <w:rFonts w:ascii="Times New Roman" w:hAnsi="Times New Roman"/>
          <w:szCs w:val="24"/>
          <w:lang w:val="ru-RU"/>
        </w:rPr>
      </w:pPr>
      <w:bookmarkStart w:id="120" w:name="_Toc528108499"/>
      <w:r w:rsidRPr="000C05F5">
        <w:rPr>
          <w:rFonts w:ascii="Times New Roman" w:hAnsi="Times New Roman"/>
          <w:szCs w:val="24"/>
          <w:lang w:val="ru-RU"/>
        </w:rPr>
        <w:t xml:space="preserve">6.1.3. </w:t>
      </w:r>
      <w:r w:rsidR="00A22C52" w:rsidRPr="000C05F5">
        <w:rPr>
          <w:rFonts w:ascii="Times New Roman" w:hAnsi="Times New Roman"/>
          <w:szCs w:val="24"/>
          <w:lang w:val="ru-RU"/>
        </w:rPr>
        <w:t>Промышленная</w:t>
      </w:r>
      <w:r w:rsidR="005D6A10" w:rsidRPr="000C05F5">
        <w:rPr>
          <w:rFonts w:ascii="Times New Roman" w:hAnsi="Times New Roman"/>
          <w:szCs w:val="24"/>
          <w:lang w:val="ru-RU"/>
        </w:rPr>
        <w:t xml:space="preserve"> </w:t>
      </w:r>
      <w:r w:rsidR="00A22C52" w:rsidRPr="000C05F5">
        <w:rPr>
          <w:rFonts w:ascii="Times New Roman" w:hAnsi="Times New Roman"/>
          <w:szCs w:val="24"/>
          <w:lang w:val="ru-RU"/>
        </w:rPr>
        <w:t>эксплуатация</w:t>
      </w:r>
      <w:bookmarkEnd w:id="120"/>
    </w:p>
    <w:p w14:paraId="22BB8555" w14:textId="1C43B841" w:rsidR="00A22C52" w:rsidRPr="000C05F5" w:rsidRDefault="00A22C52" w:rsidP="00A22C52">
      <w:pPr>
        <w:ind w:firstLine="708"/>
        <w:contextualSpacing/>
        <w:jc w:val="both"/>
      </w:pPr>
      <w:r w:rsidRPr="000C05F5">
        <w:t>Эксплуатация Системы, принятой</w:t>
      </w:r>
      <w:r w:rsidR="00BE0145" w:rsidRPr="000C05F5">
        <w:t xml:space="preserve"> </w:t>
      </w:r>
      <w:r w:rsidRPr="000C05F5">
        <w:t>в эксплуатацию в установленном порядке, в соответствие проекту и безопасность которой подтверждены испытаниями на стадии опытно-промышленной эксплуатации.</w:t>
      </w:r>
      <w:r w:rsidR="005D6A10" w:rsidRPr="000C05F5">
        <w:t xml:space="preserve"> </w:t>
      </w:r>
    </w:p>
    <w:p w14:paraId="0EF6C21B" w14:textId="77777777" w:rsidR="00A22C52" w:rsidRPr="000C05F5" w:rsidRDefault="00A22C52" w:rsidP="00A22C52">
      <w:pPr>
        <w:ind w:firstLine="708"/>
        <w:contextualSpacing/>
        <w:jc w:val="both"/>
      </w:pPr>
    </w:p>
    <w:p w14:paraId="2B815070" w14:textId="637254F6" w:rsidR="00A22C52" w:rsidRPr="000C05F5" w:rsidRDefault="00D655D5" w:rsidP="00D655D5">
      <w:pPr>
        <w:pStyle w:val="2"/>
        <w:numPr>
          <w:ilvl w:val="0"/>
          <w:numId w:val="0"/>
        </w:numPr>
        <w:rPr>
          <w:sz w:val="24"/>
        </w:rPr>
      </w:pPr>
      <w:bookmarkStart w:id="121" w:name="_Toc37890898"/>
      <w:r w:rsidRPr="000C05F5">
        <w:rPr>
          <w:sz w:val="24"/>
        </w:rPr>
        <w:t xml:space="preserve">6.2. </w:t>
      </w:r>
      <w:r w:rsidR="00A22C52" w:rsidRPr="000C05F5">
        <w:rPr>
          <w:sz w:val="24"/>
        </w:rPr>
        <w:t>Общие требования к приемке работ по стадиям</w:t>
      </w:r>
      <w:bookmarkEnd w:id="121"/>
      <w:r w:rsidR="00A22C52" w:rsidRPr="000C05F5">
        <w:rPr>
          <w:sz w:val="24"/>
        </w:rPr>
        <w:t xml:space="preserve"> </w:t>
      </w:r>
    </w:p>
    <w:p w14:paraId="1AF7AF3B" w14:textId="77777777" w:rsidR="00A22C52" w:rsidRPr="000C05F5" w:rsidRDefault="00A22C52" w:rsidP="00A22C52">
      <w:pPr>
        <w:tabs>
          <w:tab w:val="left" w:pos="142"/>
          <w:tab w:val="left" w:pos="993"/>
        </w:tabs>
        <w:spacing w:line="276" w:lineRule="auto"/>
        <w:ind w:firstLine="709"/>
        <w:contextualSpacing/>
      </w:pPr>
      <w:r w:rsidRPr="000C05F5">
        <w:lastRenderedPageBreak/>
        <w:t xml:space="preserve">Методология выполнения проекта должна базироваться на методологии </w:t>
      </w:r>
      <w:r w:rsidRPr="000C05F5">
        <w:rPr>
          <w:lang w:val="en-US"/>
        </w:rPr>
        <w:t>Waterfall</w:t>
      </w:r>
      <w:r w:rsidRPr="000C05F5">
        <w:t>.</w:t>
      </w:r>
    </w:p>
    <w:p w14:paraId="2B0A3C68" w14:textId="77777777" w:rsidR="00A22C52" w:rsidRPr="000C05F5" w:rsidRDefault="00A22C52" w:rsidP="00A22C52">
      <w:pPr>
        <w:tabs>
          <w:tab w:val="left" w:pos="142"/>
          <w:tab w:val="left" w:pos="993"/>
        </w:tabs>
        <w:spacing w:line="276" w:lineRule="auto"/>
        <w:ind w:firstLine="709"/>
        <w:contextualSpacing/>
      </w:pPr>
    </w:p>
    <w:p w14:paraId="25F52B5C" w14:textId="77777777" w:rsidR="00773BAA" w:rsidRPr="000C05F5" w:rsidRDefault="00A22C52" w:rsidP="00773BAA">
      <w:pPr>
        <w:tabs>
          <w:tab w:val="left" w:pos="142"/>
          <w:tab w:val="left" w:pos="993"/>
        </w:tabs>
        <w:spacing w:line="276" w:lineRule="auto"/>
        <w:contextualSpacing/>
        <w:jc w:val="right"/>
        <w:rPr>
          <w:rFonts w:eastAsia="Calibri"/>
          <w:b/>
        </w:rPr>
      </w:pPr>
      <w:r w:rsidRPr="000C05F5">
        <w:rPr>
          <w:rFonts w:eastAsia="Calibri"/>
          <w:b/>
        </w:rPr>
        <w:t xml:space="preserve">Таблица </w:t>
      </w:r>
      <w:r w:rsidR="005D6A10" w:rsidRPr="000C05F5">
        <w:rPr>
          <w:rFonts w:eastAsia="Calibri"/>
          <w:b/>
        </w:rPr>
        <w:t>6.</w:t>
      </w:r>
      <w:r w:rsidR="00D655D5" w:rsidRPr="000C05F5">
        <w:rPr>
          <w:rFonts w:eastAsia="Calibri"/>
          <w:b/>
        </w:rPr>
        <w:t>2</w:t>
      </w:r>
      <w:r w:rsidR="005D6A10" w:rsidRPr="000C05F5">
        <w:rPr>
          <w:rFonts w:eastAsia="Calibri"/>
          <w:b/>
        </w:rPr>
        <w:t>.1.</w:t>
      </w:r>
    </w:p>
    <w:p w14:paraId="48A46751" w14:textId="493589D2" w:rsidR="00A22C52" w:rsidRPr="000C05F5" w:rsidRDefault="00A22C52" w:rsidP="00773BAA">
      <w:pPr>
        <w:tabs>
          <w:tab w:val="left" w:pos="142"/>
          <w:tab w:val="left" w:pos="993"/>
        </w:tabs>
        <w:spacing w:line="276" w:lineRule="auto"/>
        <w:contextualSpacing/>
        <w:jc w:val="right"/>
        <w:rPr>
          <w:rFonts w:eastAsia="Calibri"/>
          <w:b/>
          <w:i/>
        </w:rPr>
      </w:pPr>
      <w:r w:rsidRPr="000C05F5">
        <w:rPr>
          <w:rFonts w:eastAsia="Calibri"/>
          <w:b/>
        </w:rPr>
        <w:t>RASCI-матрица (распределение обязанностей между участниками проекта)</w:t>
      </w:r>
    </w:p>
    <w:tbl>
      <w:tblPr>
        <w:tblStyle w:val="GridTable1Light-Accent11"/>
        <w:tblW w:w="497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722"/>
        <w:gridCol w:w="2207"/>
        <w:gridCol w:w="6600"/>
      </w:tblGrid>
      <w:tr w:rsidR="00A22C52" w:rsidRPr="000C05F5" w14:paraId="7C27C2DC" w14:textId="77777777" w:rsidTr="00AD315E">
        <w:trPr>
          <w:trHeight w:val="20"/>
        </w:trPr>
        <w:tc>
          <w:tcPr>
            <w:tcW w:w="379" w:type="pct"/>
            <w:vAlign w:val="center"/>
            <w:hideMark/>
          </w:tcPr>
          <w:p w14:paraId="661C5BAD" w14:textId="77777777" w:rsidR="00A22C52" w:rsidRPr="000C05F5" w:rsidRDefault="00A22C52" w:rsidP="00A22C52">
            <w:pPr>
              <w:tabs>
                <w:tab w:val="left" w:pos="142"/>
                <w:tab w:val="left" w:pos="993"/>
              </w:tabs>
              <w:ind w:firstLine="28"/>
              <w:contextualSpacing/>
              <w:jc w:val="center"/>
              <w:textAlignment w:val="center"/>
              <w:rPr>
                <w:sz w:val="22"/>
                <w:szCs w:val="22"/>
              </w:rPr>
            </w:pPr>
            <w:r w:rsidRPr="000C05F5">
              <w:rPr>
                <w:b/>
                <w:bCs/>
                <w:kern w:val="24"/>
                <w:sz w:val="22"/>
                <w:szCs w:val="22"/>
                <w:lang w:val="en-GB"/>
              </w:rPr>
              <w:t>R</w:t>
            </w:r>
          </w:p>
        </w:tc>
        <w:tc>
          <w:tcPr>
            <w:tcW w:w="1158" w:type="pct"/>
            <w:vAlign w:val="center"/>
            <w:hideMark/>
          </w:tcPr>
          <w:p w14:paraId="68F5E019" w14:textId="77777777" w:rsidR="00A22C52" w:rsidRPr="000C05F5" w:rsidRDefault="00A22C52" w:rsidP="00A22C52">
            <w:pPr>
              <w:tabs>
                <w:tab w:val="left" w:pos="142"/>
                <w:tab w:val="left" w:pos="993"/>
              </w:tabs>
              <w:ind w:firstLine="28"/>
              <w:contextualSpacing/>
              <w:textAlignment w:val="center"/>
              <w:rPr>
                <w:sz w:val="22"/>
                <w:szCs w:val="22"/>
              </w:rPr>
            </w:pPr>
            <w:r w:rsidRPr="000C05F5">
              <w:rPr>
                <w:b/>
                <w:bCs/>
                <w:kern w:val="24"/>
                <w:sz w:val="22"/>
                <w:szCs w:val="22"/>
                <w:lang w:val="en-GB"/>
              </w:rPr>
              <w:t>Responsible</w:t>
            </w:r>
            <w:r w:rsidRPr="000C05F5">
              <w:rPr>
                <w:b/>
                <w:bCs/>
                <w:kern w:val="24"/>
                <w:sz w:val="22"/>
                <w:szCs w:val="22"/>
              </w:rPr>
              <w:t xml:space="preserve"> </w:t>
            </w:r>
            <w:r w:rsidRPr="000C05F5">
              <w:rPr>
                <w:b/>
                <w:bCs/>
                <w:kern w:val="24"/>
                <w:sz w:val="22"/>
                <w:szCs w:val="22"/>
              </w:rPr>
              <w:br/>
            </w:r>
            <w:r w:rsidRPr="000C05F5">
              <w:rPr>
                <w:kern w:val="24"/>
                <w:sz w:val="22"/>
                <w:szCs w:val="22"/>
              </w:rPr>
              <w:t>(</w:t>
            </w:r>
            <w:proofErr w:type="spellStart"/>
            <w:r w:rsidRPr="000C05F5">
              <w:rPr>
                <w:kern w:val="24"/>
                <w:sz w:val="22"/>
                <w:szCs w:val="22"/>
              </w:rPr>
              <w:t>Ответственный</w:t>
            </w:r>
            <w:proofErr w:type="spellEnd"/>
            <w:r w:rsidRPr="000C05F5">
              <w:rPr>
                <w:kern w:val="24"/>
                <w:sz w:val="22"/>
                <w:szCs w:val="22"/>
              </w:rPr>
              <w:t>)</w:t>
            </w:r>
          </w:p>
        </w:tc>
        <w:tc>
          <w:tcPr>
            <w:tcW w:w="3463" w:type="pct"/>
            <w:vAlign w:val="center"/>
            <w:hideMark/>
          </w:tcPr>
          <w:p w14:paraId="3BA320A2" w14:textId="77777777" w:rsidR="00A22C52" w:rsidRPr="000C05F5" w:rsidRDefault="00A22C52" w:rsidP="00A22C52">
            <w:pPr>
              <w:tabs>
                <w:tab w:val="left" w:pos="142"/>
                <w:tab w:val="left" w:pos="993"/>
              </w:tabs>
              <w:ind w:firstLine="28"/>
              <w:contextualSpacing/>
              <w:textAlignment w:val="center"/>
              <w:rPr>
                <w:sz w:val="22"/>
                <w:szCs w:val="22"/>
              </w:rPr>
            </w:pPr>
            <w:r w:rsidRPr="000C05F5">
              <w:rPr>
                <w:kern w:val="24"/>
                <w:sz w:val="22"/>
                <w:szCs w:val="22"/>
                <w:lang w:val="ru-RU"/>
              </w:rPr>
              <w:t xml:space="preserve">Участник проекта, выполняющий Работу для достижения Результата проекта. </w:t>
            </w:r>
            <w:proofErr w:type="spellStart"/>
            <w:r w:rsidRPr="000C05F5">
              <w:rPr>
                <w:kern w:val="24"/>
                <w:sz w:val="22"/>
                <w:szCs w:val="22"/>
              </w:rPr>
              <w:t>Ответственный</w:t>
            </w:r>
            <w:proofErr w:type="spellEnd"/>
            <w:r w:rsidRPr="000C05F5">
              <w:rPr>
                <w:kern w:val="24"/>
                <w:sz w:val="22"/>
                <w:szCs w:val="22"/>
              </w:rPr>
              <w:t xml:space="preserve"> </w:t>
            </w:r>
            <w:proofErr w:type="spellStart"/>
            <w:r w:rsidRPr="000C05F5">
              <w:rPr>
                <w:kern w:val="24"/>
                <w:sz w:val="22"/>
                <w:szCs w:val="22"/>
              </w:rPr>
              <w:t>за</w:t>
            </w:r>
            <w:proofErr w:type="spellEnd"/>
            <w:r w:rsidRPr="000C05F5">
              <w:rPr>
                <w:kern w:val="24"/>
                <w:sz w:val="22"/>
                <w:szCs w:val="22"/>
              </w:rPr>
              <w:t xml:space="preserve"> </w:t>
            </w:r>
            <w:proofErr w:type="spellStart"/>
            <w:r w:rsidRPr="000C05F5">
              <w:rPr>
                <w:kern w:val="24"/>
                <w:sz w:val="22"/>
                <w:szCs w:val="22"/>
              </w:rPr>
              <w:t>достижение</w:t>
            </w:r>
            <w:proofErr w:type="spellEnd"/>
            <w:r w:rsidRPr="000C05F5">
              <w:rPr>
                <w:kern w:val="24"/>
                <w:sz w:val="22"/>
                <w:szCs w:val="22"/>
              </w:rPr>
              <w:t xml:space="preserve"> </w:t>
            </w:r>
            <w:proofErr w:type="spellStart"/>
            <w:r w:rsidRPr="000C05F5">
              <w:rPr>
                <w:kern w:val="24"/>
                <w:sz w:val="22"/>
                <w:szCs w:val="22"/>
              </w:rPr>
              <w:t>Результата</w:t>
            </w:r>
            <w:proofErr w:type="spellEnd"/>
            <w:r w:rsidRPr="000C05F5">
              <w:rPr>
                <w:kern w:val="24"/>
                <w:sz w:val="22"/>
                <w:szCs w:val="22"/>
              </w:rPr>
              <w:t>.</w:t>
            </w:r>
          </w:p>
        </w:tc>
      </w:tr>
      <w:tr w:rsidR="00A22C52" w:rsidRPr="000C05F5" w14:paraId="306EA5CB" w14:textId="77777777" w:rsidTr="00AD315E">
        <w:trPr>
          <w:trHeight w:val="20"/>
        </w:trPr>
        <w:tc>
          <w:tcPr>
            <w:tcW w:w="379" w:type="pct"/>
            <w:vAlign w:val="center"/>
            <w:hideMark/>
          </w:tcPr>
          <w:p w14:paraId="1C6B743A" w14:textId="77777777" w:rsidR="00A22C52" w:rsidRPr="000C05F5" w:rsidRDefault="00A22C52" w:rsidP="00A22C52">
            <w:pPr>
              <w:tabs>
                <w:tab w:val="left" w:pos="142"/>
                <w:tab w:val="left" w:pos="993"/>
              </w:tabs>
              <w:ind w:firstLine="28"/>
              <w:contextualSpacing/>
              <w:jc w:val="center"/>
              <w:textAlignment w:val="center"/>
              <w:rPr>
                <w:sz w:val="22"/>
                <w:szCs w:val="22"/>
              </w:rPr>
            </w:pPr>
            <w:r w:rsidRPr="000C05F5">
              <w:rPr>
                <w:b/>
                <w:bCs/>
                <w:kern w:val="24"/>
                <w:sz w:val="22"/>
                <w:szCs w:val="22"/>
                <w:lang w:val="en-GB"/>
              </w:rPr>
              <w:t>A</w:t>
            </w:r>
          </w:p>
        </w:tc>
        <w:tc>
          <w:tcPr>
            <w:tcW w:w="1158" w:type="pct"/>
            <w:vAlign w:val="center"/>
            <w:hideMark/>
          </w:tcPr>
          <w:p w14:paraId="615683C0" w14:textId="77777777" w:rsidR="00A22C52" w:rsidRPr="000C05F5" w:rsidRDefault="00A22C52" w:rsidP="00A22C52">
            <w:pPr>
              <w:tabs>
                <w:tab w:val="left" w:pos="142"/>
                <w:tab w:val="left" w:pos="993"/>
              </w:tabs>
              <w:ind w:firstLine="28"/>
              <w:contextualSpacing/>
              <w:textAlignment w:val="center"/>
              <w:rPr>
                <w:sz w:val="22"/>
                <w:szCs w:val="22"/>
              </w:rPr>
            </w:pPr>
            <w:r w:rsidRPr="000C05F5">
              <w:rPr>
                <w:b/>
                <w:bCs/>
                <w:kern w:val="24"/>
                <w:sz w:val="22"/>
                <w:szCs w:val="22"/>
                <w:lang w:val="en-GB"/>
              </w:rPr>
              <w:t>Approver</w:t>
            </w:r>
            <w:r w:rsidRPr="000C05F5">
              <w:rPr>
                <w:b/>
                <w:bCs/>
                <w:kern w:val="24"/>
                <w:sz w:val="22"/>
                <w:szCs w:val="22"/>
              </w:rPr>
              <w:br/>
            </w:r>
            <w:r w:rsidRPr="000C05F5">
              <w:rPr>
                <w:kern w:val="24"/>
                <w:sz w:val="22"/>
                <w:szCs w:val="22"/>
              </w:rPr>
              <w:t>(</w:t>
            </w:r>
            <w:proofErr w:type="spellStart"/>
            <w:r w:rsidRPr="000C05F5">
              <w:rPr>
                <w:kern w:val="24"/>
                <w:sz w:val="22"/>
                <w:szCs w:val="22"/>
              </w:rPr>
              <w:t>Ут</w:t>
            </w:r>
            <w:r w:rsidRPr="000C05F5">
              <w:rPr>
                <w:kern w:val="24"/>
                <w:sz w:val="22"/>
                <w:szCs w:val="22"/>
                <w:lang w:val="en-GB"/>
              </w:rPr>
              <w:t>верждающий</w:t>
            </w:r>
            <w:proofErr w:type="spellEnd"/>
            <w:r w:rsidRPr="000C05F5">
              <w:rPr>
                <w:kern w:val="24"/>
                <w:sz w:val="22"/>
                <w:szCs w:val="22"/>
                <w:lang w:val="en-GB"/>
              </w:rPr>
              <w:t>)</w:t>
            </w:r>
          </w:p>
        </w:tc>
        <w:tc>
          <w:tcPr>
            <w:tcW w:w="3463" w:type="pct"/>
            <w:vAlign w:val="center"/>
            <w:hideMark/>
          </w:tcPr>
          <w:p w14:paraId="4F093CCF" w14:textId="693A2591" w:rsidR="00A22C52" w:rsidRPr="000C05F5" w:rsidRDefault="00A22C52" w:rsidP="00A22C52">
            <w:pPr>
              <w:tabs>
                <w:tab w:val="left" w:pos="142"/>
                <w:tab w:val="left" w:pos="993"/>
              </w:tabs>
              <w:ind w:firstLine="28"/>
              <w:contextualSpacing/>
              <w:textAlignment w:val="center"/>
              <w:rPr>
                <w:sz w:val="22"/>
                <w:szCs w:val="22"/>
              </w:rPr>
            </w:pPr>
            <w:r w:rsidRPr="000C05F5">
              <w:rPr>
                <w:kern w:val="24"/>
                <w:sz w:val="22"/>
                <w:szCs w:val="22"/>
                <w:lang w:val="ru-RU"/>
              </w:rPr>
              <w:t xml:space="preserve">Участник проекта, утверждающий корректность и полноту выполнения Работ. </w:t>
            </w:r>
            <w:proofErr w:type="spellStart"/>
            <w:r w:rsidR="00AD315E" w:rsidRPr="000C05F5">
              <w:rPr>
                <w:kern w:val="24"/>
                <w:sz w:val="22"/>
                <w:szCs w:val="22"/>
              </w:rPr>
              <w:t>Принимает</w:t>
            </w:r>
            <w:proofErr w:type="spellEnd"/>
            <w:r w:rsidR="00AD315E" w:rsidRPr="000C05F5">
              <w:rPr>
                <w:kern w:val="24"/>
                <w:sz w:val="22"/>
                <w:szCs w:val="22"/>
              </w:rPr>
              <w:t xml:space="preserve"> </w:t>
            </w:r>
            <w:proofErr w:type="spellStart"/>
            <w:r w:rsidR="00AD315E" w:rsidRPr="000C05F5">
              <w:rPr>
                <w:kern w:val="24"/>
                <w:sz w:val="22"/>
                <w:szCs w:val="22"/>
              </w:rPr>
              <w:t>р</w:t>
            </w:r>
            <w:r w:rsidRPr="000C05F5">
              <w:rPr>
                <w:kern w:val="24"/>
                <w:sz w:val="22"/>
                <w:szCs w:val="22"/>
              </w:rPr>
              <w:t>езультаты</w:t>
            </w:r>
            <w:proofErr w:type="spellEnd"/>
            <w:r w:rsidRPr="000C05F5">
              <w:rPr>
                <w:kern w:val="24"/>
                <w:sz w:val="22"/>
                <w:szCs w:val="22"/>
              </w:rPr>
              <w:t xml:space="preserve"> </w:t>
            </w:r>
            <w:proofErr w:type="spellStart"/>
            <w:r w:rsidRPr="000C05F5">
              <w:rPr>
                <w:kern w:val="24"/>
                <w:sz w:val="22"/>
                <w:szCs w:val="22"/>
              </w:rPr>
              <w:t>Работ</w:t>
            </w:r>
            <w:proofErr w:type="spellEnd"/>
            <w:r w:rsidRPr="000C05F5">
              <w:rPr>
                <w:kern w:val="24"/>
                <w:sz w:val="22"/>
                <w:szCs w:val="22"/>
              </w:rPr>
              <w:t>.</w:t>
            </w:r>
          </w:p>
        </w:tc>
      </w:tr>
      <w:tr w:rsidR="00A22C52" w:rsidRPr="000C05F5" w14:paraId="37C41408" w14:textId="77777777" w:rsidTr="00AD315E">
        <w:trPr>
          <w:trHeight w:val="20"/>
        </w:trPr>
        <w:tc>
          <w:tcPr>
            <w:tcW w:w="379" w:type="pct"/>
            <w:vAlign w:val="center"/>
            <w:hideMark/>
          </w:tcPr>
          <w:p w14:paraId="1FDB395C" w14:textId="77777777" w:rsidR="00A22C52" w:rsidRPr="000C05F5" w:rsidRDefault="00A22C52" w:rsidP="00A22C52">
            <w:pPr>
              <w:tabs>
                <w:tab w:val="left" w:pos="142"/>
                <w:tab w:val="left" w:pos="993"/>
              </w:tabs>
              <w:ind w:firstLine="28"/>
              <w:contextualSpacing/>
              <w:jc w:val="center"/>
              <w:textAlignment w:val="center"/>
              <w:rPr>
                <w:sz w:val="22"/>
                <w:szCs w:val="22"/>
              </w:rPr>
            </w:pPr>
            <w:r w:rsidRPr="000C05F5">
              <w:rPr>
                <w:b/>
                <w:bCs/>
                <w:kern w:val="24"/>
                <w:sz w:val="22"/>
                <w:szCs w:val="22"/>
                <w:lang w:val="en-GB"/>
              </w:rPr>
              <w:t>S</w:t>
            </w:r>
          </w:p>
        </w:tc>
        <w:tc>
          <w:tcPr>
            <w:tcW w:w="1158" w:type="pct"/>
            <w:vAlign w:val="center"/>
            <w:hideMark/>
          </w:tcPr>
          <w:p w14:paraId="38344561" w14:textId="77777777" w:rsidR="00A22C52" w:rsidRPr="000C05F5" w:rsidRDefault="00A22C52" w:rsidP="00A22C52">
            <w:pPr>
              <w:tabs>
                <w:tab w:val="left" w:pos="142"/>
                <w:tab w:val="left" w:pos="993"/>
              </w:tabs>
              <w:ind w:firstLine="28"/>
              <w:contextualSpacing/>
              <w:textAlignment w:val="center"/>
              <w:rPr>
                <w:sz w:val="22"/>
                <w:szCs w:val="22"/>
              </w:rPr>
            </w:pPr>
            <w:r w:rsidRPr="000C05F5">
              <w:rPr>
                <w:b/>
                <w:bCs/>
                <w:kern w:val="24"/>
                <w:sz w:val="22"/>
                <w:szCs w:val="22"/>
                <w:lang w:val="en-GB"/>
              </w:rPr>
              <w:t>Support</w:t>
            </w:r>
            <w:r w:rsidRPr="000C05F5">
              <w:rPr>
                <w:b/>
                <w:bCs/>
                <w:kern w:val="24"/>
                <w:sz w:val="22"/>
                <w:szCs w:val="22"/>
                <w:lang w:val="en-GB"/>
              </w:rPr>
              <w:br/>
            </w:r>
            <w:r w:rsidRPr="000C05F5">
              <w:rPr>
                <w:kern w:val="24"/>
                <w:sz w:val="22"/>
                <w:szCs w:val="22"/>
                <w:lang w:val="en-GB"/>
              </w:rPr>
              <w:t>(</w:t>
            </w:r>
            <w:proofErr w:type="spellStart"/>
            <w:r w:rsidRPr="000C05F5">
              <w:rPr>
                <w:kern w:val="24"/>
                <w:sz w:val="22"/>
                <w:szCs w:val="22"/>
              </w:rPr>
              <w:t>Соисполнитель</w:t>
            </w:r>
            <w:proofErr w:type="spellEnd"/>
            <w:r w:rsidRPr="000C05F5">
              <w:rPr>
                <w:kern w:val="24"/>
                <w:sz w:val="22"/>
                <w:szCs w:val="22"/>
              </w:rPr>
              <w:t>)</w:t>
            </w:r>
          </w:p>
        </w:tc>
        <w:tc>
          <w:tcPr>
            <w:tcW w:w="3463" w:type="pct"/>
            <w:vAlign w:val="center"/>
            <w:hideMark/>
          </w:tcPr>
          <w:p w14:paraId="4856749A" w14:textId="77777777" w:rsidR="00A22C52" w:rsidRPr="000C05F5" w:rsidRDefault="00A22C52" w:rsidP="00A22C52">
            <w:pPr>
              <w:tabs>
                <w:tab w:val="left" w:pos="142"/>
                <w:tab w:val="left" w:pos="993"/>
              </w:tabs>
              <w:ind w:firstLine="28"/>
              <w:contextualSpacing/>
              <w:textAlignment w:val="center"/>
              <w:rPr>
                <w:sz w:val="22"/>
                <w:szCs w:val="22"/>
                <w:lang w:val="ru-RU"/>
              </w:rPr>
            </w:pPr>
            <w:r w:rsidRPr="000C05F5">
              <w:rPr>
                <w:kern w:val="24"/>
                <w:sz w:val="22"/>
                <w:szCs w:val="22"/>
                <w:lang w:val="ru-RU"/>
              </w:rPr>
              <w:t>Участник проекта, оказывающий поддержку в рамках своей компетенции для Ответственного.</w:t>
            </w:r>
          </w:p>
        </w:tc>
      </w:tr>
      <w:tr w:rsidR="00A22C52" w:rsidRPr="000C05F5" w14:paraId="470ACFD0" w14:textId="77777777" w:rsidTr="00AD315E">
        <w:trPr>
          <w:trHeight w:val="20"/>
        </w:trPr>
        <w:tc>
          <w:tcPr>
            <w:tcW w:w="379" w:type="pct"/>
            <w:vAlign w:val="center"/>
            <w:hideMark/>
          </w:tcPr>
          <w:p w14:paraId="784159CF" w14:textId="77777777" w:rsidR="00A22C52" w:rsidRPr="000C05F5" w:rsidRDefault="00A22C52" w:rsidP="00A22C52">
            <w:pPr>
              <w:tabs>
                <w:tab w:val="left" w:pos="142"/>
                <w:tab w:val="left" w:pos="993"/>
              </w:tabs>
              <w:ind w:firstLine="28"/>
              <w:contextualSpacing/>
              <w:jc w:val="center"/>
              <w:textAlignment w:val="center"/>
              <w:rPr>
                <w:sz w:val="22"/>
                <w:szCs w:val="22"/>
              </w:rPr>
            </w:pPr>
            <w:r w:rsidRPr="000C05F5">
              <w:rPr>
                <w:b/>
                <w:bCs/>
                <w:kern w:val="24"/>
                <w:sz w:val="22"/>
                <w:szCs w:val="22"/>
                <w:lang w:val="en-GB"/>
              </w:rPr>
              <w:t>C</w:t>
            </w:r>
          </w:p>
        </w:tc>
        <w:tc>
          <w:tcPr>
            <w:tcW w:w="1158" w:type="pct"/>
            <w:vAlign w:val="center"/>
            <w:hideMark/>
          </w:tcPr>
          <w:p w14:paraId="7E1F5168" w14:textId="77777777" w:rsidR="00A22C52" w:rsidRPr="000C05F5" w:rsidRDefault="00A22C52" w:rsidP="00A22C52">
            <w:pPr>
              <w:tabs>
                <w:tab w:val="left" w:pos="142"/>
                <w:tab w:val="left" w:pos="993"/>
              </w:tabs>
              <w:ind w:firstLine="28"/>
              <w:contextualSpacing/>
              <w:textAlignment w:val="center"/>
              <w:rPr>
                <w:sz w:val="22"/>
                <w:szCs w:val="22"/>
              </w:rPr>
            </w:pPr>
            <w:r w:rsidRPr="000C05F5">
              <w:rPr>
                <w:b/>
                <w:bCs/>
                <w:kern w:val="24"/>
                <w:sz w:val="22"/>
                <w:szCs w:val="22"/>
                <w:lang w:val="en-GB"/>
              </w:rPr>
              <w:t>Consulted</w:t>
            </w:r>
            <w:r w:rsidRPr="000C05F5">
              <w:rPr>
                <w:kern w:val="24"/>
                <w:sz w:val="22"/>
                <w:szCs w:val="22"/>
              </w:rPr>
              <w:t xml:space="preserve"> </w:t>
            </w:r>
            <w:r w:rsidRPr="000C05F5">
              <w:rPr>
                <w:kern w:val="24"/>
                <w:sz w:val="22"/>
                <w:szCs w:val="22"/>
              </w:rPr>
              <w:br/>
              <w:t>(</w:t>
            </w:r>
            <w:proofErr w:type="spellStart"/>
            <w:r w:rsidRPr="000C05F5">
              <w:rPr>
                <w:kern w:val="24"/>
                <w:sz w:val="22"/>
                <w:szCs w:val="22"/>
              </w:rPr>
              <w:t>Консультирующий</w:t>
            </w:r>
            <w:proofErr w:type="spellEnd"/>
            <w:r w:rsidRPr="000C05F5">
              <w:rPr>
                <w:kern w:val="24"/>
                <w:sz w:val="22"/>
                <w:szCs w:val="22"/>
              </w:rPr>
              <w:t>)</w:t>
            </w:r>
          </w:p>
        </w:tc>
        <w:tc>
          <w:tcPr>
            <w:tcW w:w="3463" w:type="pct"/>
            <w:vAlign w:val="center"/>
            <w:hideMark/>
          </w:tcPr>
          <w:p w14:paraId="128302B0" w14:textId="77777777" w:rsidR="00A22C52" w:rsidRPr="000C05F5" w:rsidRDefault="00A22C52" w:rsidP="00A22C52">
            <w:pPr>
              <w:tabs>
                <w:tab w:val="left" w:pos="142"/>
                <w:tab w:val="left" w:pos="993"/>
              </w:tabs>
              <w:ind w:firstLine="28"/>
              <w:contextualSpacing/>
              <w:textAlignment w:val="center"/>
              <w:rPr>
                <w:sz w:val="22"/>
                <w:szCs w:val="22"/>
              </w:rPr>
            </w:pPr>
            <w:r w:rsidRPr="000C05F5">
              <w:rPr>
                <w:kern w:val="24"/>
                <w:sz w:val="22"/>
                <w:szCs w:val="22"/>
                <w:lang w:val="ru-RU"/>
              </w:rPr>
              <w:t xml:space="preserve">Участник проекта, чье мнение (ресурсы) учитывается для создания Результатов проекта. </w:t>
            </w:r>
            <w:proofErr w:type="spellStart"/>
            <w:r w:rsidRPr="000C05F5">
              <w:rPr>
                <w:kern w:val="24"/>
                <w:sz w:val="22"/>
                <w:szCs w:val="22"/>
              </w:rPr>
              <w:t>Эксперты</w:t>
            </w:r>
            <w:proofErr w:type="spellEnd"/>
            <w:r w:rsidRPr="000C05F5">
              <w:rPr>
                <w:kern w:val="24"/>
                <w:sz w:val="22"/>
                <w:szCs w:val="22"/>
              </w:rPr>
              <w:t xml:space="preserve"> </w:t>
            </w:r>
            <w:proofErr w:type="spellStart"/>
            <w:r w:rsidRPr="000C05F5">
              <w:rPr>
                <w:kern w:val="24"/>
                <w:sz w:val="22"/>
                <w:szCs w:val="22"/>
              </w:rPr>
              <w:t>по</w:t>
            </w:r>
            <w:proofErr w:type="spellEnd"/>
            <w:r w:rsidRPr="000C05F5">
              <w:rPr>
                <w:kern w:val="24"/>
                <w:sz w:val="22"/>
                <w:szCs w:val="22"/>
              </w:rPr>
              <w:t xml:space="preserve"> </w:t>
            </w:r>
            <w:proofErr w:type="spellStart"/>
            <w:r w:rsidRPr="000C05F5">
              <w:rPr>
                <w:kern w:val="24"/>
                <w:sz w:val="22"/>
                <w:szCs w:val="22"/>
              </w:rPr>
              <w:t>предметным</w:t>
            </w:r>
            <w:proofErr w:type="spellEnd"/>
            <w:r w:rsidRPr="000C05F5">
              <w:rPr>
                <w:kern w:val="24"/>
                <w:sz w:val="22"/>
                <w:szCs w:val="22"/>
              </w:rPr>
              <w:t xml:space="preserve"> </w:t>
            </w:r>
            <w:proofErr w:type="spellStart"/>
            <w:r w:rsidRPr="000C05F5">
              <w:rPr>
                <w:kern w:val="24"/>
                <w:sz w:val="22"/>
                <w:szCs w:val="22"/>
              </w:rPr>
              <w:t>областям</w:t>
            </w:r>
            <w:proofErr w:type="spellEnd"/>
            <w:r w:rsidRPr="000C05F5">
              <w:rPr>
                <w:kern w:val="24"/>
                <w:sz w:val="22"/>
                <w:szCs w:val="22"/>
              </w:rPr>
              <w:t>.</w:t>
            </w:r>
          </w:p>
        </w:tc>
      </w:tr>
      <w:tr w:rsidR="00A22C52" w:rsidRPr="000C05F5" w14:paraId="1F26940C" w14:textId="77777777" w:rsidTr="00AD315E">
        <w:trPr>
          <w:trHeight w:val="20"/>
        </w:trPr>
        <w:tc>
          <w:tcPr>
            <w:tcW w:w="379" w:type="pct"/>
            <w:vAlign w:val="center"/>
            <w:hideMark/>
          </w:tcPr>
          <w:p w14:paraId="04D3290C" w14:textId="77777777" w:rsidR="00A22C52" w:rsidRPr="000C05F5" w:rsidRDefault="00A22C52" w:rsidP="00A22C52">
            <w:pPr>
              <w:tabs>
                <w:tab w:val="left" w:pos="142"/>
                <w:tab w:val="left" w:pos="993"/>
              </w:tabs>
              <w:ind w:firstLine="28"/>
              <w:contextualSpacing/>
              <w:jc w:val="center"/>
              <w:textAlignment w:val="center"/>
              <w:rPr>
                <w:sz w:val="22"/>
                <w:szCs w:val="22"/>
              </w:rPr>
            </w:pPr>
            <w:r w:rsidRPr="000C05F5">
              <w:rPr>
                <w:b/>
                <w:bCs/>
                <w:kern w:val="24"/>
                <w:sz w:val="22"/>
                <w:szCs w:val="22"/>
                <w:lang w:val="en-GB"/>
              </w:rPr>
              <w:t>I</w:t>
            </w:r>
          </w:p>
        </w:tc>
        <w:tc>
          <w:tcPr>
            <w:tcW w:w="1158" w:type="pct"/>
            <w:vAlign w:val="center"/>
            <w:hideMark/>
          </w:tcPr>
          <w:p w14:paraId="33DA539A" w14:textId="77777777" w:rsidR="00A22C52" w:rsidRPr="000C05F5" w:rsidRDefault="00A22C52" w:rsidP="00A22C52">
            <w:pPr>
              <w:tabs>
                <w:tab w:val="left" w:pos="142"/>
                <w:tab w:val="left" w:pos="993"/>
              </w:tabs>
              <w:ind w:firstLine="28"/>
              <w:contextualSpacing/>
              <w:textAlignment w:val="center"/>
              <w:rPr>
                <w:sz w:val="22"/>
                <w:szCs w:val="22"/>
              </w:rPr>
            </w:pPr>
            <w:r w:rsidRPr="000C05F5">
              <w:rPr>
                <w:b/>
                <w:bCs/>
                <w:kern w:val="24"/>
                <w:sz w:val="22"/>
                <w:szCs w:val="22"/>
                <w:lang w:val="en-GB"/>
              </w:rPr>
              <w:t>Informed</w:t>
            </w:r>
            <w:r w:rsidRPr="000C05F5">
              <w:rPr>
                <w:b/>
                <w:bCs/>
                <w:kern w:val="24"/>
                <w:sz w:val="22"/>
                <w:szCs w:val="22"/>
                <w:lang w:val="en-GB"/>
              </w:rPr>
              <w:br/>
            </w:r>
            <w:r w:rsidRPr="000C05F5">
              <w:rPr>
                <w:kern w:val="24"/>
                <w:sz w:val="22"/>
                <w:szCs w:val="22"/>
                <w:lang w:val="en-GB"/>
              </w:rPr>
              <w:t>(</w:t>
            </w:r>
            <w:proofErr w:type="spellStart"/>
            <w:r w:rsidRPr="000C05F5">
              <w:rPr>
                <w:kern w:val="24"/>
                <w:sz w:val="22"/>
                <w:szCs w:val="22"/>
              </w:rPr>
              <w:t>Информируемый</w:t>
            </w:r>
            <w:proofErr w:type="spellEnd"/>
            <w:r w:rsidRPr="000C05F5">
              <w:rPr>
                <w:kern w:val="24"/>
                <w:sz w:val="22"/>
                <w:szCs w:val="22"/>
              </w:rPr>
              <w:t>)</w:t>
            </w:r>
          </w:p>
        </w:tc>
        <w:tc>
          <w:tcPr>
            <w:tcW w:w="3463" w:type="pct"/>
            <w:vAlign w:val="center"/>
            <w:hideMark/>
          </w:tcPr>
          <w:p w14:paraId="59C61528" w14:textId="77777777" w:rsidR="00A22C52" w:rsidRPr="000C05F5" w:rsidRDefault="00A22C52" w:rsidP="00A22C52">
            <w:pPr>
              <w:tabs>
                <w:tab w:val="left" w:pos="142"/>
                <w:tab w:val="left" w:pos="993"/>
              </w:tabs>
              <w:ind w:firstLine="28"/>
              <w:contextualSpacing/>
              <w:textAlignment w:val="center"/>
              <w:rPr>
                <w:sz w:val="22"/>
                <w:szCs w:val="22"/>
              </w:rPr>
            </w:pPr>
            <w:r w:rsidRPr="000C05F5">
              <w:rPr>
                <w:kern w:val="24"/>
                <w:sz w:val="22"/>
                <w:szCs w:val="22"/>
                <w:lang w:val="ru-RU"/>
              </w:rPr>
              <w:t xml:space="preserve">Участник проекта, которого информируют о ходе выполнения Работ по созданию </w:t>
            </w:r>
            <w:proofErr w:type="spellStart"/>
            <w:r w:rsidRPr="000C05F5">
              <w:rPr>
                <w:kern w:val="24"/>
                <w:sz w:val="22"/>
                <w:szCs w:val="22"/>
              </w:rPr>
              <w:t>Результатов</w:t>
            </w:r>
            <w:proofErr w:type="spellEnd"/>
            <w:r w:rsidRPr="000C05F5">
              <w:rPr>
                <w:kern w:val="24"/>
                <w:sz w:val="22"/>
                <w:szCs w:val="22"/>
              </w:rPr>
              <w:t xml:space="preserve"> </w:t>
            </w:r>
            <w:proofErr w:type="spellStart"/>
            <w:r w:rsidRPr="000C05F5">
              <w:rPr>
                <w:kern w:val="24"/>
                <w:sz w:val="22"/>
                <w:szCs w:val="22"/>
              </w:rPr>
              <w:t>проекта</w:t>
            </w:r>
            <w:proofErr w:type="spellEnd"/>
            <w:r w:rsidRPr="000C05F5">
              <w:rPr>
                <w:kern w:val="24"/>
                <w:sz w:val="22"/>
                <w:szCs w:val="22"/>
              </w:rPr>
              <w:t>.</w:t>
            </w:r>
          </w:p>
        </w:tc>
      </w:tr>
    </w:tbl>
    <w:p w14:paraId="260A5525" w14:textId="77777777" w:rsidR="00A22C52" w:rsidRPr="000C05F5" w:rsidRDefault="00A22C52" w:rsidP="00A22C52">
      <w:pPr>
        <w:tabs>
          <w:tab w:val="left" w:pos="142"/>
          <w:tab w:val="left" w:pos="993"/>
        </w:tabs>
        <w:spacing w:line="276" w:lineRule="auto"/>
        <w:ind w:firstLine="567"/>
        <w:contextualSpacing/>
      </w:pPr>
    </w:p>
    <w:p w14:paraId="4160C4D9" w14:textId="77777777" w:rsidR="00AD315E" w:rsidRPr="000C05F5" w:rsidRDefault="00AD315E">
      <w:pPr>
        <w:spacing w:after="160" w:line="259" w:lineRule="auto"/>
        <w:rPr>
          <w:rFonts w:eastAsia="Calibri"/>
          <w:b/>
          <w:lang w:eastAsia="en-US"/>
        </w:rPr>
      </w:pPr>
      <w:r w:rsidRPr="000C05F5">
        <w:rPr>
          <w:rFonts w:eastAsia="Calibri"/>
          <w:b/>
          <w:lang w:eastAsia="en-US"/>
        </w:rPr>
        <w:br w:type="page"/>
      </w:r>
    </w:p>
    <w:p w14:paraId="149A9E03" w14:textId="77777777" w:rsidR="00AD315E" w:rsidRPr="000C05F5" w:rsidRDefault="00AD315E" w:rsidP="00A22C52">
      <w:pPr>
        <w:pStyle w:val="ac"/>
        <w:tabs>
          <w:tab w:val="left" w:pos="142"/>
          <w:tab w:val="left" w:pos="993"/>
        </w:tabs>
        <w:spacing w:before="0" w:beforeAutospacing="0" w:after="0" w:afterAutospacing="0" w:line="276" w:lineRule="auto"/>
        <w:contextualSpacing/>
        <w:jc w:val="right"/>
        <w:rPr>
          <w:rFonts w:eastAsia="Calibri"/>
          <w:b/>
          <w:lang w:eastAsia="en-US"/>
        </w:rPr>
        <w:sectPr w:rsidR="00AD315E" w:rsidRPr="000C05F5">
          <w:headerReference w:type="even" r:id="rId22"/>
          <w:headerReference w:type="default" r:id="rId23"/>
          <w:footerReference w:type="default" r:id="rId24"/>
          <w:pgSz w:w="11906" w:h="16838"/>
          <w:pgMar w:top="1134" w:right="850" w:bottom="1134" w:left="1701" w:header="708" w:footer="708" w:gutter="0"/>
          <w:cols w:space="708"/>
          <w:docGrid w:linePitch="360"/>
        </w:sectPr>
      </w:pPr>
    </w:p>
    <w:p w14:paraId="142C5AA5" w14:textId="1F3A8A0B" w:rsidR="00A22C52" w:rsidRPr="000C05F5" w:rsidRDefault="00A22C52" w:rsidP="00A22C52">
      <w:pPr>
        <w:pStyle w:val="ac"/>
        <w:tabs>
          <w:tab w:val="left" w:pos="142"/>
          <w:tab w:val="left" w:pos="993"/>
        </w:tabs>
        <w:spacing w:before="0" w:beforeAutospacing="0" w:after="0" w:afterAutospacing="0" w:line="276" w:lineRule="auto"/>
        <w:contextualSpacing/>
        <w:jc w:val="right"/>
        <w:rPr>
          <w:rFonts w:eastAsia="Calibri"/>
          <w:b/>
          <w:lang w:eastAsia="en-US"/>
        </w:rPr>
      </w:pPr>
      <w:r w:rsidRPr="000C05F5">
        <w:rPr>
          <w:rFonts w:eastAsia="Calibri"/>
          <w:b/>
          <w:lang w:eastAsia="en-US"/>
        </w:rPr>
        <w:lastRenderedPageBreak/>
        <w:t xml:space="preserve">Таблица </w:t>
      </w:r>
      <w:r w:rsidR="005D6A10" w:rsidRPr="000C05F5">
        <w:rPr>
          <w:rFonts w:eastAsia="Calibri"/>
          <w:b/>
          <w:lang w:eastAsia="en-US"/>
        </w:rPr>
        <w:t>6.</w:t>
      </w:r>
      <w:r w:rsidR="00D655D5" w:rsidRPr="000C05F5">
        <w:rPr>
          <w:rFonts w:eastAsia="Calibri"/>
          <w:b/>
          <w:lang w:eastAsia="en-US"/>
        </w:rPr>
        <w:t>2</w:t>
      </w:r>
      <w:r w:rsidR="005D6A10" w:rsidRPr="000C05F5">
        <w:rPr>
          <w:rFonts w:eastAsia="Calibri"/>
          <w:b/>
          <w:lang w:eastAsia="en-US"/>
        </w:rPr>
        <w:t>.2.</w:t>
      </w:r>
      <w:r w:rsidR="00AD315E" w:rsidRPr="000C05F5">
        <w:rPr>
          <w:rFonts w:eastAsia="Calibri"/>
          <w:b/>
          <w:lang w:eastAsia="en-US"/>
        </w:rPr>
        <w:t xml:space="preserve"> </w:t>
      </w:r>
      <w:r w:rsidRPr="000C05F5">
        <w:rPr>
          <w:rFonts w:eastAsia="Calibri"/>
          <w:b/>
          <w:lang w:eastAsia="en-US"/>
        </w:rPr>
        <w:t>Матрица ответственности за результаты проекта</w:t>
      </w:r>
    </w:p>
    <w:tbl>
      <w:tblPr>
        <w:tblW w:w="5306" w:type="pct"/>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5"/>
        <w:gridCol w:w="7199"/>
        <w:gridCol w:w="989"/>
        <w:gridCol w:w="1029"/>
        <w:gridCol w:w="4889"/>
      </w:tblGrid>
      <w:tr w:rsidR="00AD315E" w:rsidRPr="000C05F5" w14:paraId="0FDBD133" w14:textId="77777777" w:rsidTr="004F5C44">
        <w:trPr>
          <w:trHeight w:val="20"/>
          <w:tblHeader/>
        </w:trPr>
        <w:tc>
          <w:tcPr>
            <w:tcW w:w="505" w:type="pct"/>
            <w:vMerge w:val="restart"/>
            <w:tcBorders>
              <w:top w:val="single" w:sz="4" w:space="0" w:color="auto"/>
              <w:left w:val="single" w:sz="4" w:space="0" w:color="auto"/>
              <w:bottom w:val="single" w:sz="4" w:space="0" w:color="auto"/>
              <w:right w:val="single" w:sz="4" w:space="0" w:color="auto"/>
            </w:tcBorders>
            <w:shd w:val="clear" w:color="auto" w:fill="2E74B5" w:themeFill="accent1" w:themeFillShade="BF"/>
            <w:vAlign w:val="center"/>
            <w:hideMark/>
          </w:tcPr>
          <w:p w14:paraId="049E1D9F" w14:textId="77777777" w:rsidR="00A22C52" w:rsidRPr="000C05F5" w:rsidRDefault="00A22C52" w:rsidP="003325E2">
            <w:pPr>
              <w:tabs>
                <w:tab w:val="left" w:pos="142"/>
                <w:tab w:val="left" w:pos="993"/>
              </w:tabs>
              <w:contextualSpacing/>
              <w:jc w:val="center"/>
              <w:rPr>
                <w:b/>
                <w:bCs/>
                <w:color w:val="FFFFFF" w:themeColor="background1"/>
                <w:sz w:val="20"/>
                <w:szCs w:val="20"/>
              </w:rPr>
            </w:pPr>
            <w:r w:rsidRPr="000C05F5">
              <w:rPr>
                <w:b/>
                <w:bCs/>
                <w:color w:val="FFFFFF" w:themeColor="background1"/>
                <w:sz w:val="20"/>
                <w:szCs w:val="20"/>
              </w:rPr>
              <w:t>Блок работ</w:t>
            </w:r>
          </w:p>
        </w:tc>
        <w:tc>
          <w:tcPr>
            <w:tcW w:w="2294" w:type="pct"/>
            <w:vMerge w:val="restart"/>
            <w:tcBorders>
              <w:top w:val="single" w:sz="4" w:space="0" w:color="auto"/>
              <w:left w:val="single" w:sz="4" w:space="0" w:color="auto"/>
              <w:bottom w:val="single" w:sz="4" w:space="0" w:color="auto"/>
              <w:right w:val="single" w:sz="4" w:space="0" w:color="auto"/>
            </w:tcBorders>
            <w:shd w:val="clear" w:color="auto" w:fill="2E74B5" w:themeFill="accent1" w:themeFillShade="BF"/>
            <w:vAlign w:val="center"/>
            <w:hideMark/>
          </w:tcPr>
          <w:p w14:paraId="40E320A6" w14:textId="77777777" w:rsidR="00A22C52" w:rsidRPr="000C05F5" w:rsidRDefault="00A22C52" w:rsidP="003325E2">
            <w:pPr>
              <w:tabs>
                <w:tab w:val="left" w:pos="79"/>
                <w:tab w:val="left" w:pos="993"/>
              </w:tabs>
              <w:contextualSpacing/>
              <w:jc w:val="center"/>
              <w:rPr>
                <w:b/>
                <w:bCs/>
                <w:color w:val="FFFFFF" w:themeColor="background1"/>
                <w:sz w:val="20"/>
                <w:szCs w:val="20"/>
              </w:rPr>
            </w:pPr>
            <w:r w:rsidRPr="000C05F5">
              <w:rPr>
                <w:b/>
                <w:bCs/>
                <w:color w:val="FFFFFF" w:themeColor="background1"/>
                <w:sz w:val="20"/>
                <w:szCs w:val="20"/>
              </w:rPr>
              <w:t>Наименование работы</w:t>
            </w:r>
          </w:p>
        </w:tc>
        <w:tc>
          <w:tcPr>
            <w:tcW w:w="643" w:type="pct"/>
            <w:gridSpan w:val="2"/>
            <w:tcBorders>
              <w:top w:val="single" w:sz="4" w:space="0" w:color="auto"/>
              <w:left w:val="single" w:sz="4" w:space="0" w:color="auto"/>
              <w:bottom w:val="single" w:sz="4" w:space="0" w:color="auto"/>
              <w:right w:val="single" w:sz="4" w:space="0" w:color="auto"/>
            </w:tcBorders>
            <w:shd w:val="clear" w:color="auto" w:fill="2E74B5" w:themeFill="accent1" w:themeFillShade="BF"/>
            <w:vAlign w:val="center"/>
            <w:hideMark/>
          </w:tcPr>
          <w:p w14:paraId="64684982" w14:textId="77777777" w:rsidR="00A22C52" w:rsidRPr="000C05F5" w:rsidRDefault="00A22C52" w:rsidP="003325E2">
            <w:pPr>
              <w:tabs>
                <w:tab w:val="left" w:pos="142"/>
                <w:tab w:val="left" w:pos="993"/>
              </w:tabs>
              <w:contextualSpacing/>
              <w:jc w:val="center"/>
              <w:rPr>
                <w:b/>
                <w:bCs/>
                <w:color w:val="FFFFFF" w:themeColor="background1"/>
                <w:sz w:val="20"/>
                <w:szCs w:val="20"/>
              </w:rPr>
            </w:pPr>
            <w:r w:rsidRPr="000C05F5">
              <w:rPr>
                <w:b/>
                <w:bCs/>
                <w:color w:val="FFFFFF" w:themeColor="background1"/>
                <w:sz w:val="20"/>
                <w:szCs w:val="20"/>
              </w:rPr>
              <w:t>Ответственность</w:t>
            </w:r>
          </w:p>
        </w:tc>
        <w:tc>
          <w:tcPr>
            <w:tcW w:w="1558" w:type="pct"/>
            <w:vMerge w:val="restart"/>
            <w:tcBorders>
              <w:top w:val="single" w:sz="4" w:space="0" w:color="auto"/>
              <w:left w:val="single" w:sz="4" w:space="0" w:color="auto"/>
              <w:bottom w:val="single" w:sz="4" w:space="0" w:color="auto"/>
              <w:right w:val="single" w:sz="4" w:space="0" w:color="auto"/>
            </w:tcBorders>
            <w:shd w:val="clear" w:color="auto" w:fill="2E74B5" w:themeFill="accent1" w:themeFillShade="BF"/>
            <w:vAlign w:val="center"/>
            <w:hideMark/>
          </w:tcPr>
          <w:p w14:paraId="0FD8EBD4" w14:textId="77777777" w:rsidR="00A22C52" w:rsidRPr="000C05F5" w:rsidRDefault="00A22C52" w:rsidP="003325E2">
            <w:pPr>
              <w:tabs>
                <w:tab w:val="left" w:pos="142"/>
                <w:tab w:val="left" w:pos="993"/>
              </w:tabs>
              <w:contextualSpacing/>
              <w:jc w:val="center"/>
              <w:rPr>
                <w:b/>
                <w:bCs/>
                <w:color w:val="FFFFFF" w:themeColor="background1"/>
                <w:sz w:val="20"/>
                <w:szCs w:val="20"/>
              </w:rPr>
            </w:pPr>
            <w:r w:rsidRPr="000C05F5">
              <w:rPr>
                <w:b/>
                <w:bCs/>
                <w:color w:val="FFFFFF" w:themeColor="background1"/>
                <w:sz w:val="20"/>
                <w:szCs w:val="20"/>
              </w:rPr>
              <w:t>Результирующий документ/Комментарии</w:t>
            </w:r>
          </w:p>
        </w:tc>
      </w:tr>
      <w:tr w:rsidR="00AD315E" w:rsidRPr="000C05F5" w14:paraId="5454B6C7" w14:textId="77777777" w:rsidTr="004F5C44">
        <w:trPr>
          <w:trHeight w:val="144"/>
        </w:trPr>
        <w:tc>
          <w:tcPr>
            <w:tcW w:w="505" w:type="pct"/>
            <w:vMerge/>
            <w:tcBorders>
              <w:top w:val="single" w:sz="4" w:space="0" w:color="auto"/>
              <w:left w:val="single" w:sz="4" w:space="0" w:color="auto"/>
              <w:bottom w:val="single" w:sz="4" w:space="0" w:color="auto"/>
              <w:right w:val="single" w:sz="4" w:space="0" w:color="auto"/>
            </w:tcBorders>
            <w:vAlign w:val="center"/>
            <w:hideMark/>
          </w:tcPr>
          <w:p w14:paraId="7EF5594E" w14:textId="77777777" w:rsidR="00A22C52" w:rsidRPr="000C05F5" w:rsidRDefault="00A22C52" w:rsidP="003325E2">
            <w:pPr>
              <w:contextualSpacing/>
              <w:rPr>
                <w:b/>
                <w:bCs/>
                <w:sz w:val="20"/>
                <w:szCs w:val="20"/>
              </w:rPr>
            </w:pPr>
          </w:p>
        </w:tc>
        <w:tc>
          <w:tcPr>
            <w:tcW w:w="2294" w:type="pct"/>
            <w:vMerge/>
            <w:tcBorders>
              <w:top w:val="single" w:sz="4" w:space="0" w:color="auto"/>
              <w:left w:val="single" w:sz="4" w:space="0" w:color="auto"/>
              <w:bottom w:val="single" w:sz="4" w:space="0" w:color="auto"/>
              <w:right w:val="single" w:sz="4" w:space="0" w:color="auto"/>
            </w:tcBorders>
            <w:vAlign w:val="center"/>
            <w:hideMark/>
          </w:tcPr>
          <w:p w14:paraId="257005FD" w14:textId="77777777" w:rsidR="00A22C52" w:rsidRPr="000C05F5" w:rsidRDefault="00A22C52" w:rsidP="003325E2">
            <w:pPr>
              <w:contextualSpacing/>
              <w:rPr>
                <w:b/>
                <w:bCs/>
                <w:sz w:val="20"/>
                <w:szCs w:val="20"/>
              </w:rPr>
            </w:pPr>
          </w:p>
        </w:tc>
        <w:tc>
          <w:tcPr>
            <w:tcW w:w="315" w:type="pct"/>
            <w:tcBorders>
              <w:top w:val="single" w:sz="4" w:space="0" w:color="auto"/>
              <w:left w:val="single" w:sz="4" w:space="0" w:color="auto"/>
              <w:bottom w:val="single" w:sz="4" w:space="0" w:color="auto"/>
              <w:right w:val="single" w:sz="4" w:space="0" w:color="auto"/>
            </w:tcBorders>
            <w:shd w:val="clear" w:color="auto" w:fill="2E74B5" w:themeFill="accent1" w:themeFillShade="BF"/>
            <w:vAlign w:val="center"/>
            <w:hideMark/>
          </w:tcPr>
          <w:p w14:paraId="55A2901A" w14:textId="78974383" w:rsidR="00A22C52" w:rsidRPr="000C05F5" w:rsidRDefault="00A22C52" w:rsidP="003325E2">
            <w:pPr>
              <w:tabs>
                <w:tab w:val="left" w:pos="142"/>
                <w:tab w:val="left" w:pos="993"/>
              </w:tabs>
              <w:contextualSpacing/>
              <w:jc w:val="center"/>
              <w:rPr>
                <w:b/>
                <w:bCs/>
                <w:color w:val="FFFFFF" w:themeColor="background1"/>
                <w:sz w:val="20"/>
                <w:szCs w:val="20"/>
              </w:rPr>
            </w:pPr>
            <w:proofErr w:type="spellStart"/>
            <w:r w:rsidRPr="000C05F5">
              <w:rPr>
                <w:b/>
                <w:bCs/>
                <w:color w:val="FFFFFF" w:themeColor="background1"/>
                <w:sz w:val="20"/>
                <w:szCs w:val="20"/>
              </w:rPr>
              <w:t>Испол</w:t>
            </w:r>
            <w:r w:rsidR="003325E2" w:rsidRPr="000C05F5">
              <w:rPr>
                <w:b/>
                <w:bCs/>
                <w:color w:val="FFFFFF" w:themeColor="background1"/>
                <w:sz w:val="20"/>
                <w:szCs w:val="20"/>
              </w:rPr>
              <w:t>-</w:t>
            </w:r>
            <w:r w:rsidRPr="000C05F5">
              <w:rPr>
                <w:b/>
                <w:bCs/>
                <w:color w:val="FFFFFF" w:themeColor="background1"/>
                <w:sz w:val="20"/>
                <w:szCs w:val="20"/>
              </w:rPr>
              <w:t>нитель</w:t>
            </w:r>
            <w:proofErr w:type="spellEnd"/>
          </w:p>
        </w:tc>
        <w:tc>
          <w:tcPr>
            <w:tcW w:w="328" w:type="pct"/>
            <w:tcBorders>
              <w:top w:val="single" w:sz="4" w:space="0" w:color="auto"/>
              <w:left w:val="single" w:sz="4" w:space="0" w:color="auto"/>
              <w:bottom w:val="single" w:sz="4" w:space="0" w:color="auto"/>
              <w:right w:val="single" w:sz="4" w:space="0" w:color="auto"/>
            </w:tcBorders>
            <w:shd w:val="clear" w:color="auto" w:fill="2E74B5" w:themeFill="accent1" w:themeFillShade="BF"/>
            <w:vAlign w:val="center"/>
            <w:hideMark/>
          </w:tcPr>
          <w:p w14:paraId="587F2370" w14:textId="6F42B12F" w:rsidR="00A22C52" w:rsidRPr="000C05F5" w:rsidRDefault="00A22C52" w:rsidP="003325E2">
            <w:pPr>
              <w:tabs>
                <w:tab w:val="left" w:pos="142"/>
                <w:tab w:val="left" w:pos="993"/>
              </w:tabs>
              <w:contextualSpacing/>
              <w:jc w:val="center"/>
              <w:rPr>
                <w:b/>
                <w:bCs/>
                <w:color w:val="FFFFFF" w:themeColor="background1"/>
                <w:sz w:val="20"/>
                <w:szCs w:val="20"/>
              </w:rPr>
            </w:pPr>
            <w:r w:rsidRPr="000C05F5">
              <w:rPr>
                <w:b/>
                <w:bCs/>
                <w:color w:val="FFFFFF" w:themeColor="background1"/>
                <w:sz w:val="20"/>
                <w:szCs w:val="20"/>
              </w:rPr>
              <w:t>Заказ</w:t>
            </w:r>
            <w:r w:rsidR="003325E2" w:rsidRPr="000C05F5">
              <w:rPr>
                <w:b/>
                <w:bCs/>
                <w:color w:val="FFFFFF" w:themeColor="background1"/>
                <w:sz w:val="20"/>
                <w:szCs w:val="20"/>
              </w:rPr>
              <w:t>-</w:t>
            </w:r>
            <w:r w:rsidRPr="000C05F5">
              <w:rPr>
                <w:b/>
                <w:bCs/>
                <w:color w:val="FFFFFF" w:themeColor="background1"/>
                <w:sz w:val="20"/>
                <w:szCs w:val="20"/>
              </w:rPr>
              <w:t>чик</w:t>
            </w:r>
          </w:p>
        </w:tc>
        <w:tc>
          <w:tcPr>
            <w:tcW w:w="1558" w:type="pct"/>
            <w:vMerge/>
            <w:tcBorders>
              <w:top w:val="single" w:sz="4" w:space="0" w:color="auto"/>
              <w:left w:val="single" w:sz="4" w:space="0" w:color="auto"/>
              <w:bottom w:val="single" w:sz="4" w:space="0" w:color="auto"/>
              <w:right w:val="single" w:sz="4" w:space="0" w:color="auto"/>
            </w:tcBorders>
            <w:vAlign w:val="center"/>
            <w:hideMark/>
          </w:tcPr>
          <w:p w14:paraId="207F7268" w14:textId="77777777" w:rsidR="00A22C52" w:rsidRPr="000C05F5" w:rsidRDefault="00A22C52" w:rsidP="003325E2">
            <w:pPr>
              <w:contextualSpacing/>
              <w:rPr>
                <w:b/>
                <w:bCs/>
                <w:sz w:val="22"/>
                <w:szCs w:val="22"/>
              </w:rPr>
            </w:pPr>
          </w:p>
        </w:tc>
      </w:tr>
      <w:tr w:rsidR="006D27D3" w:rsidRPr="000C05F5" w14:paraId="0D57F690" w14:textId="77777777" w:rsidTr="000C15E9">
        <w:trPr>
          <w:trHeight w:val="144"/>
        </w:trPr>
        <w:tc>
          <w:tcPr>
            <w:tcW w:w="505" w:type="pct"/>
            <w:tcBorders>
              <w:top w:val="single" w:sz="4" w:space="0" w:color="auto"/>
              <w:left w:val="single" w:sz="4" w:space="0" w:color="auto"/>
              <w:bottom w:val="single" w:sz="4" w:space="0" w:color="auto"/>
              <w:right w:val="single" w:sz="4" w:space="0" w:color="auto"/>
            </w:tcBorders>
            <w:vAlign w:val="center"/>
          </w:tcPr>
          <w:p w14:paraId="00698D73" w14:textId="77777777" w:rsidR="006D27D3" w:rsidRPr="000C05F5" w:rsidRDefault="006D27D3" w:rsidP="000C15E9">
            <w:pPr>
              <w:contextualSpacing/>
              <w:rPr>
                <w:b/>
                <w:bCs/>
                <w:sz w:val="20"/>
                <w:szCs w:val="20"/>
              </w:rPr>
            </w:pPr>
          </w:p>
        </w:tc>
        <w:tc>
          <w:tcPr>
            <w:tcW w:w="2294" w:type="pct"/>
            <w:tcBorders>
              <w:top w:val="single" w:sz="4" w:space="0" w:color="auto"/>
              <w:left w:val="single" w:sz="4" w:space="0" w:color="auto"/>
              <w:bottom w:val="single" w:sz="4" w:space="0" w:color="auto"/>
              <w:right w:val="single" w:sz="4" w:space="0" w:color="auto"/>
            </w:tcBorders>
            <w:vAlign w:val="center"/>
          </w:tcPr>
          <w:p w14:paraId="6C6421BB" w14:textId="77777777" w:rsidR="006D27D3" w:rsidRPr="000C05F5" w:rsidRDefault="006D27D3" w:rsidP="000C15E9">
            <w:pPr>
              <w:contextualSpacing/>
              <w:rPr>
                <w:b/>
                <w:bCs/>
                <w:sz w:val="20"/>
                <w:szCs w:val="20"/>
              </w:rPr>
            </w:pPr>
            <w:r w:rsidRPr="000C05F5">
              <w:t>Решение организационных вопросов с ООО «</w:t>
            </w:r>
            <w:proofErr w:type="spellStart"/>
            <w:r w:rsidRPr="000C05F5">
              <w:t>Fido-biznes</w:t>
            </w:r>
            <w:proofErr w:type="spellEnd"/>
            <w:r w:rsidRPr="000C05F5">
              <w:t>» по интеграции внедряемого комплекса с АИБС</w:t>
            </w:r>
          </w:p>
        </w:tc>
        <w:tc>
          <w:tcPr>
            <w:tcW w:w="315" w:type="pct"/>
            <w:tcBorders>
              <w:top w:val="single" w:sz="4" w:space="0" w:color="auto"/>
              <w:left w:val="single" w:sz="4" w:space="0" w:color="auto"/>
              <w:bottom w:val="single" w:sz="4" w:space="0" w:color="auto"/>
              <w:right w:val="single" w:sz="4" w:space="0" w:color="auto"/>
            </w:tcBorders>
            <w:shd w:val="clear" w:color="auto" w:fill="2E74B5" w:themeFill="accent1" w:themeFillShade="BF"/>
            <w:vAlign w:val="center"/>
          </w:tcPr>
          <w:p w14:paraId="586F0289" w14:textId="77777777" w:rsidR="006D27D3" w:rsidRPr="000C05F5" w:rsidRDefault="006D27D3" w:rsidP="000C15E9">
            <w:pPr>
              <w:tabs>
                <w:tab w:val="left" w:pos="142"/>
                <w:tab w:val="left" w:pos="993"/>
              </w:tabs>
              <w:contextualSpacing/>
              <w:jc w:val="center"/>
              <w:rPr>
                <w:b/>
                <w:bCs/>
                <w:color w:val="FFFFFF" w:themeColor="background1"/>
                <w:sz w:val="20"/>
                <w:szCs w:val="20"/>
              </w:rPr>
            </w:pPr>
            <w:r w:rsidRPr="000C05F5">
              <w:rPr>
                <w:sz w:val="22"/>
                <w:szCs w:val="22"/>
              </w:rPr>
              <w:t>C</w:t>
            </w:r>
          </w:p>
        </w:tc>
        <w:tc>
          <w:tcPr>
            <w:tcW w:w="328" w:type="pct"/>
            <w:tcBorders>
              <w:top w:val="single" w:sz="4" w:space="0" w:color="auto"/>
              <w:left w:val="single" w:sz="4" w:space="0" w:color="auto"/>
              <w:bottom w:val="single" w:sz="4" w:space="0" w:color="auto"/>
              <w:right w:val="single" w:sz="4" w:space="0" w:color="auto"/>
            </w:tcBorders>
            <w:shd w:val="clear" w:color="auto" w:fill="2E74B5" w:themeFill="accent1" w:themeFillShade="BF"/>
            <w:vAlign w:val="center"/>
          </w:tcPr>
          <w:p w14:paraId="35C136E2" w14:textId="77777777" w:rsidR="006D27D3" w:rsidRPr="000C05F5" w:rsidRDefault="006D27D3" w:rsidP="000C15E9">
            <w:pPr>
              <w:tabs>
                <w:tab w:val="left" w:pos="142"/>
                <w:tab w:val="left" w:pos="993"/>
              </w:tabs>
              <w:contextualSpacing/>
              <w:jc w:val="center"/>
              <w:rPr>
                <w:b/>
                <w:bCs/>
                <w:color w:val="FFFFFF" w:themeColor="background1"/>
                <w:sz w:val="20"/>
                <w:szCs w:val="20"/>
              </w:rPr>
            </w:pPr>
            <w:r w:rsidRPr="000C05F5">
              <w:rPr>
                <w:sz w:val="22"/>
                <w:szCs w:val="22"/>
              </w:rPr>
              <w:t>R</w:t>
            </w:r>
          </w:p>
        </w:tc>
        <w:tc>
          <w:tcPr>
            <w:tcW w:w="1558" w:type="pct"/>
            <w:tcBorders>
              <w:top w:val="single" w:sz="4" w:space="0" w:color="auto"/>
              <w:left w:val="single" w:sz="4" w:space="0" w:color="auto"/>
              <w:bottom w:val="single" w:sz="4" w:space="0" w:color="auto"/>
              <w:right w:val="single" w:sz="4" w:space="0" w:color="auto"/>
            </w:tcBorders>
            <w:vAlign w:val="center"/>
          </w:tcPr>
          <w:p w14:paraId="50635245" w14:textId="77777777" w:rsidR="006D27D3" w:rsidRPr="000C05F5" w:rsidRDefault="006D27D3" w:rsidP="000C15E9">
            <w:pPr>
              <w:contextualSpacing/>
              <w:rPr>
                <w:b/>
                <w:bCs/>
                <w:sz w:val="22"/>
                <w:szCs w:val="22"/>
              </w:rPr>
            </w:pPr>
            <w:r w:rsidRPr="000C05F5">
              <w:rPr>
                <w:bCs/>
                <w:sz w:val="22"/>
                <w:szCs w:val="22"/>
              </w:rPr>
              <w:t>Получение согласования от</w:t>
            </w:r>
            <w:r w:rsidRPr="000C05F5">
              <w:rPr>
                <w:b/>
                <w:bCs/>
                <w:sz w:val="22"/>
                <w:szCs w:val="22"/>
              </w:rPr>
              <w:t xml:space="preserve"> </w:t>
            </w:r>
            <w:r w:rsidRPr="000C05F5">
              <w:t>ООО «</w:t>
            </w:r>
            <w:proofErr w:type="spellStart"/>
            <w:r w:rsidRPr="000C05F5">
              <w:t>Fido-biznes</w:t>
            </w:r>
            <w:proofErr w:type="spellEnd"/>
            <w:r w:rsidRPr="000C05F5">
              <w:t>» по интеграции внедряемого комплекса с АИБС</w:t>
            </w:r>
          </w:p>
        </w:tc>
      </w:tr>
      <w:tr w:rsidR="00A22C52" w:rsidRPr="000C05F5" w14:paraId="5BD8768E" w14:textId="77777777" w:rsidTr="004F5C44">
        <w:trPr>
          <w:trHeight w:val="20"/>
        </w:trPr>
        <w:tc>
          <w:tcPr>
            <w:tcW w:w="5000" w:type="pct"/>
            <w:gridSpan w:val="5"/>
            <w:tcBorders>
              <w:top w:val="single" w:sz="4" w:space="0" w:color="auto"/>
              <w:left w:val="single" w:sz="4" w:space="0" w:color="auto"/>
              <w:bottom w:val="single" w:sz="4" w:space="0" w:color="auto"/>
              <w:right w:val="single" w:sz="4" w:space="0" w:color="auto"/>
            </w:tcBorders>
            <w:shd w:val="clear" w:color="auto" w:fill="F2F2F2"/>
            <w:vAlign w:val="center"/>
            <w:hideMark/>
          </w:tcPr>
          <w:p w14:paraId="50F4D692" w14:textId="77777777" w:rsidR="00A22C52" w:rsidRPr="000C05F5" w:rsidRDefault="00A22C52" w:rsidP="003325E2">
            <w:pPr>
              <w:tabs>
                <w:tab w:val="left" w:pos="142"/>
                <w:tab w:val="left" w:pos="993"/>
              </w:tabs>
              <w:contextualSpacing/>
              <w:rPr>
                <w:b/>
                <w:bCs/>
                <w:i/>
                <w:iCs/>
                <w:sz w:val="22"/>
                <w:szCs w:val="22"/>
              </w:rPr>
            </w:pPr>
            <w:r w:rsidRPr="000C05F5">
              <w:rPr>
                <w:b/>
                <w:bCs/>
                <w:i/>
                <w:iCs/>
                <w:sz w:val="22"/>
                <w:szCs w:val="22"/>
              </w:rPr>
              <w:t>Этап 1. Подготовка проекта</w:t>
            </w:r>
          </w:p>
        </w:tc>
      </w:tr>
      <w:tr w:rsidR="00AD315E" w:rsidRPr="000C05F5" w14:paraId="2FC6A591" w14:textId="77777777" w:rsidTr="004F5C44">
        <w:trPr>
          <w:trHeight w:val="20"/>
        </w:trPr>
        <w:tc>
          <w:tcPr>
            <w:tcW w:w="505" w:type="pct"/>
            <w:vMerge w:val="restart"/>
            <w:tcBorders>
              <w:top w:val="single" w:sz="4" w:space="0" w:color="auto"/>
              <w:left w:val="single" w:sz="4" w:space="0" w:color="auto"/>
              <w:bottom w:val="single" w:sz="4" w:space="0" w:color="auto"/>
              <w:right w:val="single" w:sz="4" w:space="0" w:color="auto"/>
            </w:tcBorders>
            <w:vAlign w:val="center"/>
            <w:hideMark/>
          </w:tcPr>
          <w:p w14:paraId="1A49056C" w14:textId="77777777" w:rsidR="00A22C52" w:rsidRPr="000C05F5" w:rsidRDefault="00A22C52" w:rsidP="003325E2">
            <w:pPr>
              <w:tabs>
                <w:tab w:val="left" w:pos="142"/>
                <w:tab w:val="left" w:pos="993"/>
              </w:tabs>
              <w:contextualSpacing/>
              <w:rPr>
                <w:sz w:val="22"/>
                <w:szCs w:val="22"/>
              </w:rPr>
            </w:pPr>
            <w:r w:rsidRPr="000C05F5">
              <w:rPr>
                <w:sz w:val="22"/>
                <w:szCs w:val="22"/>
              </w:rPr>
              <w:t>Управление проектом</w:t>
            </w:r>
          </w:p>
        </w:tc>
        <w:tc>
          <w:tcPr>
            <w:tcW w:w="2294" w:type="pct"/>
            <w:vMerge w:val="restart"/>
            <w:tcBorders>
              <w:top w:val="single" w:sz="4" w:space="0" w:color="auto"/>
              <w:left w:val="single" w:sz="4" w:space="0" w:color="auto"/>
              <w:bottom w:val="single" w:sz="4" w:space="0" w:color="auto"/>
              <w:right w:val="single" w:sz="4" w:space="0" w:color="auto"/>
            </w:tcBorders>
            <w:vAlign w:val="center"/>
            <w:hideMark/>
          </w:tcPr>
          <w:p w14:paraId="7E61BFEC" w14:textId="77777777" w:rsidR="00A22C52" w:rsidRPr="000C05F5" w:rsidRDefault="00A22C52" w:rsidP="003325E2">
            <w:pPr>
              <w:tabs>
                <w:tab w:val="left" w:pos="79"/>
                <w:tab w:val="left" w:pos="993"/>
              </w:tabs>
              <w:contextualSpacing/>
              <w:rPr>
                <w:sz w:val="22"/>
                <w:szCs w:val="22"/>
              </w:rPr>
            </w:pPr>
            <w:r w:rsidRPr="000C05F5">
              <w:rPr>
                <w:sz w:val="22"/>
                <w:szCs w:val="22"/>
              </w:rPr>
              <w:t>Подготовка Устава проекта</w:t>
            </w:r>
          </w:p>
        </w:tc>
        <w:tc>
          <w:tcPr>
            <w:tcW w:w="315" w:type="pct"/>
            <w:vMerge w:val="restart"/>
            <w:tcBorders>
              <w:top w:val="single" w:sz="4" w:space="0" w:color="auto"/>
              <w:left w:val="single" w:sz="4" w:space="0" w:color="auto"/>
              <w:bottom w:val="single" w:sz="4" w:space="0" w:color="auto"/>
              <w:right w:val="single" w:sz="4" w:space="0" w:color="auto"/>
            </w:tcBorders>
            <w:vAlign w:val="center"/>
          </w:tcPr>
          <w:p w14:paraId="6317DF13" w14:textId="739B79D3" w:rsidR="00A22C52" w:rsidRPr="000C05F5" w:rsidRDefault="00014E49" w:rsidP="00014E49">
            <w:pPr>
              <w:tabs>
                <w:tab w:val="left" w:pos="142"/>
                <w:tab w:val="left" w:pos="993"/>
              </w:tabs>
              <w:contextualSpacing/>
              <w:jc w:val="center"/>
              <w:rPr>
                <w:sz w:val="22"/>
                <w:szCs w:val="22"/>
              </w:rPr>
            </w:pPr>
            <w:r w:rsidRPr="000C05F5">
              <w:rPr>
                <w:sz w:val="22"/>
                <w:szCs w:val="22"/>
              </w:rPr>
              <w:t>R</w:t>
            </w:r>
          </w:p>
        </w:tc>
        <w:tc>
          <w:tcPr>
            <w:tcW w:w="328" w:type="pct"/>
            <w:vMerge w:val="restart"/>
            <w:tcBorders>
              <w:top w:val="single" w:sz="4" w:space="0" w:color="auto"/>
              <w:left w:val="single" w:sz="4" w:space="0" w:color="auto"/>
              <w:bottom w:val="single" w:sz="4" w:space="0" w:color="auto"/>
              <w:right w:val="single" w:sz="4" w:space="0" w:color="auto"/>
            </w:tcBorders>
            <w:vAlign w:val="center"/>
            <w:hideMark/>
          </w:tcPr>
          <w:p w14:paraId="25D5CB53" w14:textId="77777777" w:rsidR="00A22C52" w:rsidRPr="000C05F5" w:rsidRDefault="00A22C52" w:rsidP="003325E2">
            <w:pPr>
              <w:tabs>
                <w:tab w:val="left" w:pos="142"/>
                <w:tab w:val="left" w:pos="993"/>
              </w:tabs>
              <w:contextualSpacing/>
              <w:rPr>
                <w:sz w:val="22"/>
                <w:szCs w:val="22"/>
              </w:rPr>
            </w:pPr>
            <w:r w:rsidRPr="000C05F5">
              <w:rPr>
                <w:sz w:val="22"/>
                <w:szCs w:val="22"/>
              </w:rPr>
              <w:t>A, C</w:t>
            </w:r>
          </w:p>
        </w:tc>
        <w:tc>
          <w:tcPr>
            <w:tcW w:w="1558" w:type="pct"/>
            <w:tcBorders>
              <w:top w:val="single" w:sz="4" w:space="0" w:color="auto"/>
              <w:left w:val="single" w:sz="4" w:space="0" w:color="auto"/>
              <w:bottom w:val="single" w:sz="4" w:space="0" w:color="auto"/>
              <w:right w:val="single" w:sz="4" w:space="0" w:color="auto"/>
            </w:tcBorders>
            <w:vAlign w:val="center"/>
            <w:hideMark/>
          </w:tcPr>
          <w:p w14:paraId="15E5E674" w14:textId="77777777" w:rsidR="00A22C52" w:rsidRPr="000C05F5" w:rsidRDefault="00A22C52" w:rsidP="003325E2">
            <w:pPr>
              <w:tabs>
                <w:tab w:val="left" w:pos="142"/>
                <w:tab w:val="left" w:pos="993"/>
              </w:tabs>
              <w:contextualSpacing/>
              <w:rPr>
                <w:sz w:val="22"/>
                <w:szCs w:val="22"/>
              </w:rPr>
            </w:pPr>
            <w:r w:rsidRPr="000C05F5">
              <w:rPr>
                <w:sz w:val="22"/>
                <w:szCs w:val="22"/>
              </w:rPr>
              <w:t>Устав проекта, в т.ч.:</w:t>
            </w:r>
          </w:p>
        </w:tc>
      </w:tr>
      <w:tr w:rsidR="00AD315E" w:rsidRPr="000C05F5" w14:paraId="27A736E5" w14:textId="77777777" w:rsidTr="004F5C44">
        <w:trPr>
          <w:trHeight w:val="20"/>
        </w:trPr>
        <w:tc>
          <w:tcPr>
            <w:tcW w:w="505" w:type="pct"/>
            <w:vMerge/>
            <w:tcBorders>
              <w:top w:val="single" w:sz="4" w:space="0" w:color="auto"/>
              <w:left w:val="single" w:sz="4" w:space="0" w:color="auto"/>
              <w:bottom w:val="single" w:sz="4" w:space="0" w:color="auto"/>
              <w:right w:val="single" w:sz="4" w:space="0" w:color="auto"/>
            </w:tcBorders>
            <w:vAlign w:val="center"/>
            <w:hideMark/>
          </w:tcPr>
          <w:p w14:paraId="72CA72B4" w14:textId="77777777" w:rsidR="00000F71" w:rsidRPr="000C05F5" w:rsidRDefault="00000F71" w:rsidP="003325E2">
            <w:pPr>
              <w:contextualSpacing/>
              <w:rPr>
                <w:sz w:val="22"/>
                <w:szCs w:val="22"/>
              </w:rPr>
            </w:pPr>
          </w:p>
        </w:tc>
        <w:tc>
          <w:tcPr>
            <w:tcW w:w="2294" w:type="pct"/>
            <w:vMerge/>
            <w:tcBorders>
              <w:top w:val="single" w:sz="4" w:space="0" w:color="auto"/>
              <w:left w:val="single" w:sz="4" w:space="0" w:color="auto"/>
              <w:bottom w:val="single" w:sz="4" w:space="0" w:color="auto"/>
              <w:right w:val="single" w:sz="4" w:space="0" w:color="auto"/>
            </w:tcBorders>
            <w:vAlign w:val="center"/>
            <w:hideMark/>
          </w:tcPr>
          <w:p w14:paraId="5B9F6B16" w14:textId="77777777" w:rsidR="00000F71" w:rsidRPr="000C05F5" w:rsidRDefault="00000F71" w:rsidP="003325E2">
            <w:pPr>
              <w:contextualSpacing/>
              <w:rPr>
                <w:sz w:val="22"/>
                <w:szCs w:val="22"/>
              </w:rPr>
            </w:pPr>
          </w:p>
        </w:tc>
        <w:tc>
          <w:tcPr>
            <w:tcW w:w="315" w:type="pct"/>
            <w:vMerge/>
            <w:tcBorders>
              <w:top w:val="single" w:sz="4" w:space="0" w:color="auto"/>
              <w:left w:val="single" w:sz="4" w:space="0" w:color="auto"/>
              <w:bottom w:val="single" w:sz="4" w:space="0" w:color="auto"/>
              <w:right w:val="single" w:sz="4" w:space="0" w:color="auto"/>
            </w:tcBorders>
            <w:vAlign w:val="center"/>
            <w:hideMark/>
          </w:tcPr>
          <w:p w14:paraId="0DDC0309" w14:textId="77777777" w:rsidR="00000F71" w:rsidRPr="000C05F5" w:rsidRDefault="00000F71" w:rsidP="003325E2">
            <w:pPr>
              <w:contextualSpacing/>
              <w:rPr>
                <w:sz w:val="22"/>
                <w:szCs w:val="22"/>
              </w:rPr>
            </w:pPr>
          </w:p>
        </w:tc>
        <w:tc>
          <w:tcPr>
            <w:tcW w:w="328" w:type="pct"/>
            <w:vMerge/>
            <w:tcBorders>
              <w:top w:val="single" w:sz="4" w:space="0" w:color="auto"/>
              <w:left w:val="single" w:sz="4" w:space="0" w:color="auto"/>
              <w:bottom w:val="single" w:sz="4" w:space="0" w:color="auto"/>
              <w:right w:val="single" w:sz="4" w:space="0" w:color="auto"/>
            </w:tcBorders>
            <w:vAlign w:val="center"/>
            <w:hideMark/>
          </w:tcPr>
          <w:p w14:paraId="4C6D3427" w14:textId="77777777" w:rsidR="00000F71" w:rsidRPr="000C05F5" w:rsidRDefault="00000F71" w:rsidP="003325E2">
            <w:pPr>
              <w:contextualSpacing/>
              <w:rPr>
                <w:sz w:val="22"/>
                <w:szCs w:val="22"/>
              </w:rPr>
            </w:pPr>
          </w:p>
        </w:tc>
        <w:tc>
          <w:tcPr>
            <w:tcW w:w="1558" w:type="pct"/>
            <w:tcBorders>
              <w:top w:val="single" w:sz="4" w:space="0" w:color="auto"/>
              <w:left w:val="single" w:sz="4" w:space="0" w:color="auto"/>
              <w:right w:val="single" w:sz="4" w:space="0" w:color="auto"/>
            </w:tcBorders>
            <w:vAlign w:val="center"/>
            <w:hideMark/>
          </w:tcPr>
          <w:p w14:paraId="1476ABBD" w14:textId="77777777" w:rsidR="00000F71" w:rsidRPr="000C05F5" w:rsidRDefault="00000F71" w:rsidP="003325E2">
            <w:pPr>
              <w:tabs>
                <w:tab w:val="left" w:pos="142"/>
                <w:tab w:val="left" w:pos="993"/>
              </w:tabs>
              <w:contextualSpacing/>
              <w:rPr>
                <w:sz w:val="22"/>
                <w:szCs w:val="22"/>
              </w:rPr>
            </w:pPr>
            <w:r w:rsidRPr="000C05F5">
              <w:rPr>
                <w:sz w:val="22"/>
                <w:szCs w:val="22"/>
              </w:rPr>
              <w:t>- процедуры управления проектом, включая процедуру управления рисками</w:t>
            </w:r>
          </w:p>
        </w:tc>
      </w:tr>
      <w:tr w:rsidR="00AD315E" w:rsidRPr="000C05F5" w14:paraId="5BD44BD7" w14:textId="77777777" w:rsidTr="004F5C44">
        <w:trPr>
          <w:trHeight w:val="20"/>
        </w:trPr>
        <w:tc>
          <w:tcPr>
            <w:tcW w:w="505" w:type="pct"/>
            <w:vMerge/>
            <w:tcBorders>
              <w:top w:val="single" w:sz="4" w:space="0" w:color="auto"/>
              <w:left w:val="single" w:sz="4" w:space="0" w:color="auto"/>
              <w:bottom w:val="single" w:sz="4" w:space="0" w:color="auto"/>
              <w:right w:val="single" w:sz="4" w:space="0" w:color="auto"/>
            </w:tcBorders>
            <w:vAlign w:val="center"/>
            <w:hideMark/>
          </w:tcPr>
          <w:p w14:paraId="6EA5CCFF" w14:textId="77777777" w:rsidR="001212A9" w:rsidRPr="000C05F5" w:rsidRDefault="001212A9" w:rsidP="003325E2">
            <w:pPr>
              <w:contextualSpacing/>
              <w:rPr>
                <w:sz w:val="22"/>
                <w:szCs w:val="22"/>
              </w:rPr>
            </w:pPr>
          </w:p>
        </w:tc>
        <w:tc>
          <w:tcPr>
            <w:tcW w:w="2294" w:type="pct"/>
            <w:tcBorders>
              <w:top w:val="single" w:sz="4" w:space="0" w:color="auto"/>
              <w:left w:val="single" w:sz="4" w:space="0" w:color="auto"/>
              <w:bottom w:val="single" w:sz="4" w:space="0" w:color="auto"/>
              <w:right w:val="single" w:sz="4" w:space="0" w:color="auto"/>
            </w:tcBorders>
            <w:vAlign w:val="center"/>
            <w:hideMark/>
          </w:tcPr>
          <w:p w14:paraId="69B64354" w14:textId="77777777" w:rsidR="001212A9" w:rsidRPr="000C05F5" w:rsidRDefault="001212A9" w:rsidP="003325E2">
            <w:pPr>
              <w:tabs>
                <w:tab w:val="left" w:pos="79"/>
                <w:tab w:val="left" w:pos="993"/>
              </w:tabs>
              <w:contextualSpacing/>
              <w:rPr>
                <w:sz w:val="22"/>
                <w:szCs w:val="22"/>
              </w:rPr>
            </w:pPr>
            <w:r w:rsidRPr="000C05F5">
              <w:rPr>
                <w:sz w:val="22"/>
                <w:szCs w:val="22"/>
              </w:rPr>
              <w:t>Формирование проектной команды со стороны Исполнителя</w:t>
            </w:r>
          </w:p>
        </w:tc>
        <w:tc>
          <w:tcPr>
            <w:tcW w:w="315" w:type="pct"/>
            <w:tcBorders>
              <w:top w:val="single" w:sz="4" w:space="0" w:color="auto"/>
              <w:left w:val="single" w:sz="4" w:space="0" w:color="auto"/>
              <w:bottom w:val="single" w:sz="4" w:space="0" w:color="auto"/>
              <w:right w:val="single" w:sz="4" w:space="0" w:color="auto"/>
            </w:tcBorders>
            <w:vAlign w:val="center"/>
            <w:hideMark/>
          </w:tcPr>
          <w:p w14:paraId="1041CE8D" w14:textId="77777777" w:rsidR="001212A9" w:rsidRPr="000C05F5" w:rsidRDefault="001212A9" w:rsidP="003325E2">
            <w:pPr>
              <w:tabs>
                <w:tab w:val="left" w:pos="142"/>
                <w:tab w:val="left" w:pos="993"/>
              </w:tabs>
              <w:contextualSpacing/>
              <w:jc w:val="center"/>
              <w:rPr>
                <w:sz w:val="22"/>
                <w:szCs w:val="22"/>
              </w:rPr>
            </w:pPr>
            <w:r w:rsidRPr="000C05F5">
              <w:rPr>
                <w:sz w:val="22"/>
                <w:szCs w:val="22"/>
              </w:rPr>
              <w:t>R</w:t>
            </w:r>
          </w:p>
        </w:tc>
        <w:tc>
          <w:tcPr>
            <w:tcW w:w="328" w:type="pct"/>
            <w:tcBorders>
              <w:top w:val="single" w:sz="4" w:space="0" w:color="auto"/>
              <w:left w:val="single" w:sz="4" w:space="0" w:color="auto"/>
              <w:bottom w:val="single" w:sz="4" w:space="0" w:color="auto"/>
              <w:right w:val="single" w:sz="4" w:space="0" w:color="auto"/>
            </w:tcBorders>
            <w:vAlign w:val="center"/>
            <w:hideMark/>
          </w:tcPr>
          <w:p w14:paraId="479DB351" w14:textId="77777777" w:rsidR="001212A9" w:rsidRPr="000C05F5" w:rsidRDefault="001212A9" w:rsidP="003325E2">
            <w:pPr>
              <w:tabs>
                <w:tab w:val="left" w:pos="142"/>
                <w:tab w:val="left" w:pos="993"/>
              </w:tabs>
              <w:contextualSpacing/>
              <w:jc w:val="center"/>
              <w:rPr>
                <w:sz w:val="22"/>
                <w:szCs w:val="22"/>
              </w:rPr>
            </w:pPr>
            <w:r w:rsidRPr="000C05F5">
              <w:rPr>
                <w:sz w:val="22"/>
                <w:szCs w:val="22"/>
              </w:rPr>
              <w:t>A, С</w:t>
            </w:r>
          </w:p>
        </w:tc>
        <w:tc>
          <w:tcPr>
            <w:tcW w:w="1558" w:type="pct"/>
            <w:vMerge w:val="restart"/>
            <w:tcBorders>
              <w:top w:val="single" w:sz="4" w:space="0" w:color="auto"/>
              <w:left w:val="single" w:sz="4" w:space="0" w:color="auto"/>
              <w:right w:val="single" w:sz="4" w:space="0" w:color="auto"/>
            </w:tcBorders>
            <w:vAlign w:val="center"/>
            <w:hideMark/>
          </w:tcPr>
          <w:p w14:paraId="07F4F7D5" w14:textId="6FF346DE" w:rsidR="001212A9" w:rsidRPr="000C05F5" w:rsidRDefault="00000F71" w:rsidP="00773BAA">
            <w:pPr>
              <w:tabs>
                <w:tab w:val="left" w:pos="142"/>
                <w:tab w:val="left" w:pos="993"/>
              </w:tabs>
              <w:contextualSpacing/>
              <w:rPr>
                <w:sz w:val="22"/>
                <w:szCs w:val="22"/>
              </w:rPr>
            </w:pPr>
            <w:r w:rsidRPr="000C05F5">
              <w:rPr>
                <w:sz w:val="22"/>
                <w:szCs w:val="22"/>
              </w:rPr>
              <w:t>- структур</w:t>
            </w:r>
            <w:r w:rsidR="00773BAA" w:rsidRPr="000C05F5">
              <w:rPr>
                <w:sz w:val="22"/>
                <w:szCs w:val="22"/>
              </w:rPr>
              <w:t>а</w:t>
            </w:r>
            <w:r w:rsidRPr="000C05F5">
              <w:rPr>
                <w:sz w:val="22"/>
                <w:szCs w:val="22"/>
              </w:rPr>
              <w:t xml:space="preserve"> проектной команды</w:t>
            </w:r>
          </w:p>
        </w:tc>
      </w:tr>
      <w:tr w:rsidR="00AD315E" w:rsidRPr="000C05F5" w14:paraId="6C124BEA" w14:textId="77777777" w:rsidTr="004F5C44">
        <w:trPr>
          <w:trHeight w:val="20"/>
        </w:trPr>
        <w:tc>
          <w:tcPr>
            <w:tcW w:w="505" w:type="pct"/>
            <w:vMerge/>
            <w:tcBorders>
              <w:top w:val="single" w:sz="4" w:space="0" w:color="auto"/>
              <w:left w:val="single" w:sz="4" w:space="0" w:color="auto"/>
              <w:bottom w:val="single" w:sz="4" w:space="0" w:color="auto"/>
              <w:right w:val="single" w:sz="4" w:space="0" w:color="auto"/>
            </w:tcBorders>
            <w:vAlign w:val="center"/>
            <w:hideMark/>
          </w:tcPr>
          <w:p w14:paraId="7A6E7069" w14:textId="77777777" w:rsidR="001212A9" w:rsidRPr="000C05F5" w:rsidRDefault="001212A9" w:rsidP="003325E2">
            <w:pPr>
              <w:contextualSpacing/>
              <w:rPr>
                <w:sz w:val="22"/>
                <w:szCs w:val="22"/>
              </w:rPr>
            </w:pPr>
          </w:p>
        </w:tc>
        <w:tc>
          <w:tcPr>
            <w:tcW w:w="2294" w:type="pct"/>
            <w:tcBorders>
              <w:top w:val="single" w:sz="4" w:space="0" w:color="auto"/>
              <w:left w:val="single" w:sz="4" w:space="0" w:color="auto"/>
              <w:bottom w:val="single" w:sz="4" w:space="0" w:color="auto"/>
              <w:right w:val="single" w:sz="4" w:space="0" w:color="auto"/>
            </w:tcBorders>
            <w:vAlign w:val="center"/>
            <w:hideMark/>
          </w:tcPr>
          <w:p w14:paraId="79DB6F44" w14:textId="77777777" w:rsidR="001212A9" w:rsidRPr="000C05F5" w:rsidRDefault="001212A9" w:rsidP="003325E2">
            <w:pPr>
              <w:tabs>
                <w:tab w:val="left" w:pos="79"/>
                <w:tab w:val="left" w:pos="993"/>
              </w:tabs>
              <w:contextualSpacing/>
              <w:rPr>
                <w:sz w:val="22"/>
                <w:szCs w:val="22"/>
              </w:rPr>
            </w:pPr>
            <w:r w:rsidRPr="000C05F5">
              <w:rPr>
                <w:sz w:val="22"/>
                <w:szCs w:val="22"/>
              </w:rPr>
              <w:t>Формирование проектной команды со стороны Заказчика</w:t>
            </w:r>
          </w:p>
        </w:tc>
        <w:tc>
          <w:tcPr>
            <w:tcW w:w="315" w:type="pct"/>
            <w:tcBorders>
              <w:top w:val="single" w:sz="4" w:space="0" w:color="auto"/>
              <w:left w:val="single" w:sz="4" w:space="0" w:color="auto"/>
              <w:bottom w:val="single" w:sz="4" w:space="0" w:color="auto"/>
              <w:right w:val="single" w:sz="4" w:space="0" w:color="auto"/>
            </w:tcBorders>
            <w:vAlign w:val="center"/>
            <w:hideMark/>
          </w:tcPr>
          <w:p w14:paraId="72487F1B" w14:textId="77777777" w:rsidR="001212A9" w:rsidRPr="000C05F5" w:rsidRDefault="001212A9" w:rsidP="003325E2">
            <w:pPr>
              <w:tabs>
                <w:tab w:val="left" w:pos="142"/>
                <w:tab w:val="left" w:pos="993"/>
              </w:tabs>
              <w:contextualSpacing/>
              <w:jc w:val="center"/>
              <w:rPr>
                <w:sz w:val="22"/>
                <w:szCs w:val="22"/>
              </w:rPr>
            </w:pPr>
            <w:r w:rsidRPr="000C05F5">
              <w:rPr>
                <w:sz w:val="22"/>
                <w:szCs w:val="22"/>
              </w:rPr>
              <w:t>I</w:t>
            </w:r>
          </w:p>
        </w:tc>
        <w:tc>
          <w:tcPr>
            <w:tcW w:w="328" w:type="pct"/>
            <w:tcBorders>
              <w:top w:val="single" w:sz="4" w:space="0" w:color="auto"/>
              <w:left w:val="single" w:sz="4" w:space="0" w:color="auto"/>
              <w:bottom w:val="single" w:sz="4" w:space="0" w:color="auto"/>
              <w:right w:val="single" w:sz="4" w:space="0" w:color="auto"/>
            </w:tcBorders>
            <w:vAlign w:val="center"/>
            <w:hideMark/>
          </w:tcPr>
          <w:p w14:paraId="6241354E" w14:textId="77777777" w:rsidR="001212A9" w:rsidRPr="000C05F5" w:rsidRDefault="001212A9" w:rsidP="003325E2">
            <w:pPr>
              <w:tabs>
                <w:tab w:val="left" w:pos="142"/>
                <w:tab w:val="left" w:pos="993"/>
              </w:tabs>
              <w:contextualSpacing/>
              <w:jc w:val="center"/>
              <w:rPr>
                <w:sz w:val="22"/>
                <w:szCs w:val="22"/>
              </w:rPr>
            </w:pPr>
            <w:r w:rsidRPr="000C05F5">
              <w:rPr>
                <w:sz w:val="22"/>
                <w:szCs w:val="22"/>
              </w:rPr>
              <w:t>R, A</w:t>
            </w:r>
          </w:p>
        </w:tc>
        <w:tc>
          <w:tcPr>
            <w:tcW w:w="1558" w:type="pct"/>
            <w:vMerge/>
            <w:tcBorders>
              <w:left w:val="single" w:sz="4" w:space="0" w:color="auto"/>
              <w:bottom w:val="single" w:sz="4" w:space="0" w:color="auto"/>
              <w:right w:val="single" w:sz="4" w:space="0" w:color="auto"/>
            </w:tcBorders>
            <w:vAlign w:val="center"/>
            <w:hideMark/>
          </w:tcPr>
          <w:p w14:paraId="7AA6CCF8" w14:textId="339B4034" w:rsidR="001212A9" w:rsidRPr="000C05F5" w:rsidRDefault="001212A9" w:rsidP="003325E2">
            <w:pPr>
              <w:tabs>
                <w:tab w:val="left" w:pos="142"/>
                <w:tab w:val="left" w:pos="993"/>
              </w:tabs>
              <w:contextualSpacing/>
              <w:rPr>
                <w:sz w:val="22"/>
                <w:szCs w:val="22"/>
              </w:rPr>
            </w:pPr>
          </w:p>
        </w:tc>
      </w:tr>
      <w:tr w:rsidR="00AD315E" w:rsidRPr="000C05F5" w14:paraId="2B442237" w14:textId="77777777" w:rsidTr="004F5C44">
        <w:trPr>
          <w:trHeight w:val="20"/>
        </w:trPr>
        <w:tc>
          <w:tcPr>
            <w:tcW w:w="505" w:type="pct"/>
            <w:vMerge/>
            <w:tcBorders>
              <w:top w:val="single" w:sz="4" w:space="0" w:color="auto"/>
              <w:left w:val="single" w:sz="4" w:space="0" w:color="auto"/>
              <w:bottom w:val="single" w:sz="4" w:space="0" w:color="auto"/>
              <w:right w:val="single" w:sz="4" w:space="0" w:color="auto"/>
            </w:tcBorders>
            <w:vAlign w:val="center"/>
            <w:hideMark/>
          </w:tcPr>
          <w:p w14:paraId="14F739BC" w14:textId="77777777" w:rsidR="001212A9" w:rsidRPr="000C05F5" w:rsidRDefault="001212A9" w:rsidP="003325E2">
            <w:pPr>
              <w:contextualSpacing/>
              <w:rPr>
                <w:sz w:val="22"/>
                <w:szCs w:val="22"/>
              </w:rPr>
            </w:pPr>
          </w:p>
        </w:tc>
        <w:tc>
          <w:tcPr>
            <w:tcW w:w="2294" w:type="pct"/>
            <w:tcBorders>
              <w:top w:val="single" w:sz="4" w:space="0" w:color="auto"/>
              <w:left w:val="single" w:sz="4" w:space="0" w:color="auto"/>
              <w:bottom w:val="single" w:sz="4" w:space="0" w:color="auto"/>
              <w:right w:val="single" w:sz="4" w:space="0" w:color="auto"/>
            </w:tcBorders>
            <w:vAlign w:val="center"/>
            <w:hideMark/>
          </w:tcPr>
          <w:p w14:paraId="6B6EA029" w14:textId="77777777" w:rsidR="001212A9" w:rsidRPr="000C05F5" w:rsidRDefault="001212A9" w:rsidP="003325E2">
            <w:pPr>
              <w:tabs>
                <w:tab w:val="left" w:pos="79"/>
                <w:tab w:val="left" w:pos="993"/>
              </w:tabs>
              <w:contextualSpacing/>
              <w:rPr>
                <w:sz w:val="22"/>
                <w:szCs w:val="22"/>
              </w:rPr>
            </w:pPr>
            <w:r w:rsidRPr="000C05F5">
              <w:rPr>
                <w:sz w:val="22"/>
                <w:szCs w:val="22"/>
              </w:rPr>
              <w:t>Организация проектного офиса</w:t>
            </w:r>
          </w:p>
        </w:tc>
        <w:tc>
          <w:tcPr>
            <w:tcW w:w="315" w:type="pct"/>
            <w:tcBorders>
              <w:top w:val="single" w:sz="4" w:space="0" w:color="auto"/>
              <w:left w:val="single" w:sz="4" w:space="0" w:color="auto"/>
              <w:bottom w:val="single" w:sz="4" w:space="0" w:color="auto"/>
              <w:right w:val="single" w:sz="4" w:space="0" w:color="auto"/>
            </w:tcBorders>
            <w:vAlign w:val="center"/>
            <w:hideMark/>
          </w:tcPr>
          <w:p w14:paraId="0E032DF3" w14:textId="77777777" w:rsidR="001212A9" w:rsidRPr="000C05F5" w:rsidRDefault="001212A9" w:rsidP="003325E2">
            <w:pPr>
              <w:tabs>
                <w:tab w:val="left" w:pos="142"/>
                <w:tab w:val="left" w:pos="993"/>
              </w:tabs>
              <w:contextualSpacing/>
              <w:jc w:val="center"/>
              <w:rPr>
                <w:sz w:val="22"/>
                <w:szCs w:val="22"/>
              </w:rPr>
            </w:pPr>
            <w:r w:rsidRPr="000C05F5">
              <w:rPr>
                <w:sz w:val="22"/>
                <w:szCs w:val="22"/>
              </w:rPr>
              <w:t>C</w:t>
            </w:r>
          </w:p>
        </w:tc>
        <w:tc>
          <w:tcPr>
            <w:tcW w:w="328" w:type="pct"/>
            <w:tcBorders>
              <w:top w:val="single" w:sz="4" w:space="0" w:color="auto"/>
              <w:left w:val="single" w:sz="4" w:space="0" w:color="auto"/>
              <w:bottom w:val="single" w:sz="4" w:space="0" w:color="auto"/>
              <w:right w:val="single" w:sz="4" w:space="0" w:color="auto"/>
            </w:tcBorders>
            <w:vAlign w:val="center"/>
            <w:hideMark/>
          </w:tcPr>
          <w:p w14:paraId="2B0669DE" w14:textId="77777777" w:rsidR="001212A9" w:rsidRPr="000C05F5" w:rsidRDefault="001212A9" w:rsidP="003325E2">
            <w:pPr>
              <w:tabs>
                <w:tab w:val="left" w:pos="142"/>
                <w:tab w:val="left" w:pos="993"/>
              </w:tabs>
              <w:contextualSpacing/>
              <w:jc w:val="center"/>
              <w:rPr>
                <w:sz w:val="22"/>
                <w:szCs w:val="22"/>
              </w:rPr>
            </w:pPr>
            <w:r w:rsidRPr="000C05F5">
              <w:rPr>
                <w:sz w:val="22"/>
                <w:szCs w:val="22"/>
              </w:rPr>
              <w:t>R, A, С</w:t>
            </w:r>
          </w:p>
        </w:tc>
        <w:tc>
          <w:tcPr>
            <w:tcW w:w="1558" w:type="pct"/>
            <w:vMerge w:val="restart"/>
            <w:tcBorders>
              <w:top w:val="single" w:sz="4" w:space="0" w:color="auto"/>
              <w:left w:val="single" w:sz="4" w:space="0" w:color="auto"/>
              <w:right w:val="single" w:sz="4" w:space="0" w:color="auto"/>
            </w:tcBorders>
            <w:vAlign w:val="center"/>
            <w:hideMark/>
          </w:tcPr>
          <w:p w14:paraId="30183208" w14:textId="41B73A43" w:rsidR="001212A9" w:rsidRPr="000C05F5" w:rsidRDefault="00000F71" w:rsidP="003325E2">
            <w:pPr>
              <w:tabs>
                <w:tab w:val="left" w:pos="142"/>
                <w:tab w:val="left" w:pos="993"/>
              </w:tabs>
              <w:contextualSpacing/>
              <w:rPr>
                <w:sz w:val="22"/>
                <w:szCs w:val="22"/>
              </w:rPr>
            </w:pPr>
            <w:r w:rsidRPr="000C05F5">
              <w:rPr>
                <w:sz w:val="22"/>
                <w:szCs w:val="22"/>
              </w:rPr>
              <w:t>- укрупненный план-график проекта</w:t>
            </w:r>
          </w:p>
        </w:tc>
      </w:tr>
      <w:tr w:rsidR="00AD315E" w:rsidRPr="000C05F5" w14:paraId="3E4936DB" w14:textId="77777777" w:rsidTr="004F5C44">
        <w:trPr>
          <w:trHeight w:val="20"/>
        </w:trPr>
        <w:tc>
          <w:tcPr>
            <w:tcW w:w="505" w:type="pct"/>
            <w:vMerge/>
            <w:tcBorders>
              <w:top w:val="single" w:sz="4" w:space="0" w:color="auto"/>
              <w:left w:val="single" w:sz="4" w:space="0" w:color="auto"/>
              <w:bottom w:val="single" w:sz="4" w:space="0" w:color="auto"/>
              <w:right w:val="single" w:sz="4" w:space="0" w:color="auto"/>
            </w:tcBorders>
            <w:vAlign w:val="center"/>
            <w:hideMark/>
          </w:tcPr>
          <w:p w14:paraId="6FE1727E" w14:textId="77777777" w:rsidR="001212A9" w:rsidRPr="000C05F5" w:rsidRDefault="001212A9" w:rsidP="003325E2">
            <w:pPr>
              <w:contextualSpacing/>
              <w:rPr>
                <w:sz w:val="22"/>
                <w:szCs w:val="22"/>
              </w:rPr>
            </w:pPr>
          </w:p>
        </w:tc>
        <w:tc>
          <w:tcPr>
            <w:tcW w:w="2294" w:type="pct"/>
            <w:tcBorders>
              <w:top w:val="single" w:sz="4" w:space="0" w:color="auto"/>
              <w:left w:val="single" w:sz="4" w:space="0" w:color="auto"/>
              <w:bottom w:val="single" w:sz="4" w:space="0" w:color="auto"/>
              <w:right w:val="single" w:sz="4" w:space="0" w:color="auto"/>
            </w:tcBorders>
            <w:vAlign w:val="center"/>
            <w:hideMark/>
          </w:tcPr>
          <w:p w14:paraId="36F235CC" w14:textId="77777777" w:rsidR="001212A9" w:rsidRPr="000C05F5" w:rsidRDefault="001212A9" w:rsidP="003325E2">
            <w:pPr>
              <w:tabs>
                <w:tab w:val="left" w:pos="79"/>
                <w:tab w:val="left" w:pos="993"/>
              </w:tabs>
              <w:contextualSpacing/>
              <w:rPr>
                <w:sz w:val="22"/>
                <w:szCs w:val="22"/>
              </w:rPr>
            </w:pPr>
            <w:r w:rsidRPr="000C05F5">
              <w:rPr>
                <w:sz w:val="22"/>
                <w:szCs w:val="22"/>
              </w:rPr>
              <w:t>Проведение стартового совещания по проекту</w:t>
            </w:r>
          </w:p>
        </w:tc>
        <w:tc>
          <w:tcPr>
            <w:tcW w:w="315" w:type="pct"/>
            <w:tcBorders>
              <w:top w:val="single" w:sz="4" w:space="0" w:color="auto"/>
              <w:left w:val="single" w:sz="4" w:space="0" w:color="auto"/>
              <w:bottom w:val="single" w:sz="4" w:space="0" w:color="auto"/>
              <w:right w:val="single" w:sz="4" w:space="0" w:color="auto"/>
            </w:tcBorders>
            <w:vAlign w:val="center"/>
            <w:hideMark/>
          </w:tcPr>
          <w:p w14:paraId="0506ADDA" w14:textId="77777777" w:rsidR="001212A9" w:rsidRPr="000C05F5" w:rsidRDefault="001212A9" w:rsidP="003325E2">
            <w:pPr>
              <w:tabs>
                <w:tab w:val="left" w:pos="142"/>
                <w:tab w:val="left" w:pos="993"/>
              </w:tabs>
              <w:contextualSpacing/>
              <w:jc w:val="center"/>
              <w:rPr>
                <w:sz w:val="22"/>
                <w:szCs w:val="22"/>
              </w:rPr>
            </w:pPr>
            <w:r w:rsidRPr="000C05F5">
              <w:rPr>
                <w:sz w:val="22"/>
                <w:szCs w:val="22"/>
              </w:rPr>
              <w:t>C</w:t>
            </w:r>
          </w:p>
        </w:tc>
        <w:tc>
          <w:tcPr>
            <w:tcW w:w="328" w:type="pct"/>
            <w:tcBorders>
              <w:top w:val="single" w:sz="4" w:space="0" w:color="auto"/>
              <w:left w:val="single" w:sz="4" w:space="0" w:color="auto"/>
              <w:bottom w:val="single" w:sz="4" w:space="0" w:color="auto"/>
              <w:right w:val="single" w:sz="4" w:space="0" w:color="auto"/>
            </w:tcBorders>
            <w:vAlign w:val="center"/>
            <w:hideMark/>
          </w:tcPr>
          <w:p w14:paraId="6C483665" w14:textId="77777777" w:rsidR="001212A9" w:rsidRPr="000C05F5" w:rsidRDefault="001212A9" w:rsidP="003325E2">
            <w:pPr>
              <w:tabs>
                <w:tab w:val="left" w:pos="142"/>
                <w:tab w:val="left" w:pos="993"/>
              </w:tabs>
              <w:contextualSpacing/>
              <w:jc w:val="center"/>
              <w:rPr>
                <w:sz w:val="22"/>
                <w:szCs w:val="22"/>
              </w:rPr>
            </w:pPr>
            <w:r w:rsidRPr="000C05F5">
              <w:rPr>
                <w:sz w:val="22"/>
                <w:szCs w:val="22"/>
              </w:rPr>
              <w:t>R, A</w:t>
            </w:r>
          </w:p>
        </w:tc>
        <w:tc>
          <w:tcPr>
            <w:tcW w:w="1558" w:type="pct"/>
            <w:vMerge/>
            <w:tcBorders>
              <w:left w:val="single" w:sz="4" w:space="0" w:color="auto"/>
              <w:bottom w:val="single" w:sz="4" w:space="0" w:color="auto"/>
              <w:right w:val="single" w:sz="4" w:space="0" w:color="auto"/>
            </w:tcBorders>
            <w:vAlign w:val="center"/>
            <w:hideMark/>
          </w:tcPr>
          <w:p w14:paraId="295BB55B" w14:textId="5DAE49FA" w:rsidR="001212A9" w:rsidRPr="000C05F5" w:rsidRDefault="001212A9" w:rsidP="003325E2">
            <w:pPr>
              <w:tabs>
                <w:tab w:val="left" w:pos="142"/>
                <w:tab w:val="left" w:pos="993"/>
              </w:tabs>
              <w:contextualSpacing/>
              <w:rPr>
                <w:sz w:val="22"/>
                <w:szCs w:val="22"/>
              </w:rPr>
            </w:pPr>
          </w:p>
        </w:tc>
      </w:tr>
      <w:tr w:rsidR="00AD315E" w:rsidRPr="000C05F5" w14:paraId="5EB138F8" w14:textId="77777777" w:rsidTr="004F5C44">
        <w:trPr>
          <w:trHeight w:val="20"/>
        </w:trPr>
        <w:tc>
          <w:tcPr>
            <w:tcW w:w="505" w:type="pct"/>
            <w:vMerge/>
            <w:tcBorders>
              <w:top w:val="single" w:sz="4" w:space="0" w:color="auto"/>
              <w:left w:val="single" w:sz="4" w:space="0" w:color="auto"/>
              <w:bottom w:val="single" w:sz="4" w:space="0" w:color="auto"/>
              <w:right w:val="single" w:sz="4" w:space="0" w:color="auto"/>
            </w:tcBorders>
            <w:vAlign w:val="center"/>
            <w:hideMark/>
          </w:tcPr>
          <w:p w14:paraId="19CA3E63" w14:textId="77777777" w:rsidR="00A22C52" w:rsidRPr="000C05F5" w:rsidRDefault="00A22C52" w:rsidP="003325E2">
            <w:pPr>
              <w:contextualSpacing/>
              <w:rPr>
                <w:sz w:val="22"/>
                <w:szCs w:val="22"/>
              </w:rPr>
            </w:pPr>
          </w:p>
        </w:tc>
        <w:tc>
          <w:tcPr>
            <w:tcW w:w="2294" w:type="pct"/>
            <w:vMerge w:val="restart"/>
            <w:tcBorders>
              <w:top w:val="single" w:sz="4" w:space="0" w:color="auto"/>
              <w:left w:val="single" w:sz="4" w:space="0" w:color="auto"/>
              <w:bottom w:val="single" w:sz="4" w:space="0" w:color="auto"/>
              <w:right w:val="single" w:sz="4" w:space="0" w:color="auto"/>
            </w:tcBorders>
            <w:vAlign w:val="center"/>
            <w:hideMark/>
          </w:tcPr>
          <w:p w14:paraId="7EC812BC" w14:textId="77777777" w:rsidR="00A22C52" w:rsidRPr="000C05F5" w:rsidRDefault="00A22C52" w:rsidP="003325E2">
            <w:pPr>
              <w:tabs>
                <w:tab w:val="left" w:pos="79"/>
                <w:tab w:val="left" w:pos="993"/>
              </w:tabs>
              <w:contextualSpacing/>
              <w:rPr>
                <w:sz w:val="22"/>
                <w:szCs w:val="22"/>
              </w:rPr>
            </w:pPr>
            <w:r w:rsidRPr="000C05F5">
              <w:rPr>
                <w:sz w:val="22"/>
                <w:szCs w:val="22"/>
              </w:rPr>
              <w:t>Формирование шаблонов и стандартов проекта</w:t>
            </w:r>
          </w:p>
        </w:tc>
        <w:tc>
          <w:tcPr>
            <w:tcW w:w="315" w:type="pct"/>
            <w:vMerge w:val="restart"/>
            <w:tcBorders>
              <w:top w:val="single" w:sz="4" w:space="0" w:color="auto"/>
              <w:left w:val="single" w:sz="4" w:space="0" w:color="auto"/>
              <w:bottom w:val="single" w:sz="4" w:space="0" w:color="auto"/>
              <w:right w:val="single" w:sz="4" w:space="0" w:color="auto"/>
            </w:tcBorders>
            <w:vAlign w:val="center"/>
            <w:hideMark/>
          </w:tcPr>
          <w:p w14:paraId="5C83AE08" w14:textId="77777777" w:rsidR="00A22C52" w:rsidRPr="000C05F5" w:rsidRDefault="00A22C52" w:rsidP="003325E2">
            <w:pPr>
              <w:tabs>
                <w:tab w:val="left" w:pos="142"/>
                <w:tab w:val="left" w:pos="993"/>
              </w:tabs>
              <w:contextualSpacing/>
              <w:jc w:val="center"/>
              <w:rPr>
                <w:sz w:val="22"/>
                <w:szCs w:val="22"/>
              </w:rPr>
            </w:pPr>
            <w:r w:rsidRPr="000C05F5">
              <w:rPr>
                <w:sz w:val="22"/>
                <w:szCs w:val="22"/>
              </w:rPr>
              <w:t>С</w:t>
            </w:r>
          </w:p>
        </w:tc>
        <w:tc>
          <w:tcPr>
            <w:tcW w:w="328" w:type="pct"/>
            <w:vMerge w:val="restart"/>
            <w:tcBorders>
              <w:top w:val="single" w:sz="4" w:space="0" w:color="auto"/>
              <w:left w:val="single" w:sz="4" w:space="0" w:color="auto"/>
              <w:bottom w:val="single" w:sz="4" w:space="0" w:color="auto"/>
              <w:right w:val="single" w:sz="4" w:space="0" w:color="auto"/>
            </w:tcBorders>
            <w:vAlign w:val="center"/>
            <w:hideMark/>
          </w:tcPr>
          <w:p w14:paraId="42B84CF0" w14:textId="77777777" w:rsidR="00A22C52" w:rsidRPr="000C05F5" w:rsidRDefault="00A22C52" w:rsidP="003325E2">
            <w:pPr>
              <w:tabs>
                <w:tab w:val="left" w:pos="142"/>
                <w:tab w:val="left" w:pos="993"/>
              </w:tabs>
              <w:contextualSpacing/>
              <w:jc w:val="center"/>
              <w:rPr>
                <w:sz w:val="22"/>
                <w:szCs w:val="22"/>
              </w:rPr>
            </w:pPr>
            <w:r w:rsidRPr="000C05F5">
              <w:rPr>
                <w:sz w:val="22"/>
                <w:szCs w:val="22"/>
              </w:rPr>
              <w:t>R, A</w:t>
            </w:r>
          </w:p>
        </w:tc>
        <w:tc>
          <w:tcPr>
            <w:tcW w:w="1558" w:type="pct"/>
            <w:tcBorders>
              <w:top w:val="single" w:sz="4" w:space="0" w:color="auto"/>
              <w:left w:val="single" w:sz="4" w:space="0" w:color="auto"/>
              <w:bottom w:val="single" w:sz="4" w:space="0" w:color="auto"/>
              <w:right w:val="single" w:sz="4" w:space="0" w:color="auto"/>
            </w:tcBorders>
            <w:vAlign w:val="center"/>
            <w:hideMark/>
          </w:tcPr>
          <w:p w14:paraId="336C5979" w14:textId="77777777" w:rsidR="00A22C52" w:rsidRPr="000C05F5" w:rsidRDefault="00A22C52" w:rsidP="003325E2">
            <w:pPr>
              <w:tabs>
                <w:tab w:val="left" w:pos="142"/>
                <w:tab w:val="left" w:pos="993"/>
              </w:tabs>
              <w:contextualSpacing/>
              <w:rPr>
                <w:sz w:val="22"/>
                <w:szCs w:val="22"/>
              </w:rPr>
            </w:pPr>
            <w:r w:rsidRPr="000C05F5">
              <w:rPr>
                <w:sz w:val="22"/>
                <w:szCs w:val="22"/>
              </w:rPr>
              <w:t xml:space="preserve">Шаблоны проектных документов </w:t>
            </w:r>
          </w:p>
        </w:tc>
      </w:tr>
      <w:tr w:rsidR="00AD315E" w:rsidRPr="000C05F5" w14:paraId="22FEFB0D" w14:textId="77777777" w:rsidTr="004F5C44">
        <w:trPr>
          <w:trHeight w:val="20"/>
        </w:trPr>
        <w:tc>
          <w:tcPr>
            <w:tcW w:w="505" w:type="pct"/>
            <w:vMerge/>
            <w:tcBorders>
              <w:top w:val="single" w:sz="4" w:space="0" w:color="auto"/>
              <w:left w:val="single" w:sz="4" w:space="0" w:color="auto"/>
              <w:bottom w:val="single" w:sz="4" w:space="0" w:color="auto"/>
              <w:right w:val="single" w:sz="4" w:space="0" w:color="auto"/>
            </w:tcBorders>
            <w:vAlign w:val="center"/>
            <w:hideMark/>
          </w:tcPr>
          <w:p w14:paraId="4FE35CE8" w14:textId="77777777" w:rsidR="00A22C52" w:rsidRPr="000C05F5" w:rsidRDefault="00A22C52" w:rsidP="003325E2">
            <w:pPr>
              <w:contextualSpacing/>
              <w:rPr>
                <w:sz w:val="22"/>
                <w:szCs w:val="22"/>
              </w:rPr>
            </w:pPr>
          </w:p>
        </w:tc>
        <w:tc>
          <w:tcPr>
            <w:tcW w:w="2294" w:type="pct"/>
            <w:vMerge/>
            <w:tcBorders>
              <w:top w:val="single" w:sz="4" w:space="0" w:color="auto"/>
              <w:left w:val="single" w:sz="4" w:space="0" w:color="auto"/>
              <w:bottom w:val="single" w:sz="4" w:space="0" w:color="auto"/>
              <w:right w:val="single" w:sz="4" w:space="0" w:color="auto"/>
            </w:tcBorders>
            <w:vAlign w:val="center"/>
            <w:hideMark/>
          </w:tcPr>
          <w:p w14:paraId="60700FD0" w14:textId="77777777" w:rsidR="00A22C52" w:rsidRPr="000C05F5" w:rsidRDefault="00A22C52" w:rsidP="003325E2">
            <w:pPr>
              <w:contextualSpacing/>
              <w:rPr>
                <w:sz w:val="22"/>
                <w:szCs w:val="22"/>
              </w:rPr>
            </w:pPr>
          </w:p>
        </w:tc>
        <w:tc>
          <w:tcPr>
            <w:tcW w:w="315" w:type="pct"/>
            <w:vMerge/>
            <w:tcBorders>
              <w:top w:val="single" w:sz="4" w:space="0" w:color="auto"/>
              <w:left w:val="single" w:sz="4" w:space="0" w:color="auto"/>
              <w:bottom w:val="single" w:sz="4" w:space="0" w:color="auto"/>
              <w:right w:val="single" w:sz="4" w:space="0" w:color="auto"/>
            </w:tcBorders>
            <w:vAlign w:val="center"/>
            <w:hideMark/>
          </w:tcPr>
          <w:p w14:paraId="461B8F1B" w14:textId="77777777" w:rsidR="00A22C52" w:rsidRPr="000C05F5" w:rsidRDefault="00A22C52" w:rsidP="003325E2">
            <w:pPr>
              <w:contextualSpacing/>
              <w:rPr>
                <w:sz w:val="22"/>
                <w:szCs w:val="22"/>
              </w:rPr>
            </w:pPr>
          </w:p>
        </w:tc>
        <w:tc>
          <w:tcPr>
            <w:tcW w:w="328" w:type="pct"/>
            <w:vMerge/>
            <w:tcBorders>
              <w:top w:val="single" w:sz="4" w:space="0" w:color="auto"/>
              <w:left w:val="single" w:sz="4" w:space="0" w:color="auto"/>
              <w:bottom w:val="single" w:sz="4" w:space="0" w:color="auto"/>
              <w:right w:val="single" w:sz="4" w:space="0" w:color="auto"/>
            </w:tcBorders>
            <w:vAlign w:val="center"/>
            <w:hideMark/>
          </w:tcPr>
          <w:p w14:paraId="2A4DD1E8" w14:textId="77777777" w:rsidR="00A22C52" w:rsidRPr="000C05F5" w:rsidRDefault="00A22C52" w:rsidP="003325E2">
            <w:pPr>
              <w:contextualSpacing/>
              <w:rPr>
                <w:sz w:val="22"/>
                <w:szCs w:val="22"/>
              </w:rPr>
            </w:pPr>
          </w:p>
        </w:tc>
        <w:tc>
          <w:tcPr>
            <w:tcW w:w="1558" w:type="pct"/>
            <w:tcBorders>
              <w:top w:val="single" w:sz="4" w:space="0" w:color="auto"/>
              <w:left w:val="single" w:sz="4" w:space="0" w:color="auto"/>
              <w:bottom w:val="single" w:sz="4" w:space="0" w:color="auto"/>
              <w:right w:val="single" w:sz="4" w:space="0" w:color="auto"/>
            </w:tcBorders>
            <w:vAlign w:val="center"/>
            <w:hideMark/>
          </w:tcPr>
          <w:p w14:paraId="067A759F" w14:textId="77777777" w:rsidR="00A22C52" w:rsidRPr="000C05F5" w:rsidRDefault="00A22C52" w:rsidP="003325E2">
            <w:pPr>
              <w:tabs>
                <w:tab w:val="left" w:pos="142"/>
                <w:tab w:val="left" w:pos="993"/>
              </w:tabs>
              <w:contextualSpacing/>
              <w:rPr>
                <w:sz w:val="22"/>
                <w:szCs w:val="22"/>
              </w:rPr>
            </w:pPr>
            <w:r w:rsidRPr="000C05F5">
              <w:rPr>
                <w:sz w:val="22"/>
                <w:szCs w:val="22"/>
              </w:rPr>
              <w:t>Стандарты моделирования бизнес-процессов предоставляются Заказчиком</w:t>
            </w:r>
          </w:p>
        </w:tc>
      </w:tr>
      <w:tr w:rsidR="00AD315E" w:rsidRPr="000C05F5" w14:paraId="12D94B05" w14:textId="77777777" w:rsidTr="004F5C44">
        <w:trPr>
          <w:trHeight w:val="20"/>
        </w:trPr>
        <w:tc>
          <w:tcPr>
            <w:tcW w:w="505" w:type="pct"/>
            <w:vMerge/>
            <w:tcBorders>
              <w:top w:val="single" w:sz="4" w:space="0" w:color="auto"/>
              <w:left w:val="single" w:sz="4" w:space="0" w:color="auto"/>
              <w:bottom w:val="single" w:sz="4" w:space="0" w:color="auto"/>
              <w:right w:val="single" w:sz="4" w:space="0" w:color="auto"/>
            </w:tcBorders>
            <w:vAlign w:val="center"/>
            <w:hideMark/>
          </w:tcPr>
          <w:p w14:paraId="2AF1F498" w14:textId="77777777" w:rsidR="00A22C52" w:rsidRPr="000C05F5" w:rsidRDefault="00A22C52" w:rsidP="003325E2">
            <w:pPr>
              <w:contextualSpacing/>
              <w:rPr>
                <w:sz w:val="22"/>
                <w:szCs w:val="22"/>
              </w:rPr>
            </w:pPr>
          </w:p>
        </w:tc>
        <w:tc>
          <w:tcPr>
            <w:tcW w:w="2294" w:type="pct"/>
            <w:tcBorders>
              <w:top w:val="single" w:sz="4" w:space="0" w:color="auto"/>
              <w:left w:val="single" w:sz="4" w:space="0" w:color="auto"/>
              <w:bottom w:val="single" w:sz="4" w:space="0" w:color="auto"/>
              <w:right w:val="single" w:sz="4" w:space="0" w:color="auto"/>
            </w:tcBorders>
            <w:vAlign w:val="center"/>
            <w:hideMark/>
          </w:tcPr>
          <w:p w14:paraId="1F414104" w14:textId="77777777" w:rsidR="00A22C52" w:rsidRPr="000C05F5" w:rsidRDefault="00A22C52" w:rsidP="003325E2">
            <w:pPr>
              <w:tabs>
                <w:tab w:val="left" w:pos="79"/>
                <w:tab w:val="left" w:pos="993"/>
              </w:tabs>
              <w:contextualSpacing/>
              <w:rPr>
                <w:sz w:val="22"/>
                <w:szCs w:val="22"/>
              </w:rPr>
            </w:pPr>
            <w:r w:rsidRPr="000C05F5">
              <w:rPr>
                <w:sz w:val="22"/>
                <w:szCs w:val="22"/>
              </w:rPr>
              <w:t>Общее управление и координация работ по проекту</w:t>
            </w:r>
          </w:p>
        </w:tc>
        <w:tc>
          <w:tcPr>
            <w:tcW w:w="315" w:type="pct"/>
            <w:tcBorders>
              <w:top w:val="single" w:sz="4" w:space="0" w:color="auto"/>
              <w:left w:val="single" w:sz="4" w:space="0" w:color="auto"/>
              <w:bottom w:val="single" w:sz="4" w:space="0" w:color="auto"/>
              <w:right w:val="single" w:sz="4" w:space="0" w:color="auto"/>
            </w:tcBorders>
            <w:vAlign w:val="center"/>
            <w:hideMark/>
          </w:tcPr>
          <w:p w14:paraId="2567E91B" w14:textId="77777777" w:rsidR="00A22C52" w:rsidRPr="000C05F5" w:rsidRDefault="00A22C52" w:rsidP="003325E2">
            <w:pPr>
              <w:tabs>
                <w:tab w:val="left" w:pos="142"/>
                <w:tab w:val="left" w:pos="993"/>
              </w:tabs>
              <w:contextualSpacing/>
              <w:jc w:val="center"/>
              <w:rPr>
                <w:sz w:val="22"/>
                <w:szCs w:val="22"/>
              </w:rPr>
            </w:pPr>
            <w:r w:rsidRPr="000C05F5">
              <w:rPr>
                <w:sz w:val="22"/>
                <w:szCs w:val="22"/>
              </w:rPr>
              <w:t>R</w:t>
            </w:r>
          </w:p>
        </w:tc>
        <w:tc>
          <w:tcPr>
            <w:tcW w:w="328" w:type="pct"/>
            <w:tcBorders>
              <w:top w:val="single" w:sz="4" w:space="0" w:color="auto"/>
              <w:left w:val="single" w:sz="4" w:space="0" w:color="auto"/>
              <w:bottom w:val="single" w:sz="4" w:space="0" w:color="auto"/>
              <w:right w:val="single" w:sz="4" w:space="0" w:color="auto"/>
            </w:tcBorders>
            <w:vAlign w:val="center"/>
            <w:hideMark/>
          </w:tcPr>
          <w:p w14:paraId="1E66828F" w14:textId="77777777" w:rsidR="00A22C52" w:rsidRPr="000C05F5" w:rsidRDefault="00A22C52" w:rsidP="003325E2">
            <w:pPr>
              <w:tabs>
                <w:tab w:val="left" w:pos="142"/>
                <w:tab w:val="left" w:pos="993"/>
              </w:tabs>
              <w:contextualSpacing/>
              <w:jc w:val="center"/>
              <w:rPr>
                <w:sz w:val="22"/>
                <w:szCs w:val="22"/>
              </w:rPr>
            </w:pPr>
            <w:r w:rsidRPr="000C05F5">
              <w:rPr>
                <w:sz w:val="22"/>
                <w:szCs w:val="22"/>
              </w:rPr>
              <w:t>R, A</w:t>
            </w:r>
          </w:p>
        </w:tc>
        <w:tc>
          <w:tcPr>
            <w:tcW w:w="1558" w:type="pct"/>
            <w:tcBorders>
              <w:top w:val="single" w:sz="4" w:space="0" w:color="auto"/>
              <w:left w:val="single" w:sz="4" w:space="0" w:color="auto"/>
              <w:bottom w:val="single" w:sz="4" w:space="0" w:color="auto"/>
              <w:right w:val="single" w:sz="4" w:space="0" w:color="auto"/>
            </w:tcBorders>
            <w:vAlign w:val="center"/>
            <w:hideMark/>
          </w:tcPr>
          <w:p w14:paraId="5DAB61F1" w14:textId="77777777" w:rsidR="00A22C52" w:rsidRPr="000C05F5" w:rsidRDefault="00A22C52" w:rsidP="003325E2">
            <w:pPr>
              <w:tabs>
                <w:tab w:val="left" w:pos="142"/>
                <w:tab w:val="left" w:pos="993"/>
              </w:tabs>
              <w:contextualSpacing/>
              <w:rPr>
                <w:sz w:val="22"/>
                <w:szCs w:val="22"/>
              </w:rPr>
            </w:pPr>
            <w:r w:rsidRPr="000C05F5">
              <w:rPr>
                <w:sz w:val="22"/>
                <w:szCs w:val="22"/>
              </w:rPr>
              <w:t>1. Подготовка презентаций УК - ответственные в рамках своих задач;</w:t>
            </w:r>
            <w:r w:rsidRPr="000C05F5">
              <w:rPr>
                <w:sz w:val="22"/>
                <w:szCs w:val="22"/>
              </w:rPr>
              <w:br/>
              <w:t>2. Протоколы РМО - Заказчик, протоколы рабочих встреч консультанты по направлениям;</w:t>
            </w:r>
            <w:r w:rsidRPr="000C05F5">
              <w:rPr>
                <w:sz w:val="22"/>
                <w:szCs w:val="22"/>
              </w:rPr>
              <w:br/>
              <w:t>3. Ведение общего высокоуровневого плана работ -Заказчик, планирование на уровне групп - Руководители групп.</w:t>
            </w:r>
          </w:p>
        </w:tc>
      </w:tr>
      <w:tr w:rsidR="00AD315E" w:rsidRPr="000C05F5" w14:paraId="180914A9" w14:textId="77777777" w:rsidTr="004F5C44">
        <w:trPr>
          <w:trHeight w:val="20"/>
        </w:trPr>
        <w:tc>
          <w:tcPr>
            <w:tcW w:w="505" w:type="pct"/>
            <w:tcBorders>
              <w:top w:val="single" w:sz="4" w:space="0" w:color="auto"/>
              <w:left w:val="single" w:sz="4" w:space="0" w:color="auto"/>
              <w:bottom w:val="single" w:sz="4" w:space="0" w:color="auto"/>
              <w:right w:val="single" w:sz="4" w:space="0" w:color="auto"/>
            </w:tcBorders>
            <w:vAlign w:val="center"/>
            <w:hideMark/>
          </w:tcPr>
          <w:p w14:paraId="351FCAF2" w14:textId="77777777" w:rsidR="00A22C52" w:rsidRPr="000C05F5" w:rsidRDefault="00A22C52" w:rsidP="003325E2">
            <w:pPr>
              <w:tabs>
                <w:tab w:val="left" w:pos="142"/>
                <w:tab w:val="left" w:pos="993"/>
              </w:tabs>
              <w:contextualSpacing/>
              <w:rPr>
                <w:sz w:val="22"/>
                <w:szCs w:val="22"/>
              </w:rPr>
            </w:pPr>
            <w:r w:rsidRPr="000C05F5">
              <w:rPr>
                <w:sz w:val="22"/>
                <w:szCs w:val="22"/>
              </w:rPr>
              <w:t>Эксплуатация и начальная поддержка</w:t>
            </w:r>
          </w:p>
        </w:tc>
        <w:tc>
          <w:tcPr>
            <w:tcW w:w="2294" w:type="pct"/>
            <w:tcBorders>
              <w:top w:val="single" w:sz="4" w:space="0" w:color="auto"/>
              <w:left w:val="single" w:sz="4" w:space="0" w:color="auto"/>
              <w:bottom w:val="single" w:sz="4" w:space="0" w:color="auto"/>
              <w:right w:val="single" w:sz="4" w:space="0" w:color="auto"/>
            </w:tcBorders>
            <w:vAlign w:val="center"/>
            <w:hideMark/>
          </w:tcPr>
          <w:p w14:paraId="1FB96E5F" w14:textId="77777777" w:rsidR="00A22C52" w:rsidRPr="000C05F5" w:rsidRDefault="00A22C52" w:rsidP="003325E2">
            <w:pPr>
              <w:tabs>
                <w:tab w:val="left" w:pos="0"/>
                <w:tab w:val="left" w:pos="993"/>
              </w:tabs>
              <w:contextualSpacing/>
              <w:rPr>
                <w:sz w:val="22"/>
                <w:szCs w:val="22"/>
              </w:rPr>
            </w:pPr>
            <w:r w:rsidRPr="000C05F5">
              <w:rPr>
                <w:sz w:val="22"/>
                <w:szCs w:val="22"/>
              </w:rPr>
              <w:t>Разработка концепции организации Центра компетенции Заказчика</w:t>
            </w:r>
          </w:p>
        </w:tc>
        <w:tc>
          <w:tcPr>
            <w:tcW w:w="315" w:type="pct"/>
            <w:tcBorders>
              <w:top w:val="single" w:sz="4" w:space="0" w:color="auto"/>
              <w:left w:val="single" w:sz="4" w:space="0" w:color="auto"/>
              <w:bottom w:val="single" w:sz="4" w:space="0" w:color="auto"/>
              <w:right w:val="single" w:sz="4" w:space="0" w:color="auto"/>
            </w:tcBorders>
            <w:vAlign w:val="center"/>
            <w:hideMark/>
          </w:tcPr>
          <w:p w14:paraId="27CBFECA" w14:textId="77777777" w:rsidR="00A22C52" w:rsidRPr="000C05F5" w:rsidRDefault="00A22C52" w:rsidP="003325E2">
            <w:pPr>
              <w:tabs>
                <w:tab w:val="left" w:pos="142"/>
                <w:tab w:val="left" w:pos="993"/>
              </w:tabs>
              <w:contextualSpacing/>
              <w:jc w:val="center"/>
              <w:rPr>
                <w:sz w:val="22"/>
                <w:szCs w:val="22"/>
              </w:rPr>
            </w:pPr>
            <w:r w:rsidRPr="000C05F5">
              <w:rPr>
                <w:sz w:val="22"/>
                <w:szCs w:val="22"/>
              </w:rPr>
              <w:t>C</w:t>
            </w:r>
          </w:p>
        </w:tc>
        <w:tc>
          <w:tcPr>
            <w:tcW w:w="328" w:type="pct"/>
            <w:tcBorders>
              <w:top w:val="single" w:sz="4" w:space="0" w:color="auto"/>
              <w:left w:val="single" w:sz="4" w:space="0" w:color="auto"/>
              <w:bottom w:val="single" w:sz="4" w:space="0" w:color="auto"/>
              <w:right w:val="single" w:sz="4" w:space="0" w:color="auto"/>
            </w:tcBorders>
            <w:vAlign w:val="center"/>
            <w:hideMark/>
          </w:tcPr>
          <w:p w14:paraId="57FA61C6" w14:textId="77777777" w:rsidR="00A22C52" w:rsidRPr="000C05F5" w:rsidRDefault="00A22C52" w:rsidP="003325E2">
            <w:pPr>
              <w:tabs>
                <w:tab w:val="left" w:pos="142"/>
                <w:tab w:val="left" w:pos="993"/>
              </w:tabs>
              <w:contextualSpacing/>
              <w:jc w:val="center"/>
              <w:rPr>
                <w:sz w:val="22"/>
                <w:szCs w:val="22"/>
              </w:rPr>
            </w:pPr>
            <w:r w:rsidRPr="000C05F5">
              <w:rPr>
                <w:sz w:val="22"/>
                <w:szCs w:val="22"/>
              </w:rPr>
              <w:t>R, A, С</w:t>
            </w:r>
          </w:p>
        </w:tc>
        <w:tc>
          <w:tcPr>
            <w:tcW w:w="1558" w:type="pct"/>
            <w:tcBorders>
              <w:top w:val="single" w:sz="4" w:space="0" w:color="auto"/>
              <w:left w:val="single" w:sz="4" w:space="0" w:color="auto"/>
              <w:bottom w:val="single" w:sz="4" w:space="0" w:color="auto"/>
              <w:right w:val="single" w:sz="4" w:space="0" w:color="auto"/>
            </w:tcBorders>
            <w:vAlign w:val="center"/>
            <w:hideMark/>
          </w:tcPr>
          <w:p w14:paraId="3B85D354" w14:textId="77777777" w:rsidR="00A22C52" w:rsidRPr="000C05F5" w:rsidRDefault="00A22C52" w:rsidP="003325E2">
            <w:pPr>
              <w:tabs>
                <w:tab w:val="left" w:pos="142"/>
                <w:tab w:val="left" w:pos="993"/>
              </w:tabs>
              <w:contextualSpacing/>
              <w:rPr>
                <w:sz w:val="22"/>
                <w:szCs w:val="22"/>
              </w:rPr>
            </w:pPr>
            <w:r w:rsidRPr="000C05F5">
              <w:rPr>
                <w:sz w:val="22"/>
                <w:szCs w:val="22"/>
              </w:rPr>
              <w:t>Концепция организации ЦК</w:t>
            </w:r>
          </w:p>
        </w:tc>
      </w:tr>
      <w:tr w:rsidR="00AD315E" w:rsidRPr="000C05F5" w14:paraId="3F0F1A71" w14:textId="77777777" w:rsidTr="004F5C44">
        <w:trPr>
          <w:trHeight w:val="20"/>
        </w:trPr>
        <w:tc>
          <w:tcPr>
            <w:tcW w:w="505" w:type="pct"/>
            <w:vMerge w:val="restart"/>
            <w:tcBorders>
              <w:top w:val="single" w:sz="4" w:space="0" w:color="auto"/>
              <w:left w:val="single" w:sz="4" w:space="0" w:color="auto"/>
              <w:bottom w:val="single" w:sz="4" w:space="0" w:color="auto"/>
              <w:right w:val="single" w:sz="4" w:space="0" w:color="auto"/>
            </w:tcBorders>
            <w:vAlign w:val="center"/>
            <w:hideMark/>
          </w:tcPr>
          <w:p w14:paraId="2F6A5463" w14:textId="77777777" w:rsidR="00A22C52" w:rsidRPr="000C05F5" w:rsidRDefault="00A22C52" w:rsidP="003325E2">
            <w:pPr>
              <w:tabs>
                <w:tab w:val="left" w:pos="142"/>
                <w:tab w:val="left" w:pos="993"/>
              </w:tabs>
              <w:contextualSpacing/>
              <w:rPr>
                <w:sz w:val="22"/>
                <w:szCs w:val="22"/>
              </w:rPr>
            </w:pPr>
            <w:r w:rsidRPr="000C05F5">
              <w:rPr>
                <w:sz w:val="22"/>
                <w:szCs w:val="22"/>
              </w:rPr>
              <w:t>Управление орг. изменениями</w:t>
            </w:r>
          </w:p>
        </w:tc>
        <w:tc>
          <w:tcPr>
            <w:tcW w:w="2294" w:type="pct"/>
            <w:tcBorders>
              <w:top w:val="single" w:sz="4" w:space="0" w:color="auto"/>
              <w:left w:val="single" w:sz="4" w:space="0" w:color="auto"/>
              <w:bottom w:val="single" w:sz="4" w:space="0" w:color="auto"/>
              <w:right w:val="single" w:sz="4" w:space="0" w:color="auto"/>
            </w:tcBorders>
            <w:vAlign w:val="center"/>
            <w:hideMark/>
          </w:tcPr>
          <w:p w14:paraId="1D342E43" w14:textId="77777777" w:rsidR="00A22C52" w:rsidRPr="000C05F5" w:rsidRDefault="00A22C52" w:rsidP="003325E2">
            <w:pPr>
              <w:tabs>
                <w:tab w:val="left" w:pos="0"/>
                <w:tab w:val="left" w:pos="993"/>
              </w:tabs>
              <w:contextualSpacing/>
              <w:rPr>
                <w:sz w:val="22"/>
                <w:szCs w:val="22"/>
              </w:rPr>
            </w:pPr>
            <w:r w:rsidRPr="000C05F5">
              <w:rPr>
                <w:sz w:val="22"/>
                <w:szCs w:val="22"/>
              </w:rPr>
              <w:t>Выявление заинтересованных сторон Проекта</w:t>
            </w:r>
          </w:p>
        </w:tc>
        <w:tc>
          <w:tcPr>
            <w:tcW w:w="315" w:type="pct"/>
            <w:tcBorders>
              <w:top w:val="single" w:sz="4" w:space="0" w:color="auto"/>
              <w:left w:val="single" w:sz="4" w:space="0" w:color="auto"/>
              <w:bottom w:val="single" w:sz="4" w:space="0" w:color="auto"/>
              <w:right w:val="single" w:sz="4" w:space="0" w:color="auto"/>
            </w:tcBorders>
            <w:vAlign w:val="center"/>
            <w:hideMark/>
          </w:tcPr>
          <w:p w14:paraId="75DF8113" w14:textId="77777777" w:rsidR="00A22C52" w:rsidRPr="000C05F5" w:rsidRDefault="00A22C52" w:rsidP="003325E2">
            <w:pPr>
              <w:tabs>
                <w:tab w:val="left" w:pos="142"/>
                <w:tab w:val="left" w:pos="993"/>
              </w:tabs>
              <w:contextualSpacing/>
              <w:jc w:val="center"/>
              <w:rPr>
                <w:sz w:val="22"/>
                <w:szCs w:val="22"/>
              </w:rPr>
            </w:pPr>
            <w:r w:rsidRPr="000C05F5">
              <w:rPr>
                <w:sz w:val="22"/>
                <w:szCs w:val="22"/>
              </w:rPr>
              <w:t>C</w:t>
            </w:r>
          </w:p>
        </w:tc>
        <w:tc>
          <w:tcPr>
            <w:tcW w:w="328" w:type="pct"/>
            <w:tcBorders>
              <w:top w:val="single" w:sz="4" w:space="0" w:color="auto"/>
              <w:left w:val="single" w:sz="4" w:space="0" w:color="auto"/>
              <w:bottom w:val="single" w:sz="4" w:space="0" w:color="auto"/>
              <w:right w:val="single" w:sz="4" w:space="0" w:color="auto"/>
            </w:tcBorders>
            <w:vAlign w:val="center"/>
            <w:hideMark/>
          </w:tcPr>
          <w:p w14:paraId="1A67B3B6" w14:textId="77777777" w:rsidR="00A22C52" w:rsidRPr="000C05F5" w:rsidRDefault="00A22C52" w:rsidP="003325E2">
            <w:pPr>
              <w:tabs>
                <w:tab w:val="left" w:pos="142"/>
                <w:tab w:val="left" w:pos="993"/>
              </w:tabs>
              <w:contextualSpacing/>
              <w:jc w:val="center"/>
              <w:rPr>
                <w:sz w:val="22"/>
                <w:szCs w:val="22"/>
              </w:rPr>
            </w:pPr>
            <w:r w:rsidRPr="000C05F5">
              <w:rPr>
                <w:sz w:val="22"/>
                <w:szCs w:val="22"/>
              </w:rPr>
              <w:t>R, A, С</w:t>
            </w:r>
          </w:p>
        </w:tc>
        <w:tc>
          <w:tcPr>
            <w:tcW w:w="1558" w:type="pct"/>
            <w:tcBorders>
              <w:top w:val="single" w:sz="4" w:space="0" w:color="auto"/>
              <w:left w:val="single" w:sz="4" w:space="0" w:color="auto"/>
              <w:bottom w:val="single" w:sz="4" w:space="0" w:color="auto"/>
              <w:right w:val="single" w:sz="4" w:space="0" w:color="auto"/>
            </w:tcBorders>
            <w:vAlign w:val="center"/>
            <w:hideMark/>
          </w:tcPr>
          <w:p w14:paraId="1765FFB2" w14:textId="77777777" w:rsidR="00A22C52" w:rsidRPr="000C05F5" w:rsidRDefault="00A22C52" w:rsidP="003325E2">
            <w:pPr>
              <w:tabs>
                <w:tab w:val="left" w:pos="142"/>
                <w:tab w:val="left" w:pos="993"/>
              </w:tabs>
              <w:contextualSpacing/>
              <w:rPr>
                <w:sz w:val="22"/>
                <w:szCs w:val="22"/>
              </w:rPr>
            </w:pPr>
            <w:r w:rsidRPr="000C05F5">
              <w:rPr>
                <w:sz w:val="22"/>
                <w:szCs w:val="22"/>
              </w:rPr>
              <w:t>Реестр заинтересованных сторон</w:t>
            </w:r>
          </w:p>
        </w:tc>
      </w:tr>
      <w:tr w:rsidR="00AD315E" w:rsidRPr="000C05F5" w14:paraId="4D0770B0" w14:textId="77777777" w:rsidTr="004F5C44">
        <w:trPr>
          <w:trHeight w:val="20"/>
        </w:trPr>
        <w:tc>
          <w:tcPr>
            <w:tcW w:w="505" w:type="pct"/>
            <w:vMerge/>
            <w:tcBorders>
              <w:top w:val="single" w:sz="4" w:space="0" w:color="auto"/>
              <w:left w:val="single" w:sz="4" w:space="0" w:color="auto"/>
              <w:bottom w:val="single" w:sz="4" w:space="0" w:color="auto"/>
              <w:right w:val="single" w:sz="4" w:space="0" w:color="auto"/>
            </w:tcBorders>
            <w:vAlign w:val="center"/>
            <w:hideMark/>
          </w:tcPr>
          <w:p w14:paraId="41764588" w14:textId="77777777" w:rsidR="00A22C52" w:rsidRPr="000C05F5" w:rsidRDefault="00A22C52" w:rsidP="003325E2">
            <w:pPr>
              <w:contextualSpacing/>
              <w:rPr>
                <w:sz w:val="22"/>
                <w:szCs w:val="22"/>
              </w:rPr>
            </w:pPr>
          </w:p>
        </w:tc>
        <w:tc>
          <w:tcPr>
            <w:tcW w:w="2294" w:type="pct"/>
            <w:tcBorders>
              <w:top w:val="single" w:sz="4" w:space="0" w:color="auto"/>
              <w:left w:val="single" w:sz="4" w:space="0" w:color="auto"/>
              <w:bottom w:val="single" w:sz="4" w:space="0" w:color="auto"/>
              <w:right w:val="single" w:sz="4" w:space="0" w:color="auto"/>
            </w:tcBorders>
            <w:vAlign w:val="center"/>
            <w:hideMark/>
          </w:tcPr>
          <w:p w14:paraId="71563C22" w14:textId="77777777" w:rsidR="00A22C52" w:rsidRPr="000C05F5" w:rsidRDefault="00A22C52" w:rsidP="003325E2">
            <w:pPr>
              <w:tabs>
                <w:tab w:val="left" w:pos="0"/>
                <w:tab w:val="left" w:pos="993"/>
              </w:tabs>
              <w:contextualSpacing/>
              <w:rPr>
                <w:sz w:val="22"/>
                <w:szCs w:val="22"/>
              </w:rPr>
            </w:pPr>
            <w:r w:rsidRPr="000C05F5">
              <w:rPr>
                <w:sz w:val="22"/>
                <w:szCs w:val="22"/>
              </w:rPr>
              <w:t>Формирование рекомендаций по обучению проектной команды Заказчика</w:t>
            </w:r>
          </w:p>
        </w:tc>
        <w:tc>
          <w:tcPr>
            <w:tcW w:w="315" w:type="pct"/>
            <w:tcBorders>
              <w:top w:val="single" w:sz="4" w:space="0" w:color="auto"/>
              <w:left w:val="single" w:sz="4" w:space="0" w:color="auto"/>
              <w:bottom w:val="single" w:sz="4" w:space="0" w:color="auto"/>
              <w:right w:val="single" w:sz="4" w:space="0" w:color="auto"/>
            </w:tcBorders>
            <w:vAlign w:val="center"/>
            <w:hideMark/>
          </w:tcPr>
          <w:p w14:paraId="144DDA5E" w14:textId="77777777" w:rsidR="00A22C52" w:rsidRPr="000C05F5" w:rsidRDefault="00A22C52" w:rsidP="003325E2">
            <w:pPr>
              <w:tabs>
                <w:tab w:val="left" w:pos="142"/>
                <w:tab w:val="left" w:pos="993"/>
              </w:tabs>
              <w:contextualSpacing/>
              <w:jc w:val="center"/>
              <w:rPr>
                <w:sz w:val="22"/>
                <w:szCs w:val="22"/>
              </w:rPr>
            </w:pPr>
            <w:r w:rsidRPr="000C05F5">
              <w:rPr>
                <w:sz w:val="22"/>
                <w:szCs w:val="22"/>
              </w:rPr>
              <w:t>R</w:t>
            </w:r>
          </w:p>
        </w:tc>
        <w:tc>
          <w:tcPr>
            <w:tcW w:w="328" w:type="pct"/>
            <w:tcBorders>
              <w:top w:val="single" w:sz="4" w:space="0" w:color="auto"/>
              <w:left w:val="single" w:sz="4" w:space="0" w:color="auto"/>
              <w:bottom w:val="single" w:sz="4" w:space="0" w:color="auto"/>
              <w:right w:val="single" w:sz="4" w:space="0" w:color="auto"/>
            </w:tcBorders>
            <w:vAlign w:val="center"/>
            <w:hideMark/>
          </w:tcPr>
          <w:p w14:paraId="09BEFEED" w14:textId="77777777" w:rsidR="00A22C52" w:rsidRPr="000C05F5" w:rsidRDefault="00A22C52" w:rsidP="003325E2">
            <w:pPr>
              <w:tabs>
                <w:tab w:val="left" w:pos="142"/>
                <w:tab w:val="left" w:pos="993"/>
              </w:tabs>
              <w:contextualSpacing/>
              <w:jc w:val="center"/>
              <w:rPr>
                <w:sz w:val="22"/>
                <w:szCs w:val="22"/>
              </w:rPr>
            </w:pPr>
            <w:r w:rsidRPr="000C05F5">
              <w:rPr>
                <w:sz w:val="22"/>
                <w:szCs w:val="22"/>
              </w:rPr>
              <w:t>A, С</w:t>
            </w:r>
          </w:p>
        </w:tc>
        <w:tc>
          <w:tcPr>
            <w:tcW w:w="1558" w:type="pct"/>
            <w:tcBorders>
              <w:top w:val="single" w:sz="4" w:space="0" w:color="auto"/>
              <w:left w:val="single" w:sz="4" w:space="0" w:color="auto"/>
              <w:bottom w:val="single" w:sz="4" w:space="0" w:color="auto"/>
              <w:right w:val="single" w:sz="4" w:space="0" w:color="auto"/>
            </w:tcBorders>
            <w:vAlign w:val="center"/>
            <w:hideMark/>
          </w:tcPr>
          <w:p w14:paraId="7F46751A" w14:textId="77777777" w:rsidR="00A22C52" w:rsidRPr="000C05F5" w:rsidRDefault="00A22C52" w:rsidP="003325E2">
            <w:pPr>
              <w:tabs>
                <w:tab w:val="left" w:pos="142"/>
                <w:tab w:val="left" w:pos="993"/>
              </w:tabs>
              <w:contextualSpacing/>
              <w:rPr>
                <w:sz w:val="22"/>
                <w:szCs w:val="22"/>
              </w:rPr>
            </w:pPr>
            <w:r w:rsidRPr="000C05F5">
              <w:rPr>
                <w:sz w:val="22"/>
                <w:szCs w:val="22"/>
              </w:rPr>
              <w:t>Рекомендации по обучению проектной команды</w:t>
            </w:r>
          </w:p>
        </w:tc>
      </w:tr>
      <w:tr w:rsidR="00AD315E" w:rsidRPr="000C05F5" w14:paraId="0673C610" w14:textId="77777777" w:rsidTr="004F5C44">
        <w:trPr>
          <w:trHeight w:val="20"/>
        </w:trPr>
        <w:tc>
          <w:tcPr>
            <w:tcW w:w="505" w:type="pct"/>
            <w:vMerge/>
            <w:tcBorders>
              <w:top w:val="single" w:sz="4" w:space="0" w:color="auto"/>
              <w:left w:val="single" w:sz="4" w:space="0" w:color="auto"/>
              <w:bottom w:val="single" w:sz="4" w:space="0" w:color="auto"/>
              <w:right w:val="single" w:sz="4" w:space="0" w:color="auto"/>
            </w:tcBorders>
            <w:vAlign w:val="center"/>
            <w:hideMark/>
          </w:tcPr>
          <w:p w14:paraId="317AEEB9" w14:textId="77777777" w:rsidR="00A22C52" w:rsidRPr="000C05F5" w:rsidRDefault="00A22C52" w:rsidP="003325E2">
            <w:pPr>
              <w:contextualSpacing/>
              <w:rPr>
                <w:sz w:val="22"/>
                <w:szCs w:val="22"/>
              </w:rPr>
            </w:pPr>
          </w:p>
        </w:tc>
        <w:tc>
          <w:tcPr>
            <w:tcW w:w="2294" w:type="pct"/>
            <w:tcBorders>
              <w:top w:val="single" w:sz="4" w:space="0" w:color="auto"/>
              <w:left w:val="single" w:sz="4" w:space="0" w:color="auto"/>
              <w:bottom w:val="single" w:sz="4" w:space="0" w:color="auto"/>
              <w:right w:val="single" w:sz="4" w:space="0" w:color="auto"/>
            </w:tcBorders>
            <w:vAlign w:val="center"/>
            <w:hideMark/>
          </w:tcPr>
          <w:p w14:paraId="5425006E" w14:textId="77777777" w:rsidR="00A22C52" w:rsidRPr="000C05F5" w:rsidRDefault="00A22C52" w:rsidP="003325E2">
            <w:pPr>
              <w:tabs>
                <w:tab w:val="left" w:pos="0"/>
                <w:tab w:val="left" w:pos="993"/>
              </w:tabs>
              <w:contextualSpacing/>
              <w:rPr>
                <w:sz w:val="22"/>
                <w:szCs w:val="22"/>
              </w:rPr>
            </w:pPr>
            <w:r w:rsidRPr="000C05F5">
              <w:rPr>
                <w:sz w:val="22"/>
                <w:szCs w:val="22"/>
              </w:rPr>
              <w:t>Обучение проектной команды Заказчика</w:t>
            </w:r>
          </w:p>
        </w:tc>
        <w:tc>
          <w:tcPr>
            <w:tcW w:w="315" w:type="pct"/>
            <w:tcBorders>
              <w:top w:val="single" w:sz="4" w:space="0" w:color="auto"/>
              <w:left w:val="single" w:sz="4" w:space="0" w:color="auto"/>
              <w:bottom w:val="single" w:sz="4" w:space="0" w:color="auto"/>
              <w:right w:val="single" w:sz="4" w:space="0" w:color="auto"/>
            </w:tcBorders>
            <w:vAlign w:val="center"/>
            <w:hideMark/>
          </w:tcPr>
          <w:p w14:paraId="2A8E51E8" w14:textId="77777777" w:rsidR="00A22C52" w:rsidRPr="000C05F5" w:rsidRDefault="00A22C52" w:rsidP="003325E2">
            <w:pPr>
              <w:tabs>
                <w:tab w:val="left" w:pos="142"/>
                <w:tab w:val="left" w:pos="993"/>
              </w:tabs>
              <w:contextualSpacing/>
              <w:jc w:val="center"/>
              <w:rPr>
                <w:sz w:val="22"/>
                <w:szCs w:val="22"/>
              </w:rPr>
            </w:pPr>
            <w:r w:rsidRPr="000C05F5">
              <w:rPr>
                <w:sz w:val="22"/>
                <w:szCs w:val="22"/>
              </w:rPr>
              <w:t>I</w:t>
            </w:r>
          </w:p>
        </w:tc>
        <w:tc>
          <w:tcPr>
            <w:tcW w:w="328" w:type="pct"/>
            <w:tcBorders>
              <w:top w:val="single" w:sz="4" w:space="0" w:color="auto"/>
              <w:left w:val="single" w:sz="4" w:space="0" w:color="auto"/>
              <w:bottom w:val="single" w:sz="4" w:space="0" w:color="auto"/>
              <w:right w:val="single" w:sz="4" w:space="0" w:color="auto"/>
            </w:tcBorders>
            <w:vAlign w:val="center"/>
            <w:hideMark/>
          </w:tcPr>
          <w:p w14:paraId="30E8F1DF" w14:textId="77777777" w:rsidR="00A22C52" w:rsidRPr="000C05F5" w:rsidRDefault="00A22C52" w:rsidP="003325E2">
            <w:pPr>
              <w:tabs>
                <w:tab w:val="left" w:pos="142"/>
                <w:tab w:val="left" w:pos="993"/>
              </w:tabs>
              <w:contextualSpacing/>
              <w:jc w:val="center"/>
              <w:rPr>
                <w:sz w:val="22"/>
                <w:szCs w:val="22"/>
              </w:rPr>
            </w:pPr>
            <w:r w:rsidRPr="000C05F5">
              <w:rPr>
                <w:sz w:val="22"/>
                <w:szCs w:val="22"/>
              </w:rPr>
              <w:t>R, A</w:t>
            </w:r>
          </w:p>
        </w:tc>
        <w:tc>
          <w:tcPr>
            <w:tcW w:w="1558" w:type="pct"/>
            <w:tcBorders>
              <w:top w:val="single" w:sz="4" w:space="0" w:color="auto"/>
              <w:left w:val="single" w:sz="4" w:space="0" w:color="auto"/>
              <w:bottom w:val="single" w:sz="4" w:space="0" w:color="auto"/>
              <w:right w:val="single" w:sz="4" w:space="0" w:color="auto"/>
            </w:tcBorders>
            <w:vAlign w:val="center"/>
            <w:hideMark/>
          </w:tcPr>
          <w:p w14:paraId="7393C183" w14:textId="77777777" w:rsidR="00A22C52" w:rsidRPr="000C05F5" w:rsidRDefault="00A22C52" w:rsidP="003325E2">
            <w:pPr>
              <w:tabs>
                <w:tab w:val="left" w:pos="142"/>
                <w:tab w:val="left" w:pos="993"/>
              </w:tabs>
              <w:contextualSpacing/>
              <w:rPr>
                <w:sz w:val="22"/>
                <w:szCs w:val="22"/>
              </w:rPr>
            </w:pPr>
            <w:r w:rsidRPr="000C05F5">
              <w:rPr>
                <w:sz w:val="22"/>
                <w:szCs w:val="22"/>
              </w:rPr>
              <w:t> </w:t>
            </w:r>
          </w:p>
        </w:tc>
      </w:tr>
      <w:tr w:rsidR="00AD315E" w:rsidRPr="000C05F5" w14:paraId="4CBFD2F1" w14:textId="77777777" w:rsidTr="004F5C44">
        <w:trPr>
          <w:trHeight w:val="20"/>
        </w:trPr>
        <w:tc>
          <w:tcPr>
            <w:tcW w:w="505" w:type="pct"/>
            <w:vMerge/>
            <w:tcBorders>
              <w:top w:val="single" w:sz="4" w:space="0" w:color="auto"/>
              <w:left w:val="single" w:sz="4" w:space="0" w:color="auto"/>
              <w:bottom w:val="single" w:sz="4" w:space="0" w:color="auto"/>
              <w:right w:val="single" w:sz="4" w:space="0" w:color="auto"/>
            </w:tcBorders>
            <w:vAlign w:val="center"/>
            <w:hideMark/>
          </w:tcPr>
          <w:p w14:paraId="228216E0" w14:textId="77777777" w:rsidR="00A22C52" w:rsidRPr="000C05F5" w:rsidRDefault="00A22C52" w:rsidP="003325E2">
            <w:pPr>
              <w:contextualSpacing/>
              <w:rPr>
                <w:sz w:val="22"/>
                <w:szCs w:val="22"/>
              </w:rPr>
            </w:pPr>
          </w:p>
        </w:tc>
        <w:tc>
          <w:tcPr>
            <w:tcW w:w="2294" w:type="pct"/>
            <w:tcBorders>
              <w:top w:val="single" w:sz="4" w:space="0" w:color="auto"/>
              <w:left w:val="single" w:sz="4" w:space="0" w:color="auto"/>
              <w:bottom w:val="single" w:sz="4" w:space="0" w:color="auto"/>
              <w:right w:val="single" w:sz="4" w:space="0" w:color="auto"/>
            </w:tcBorders>
            <w:vAlign w:val="center"/>
            <w:hideMark/>
          </w:tcPr>
          <w:p w14:paraId="73B458A7" w14:textId="77777777" w:rsidR="00A22C52" w:rsidRPr="000C05F5" w:rsidRDefault="00A22C52" w:rsidP="003325E2">
            <w:pPr>
              <w:tabs>
                <w:tab w:val="left" w:pos="0"/>
                <w:tab w:val="left" w:pos="993"/>
              </w:tabs>
              <w:contextualSpacing/>
              <w:rPr>
                <w:sz w:val="22"/>
                <w:szCs w:val="22"/>
              </w:rPr>
            </w:pPr>
            <w:r w:rsidRPr="000C05F5">
              <w:rPr>
                <w:sz w:val="22"/>
                <w:szCs w:val="22"/>
              </w:rPr>
              <w:t>Подготовка дорожной карты по управлению организационными изменениями</w:t>
            </w:r>
          </w:p>
        </w:tc>
        <w:tc>
          <w:tcPr>
            <w:tcW w:w="315" w:type="pct"/>
            <w:tcBorders>
              <w:top w:val="single" w:sz="4" w:space="0" w:color="auto"/>
              <w:left w:val="single" w:sz="4" w:space="0" w:color="auto"/>
              <w:bottom w:val="single" w:sz="4" w:space="0" w:color="auto"/>
              <w:right w:val="single" w:sz="4" w:space="0" w:color="auto"/>
            </w:tcBorders>
            <w:vAlign w:val="center"/>
            <w:hideMark/>
          </w:tcPr>
          <w:p w14:paraId="68B9F13B" w14:textId="77777777" w:rsidR="00A22C52" w:rsidRPr="000C05F5" w:rsidRDefault="00A22C52" w:rsidP="003325E2">
            <w:pPr>
              <w:tabs>
                <w:tab w:val="left" w:pos="142"/>
                <w:tab w:val="left" w:pos="993"/>
              </w:tabs>
              <w:contextualSpacing/>
              <w:jc w:val="center"/>
              <w:rPr>
                <w:sz w:val="22"/>
                <w:szCs w:val="22"/>
              </w:rPr>
            </w:pPr>
            <w:r w:rsidRPr="000C05F5">
              <w:rPr>
                <w:sz w:val="22"/>
                <w:szCs w:val="22"/>
              </w:rPr>
              <w:t>R</w:t>
            </w:r>
          </w:p>
        </w:tc>
        <w:tc>
          <w:tcPr>
            <w:tcW w:w="328" w:type="pct"/>
            <w:tcBorders>
              <w:top w:val="single" w:sz="4" w:space="0" w:color="auto"/>
              <w:left w:val="single" w:sz="4" w:space="0" w:color="auto"/>
              <w:bottom w:val="single" w:sz="4" w:space="0" w:color="auto"/>
              <w:right w:val="single" w:sz="4" w:space="0" w:color="auto"/>
            </w:tcBorders>
            <w:vAlign w:val="center"/>
            <w:hideMark/>
          </w:tcPr>
          <w:p w14:paraId="40685A4C" w14:textId="77777777" w:rsidR="00A22C52" w:rsidRPr="000C05F5" w:rsidRDefault="00A22C52" w:rsidP="003325E2">
            <w:pPr>
              <w:tabs>
                <w:tab w:val="left" w:pos="142"/>
                <w:tab w:val="left" w:pos="993"/>
              </w:tabs>
              <w:contextualSpacing/>
              <w:jc w:val="center"/>
              <w:rPr>
                <w:sz w:val="22"/>
                <w:szCs w:val="22"/>
              </w:rPr>
            </w:pPr>
            <w:r w:rsidRPr="000C05F5">
              <w:rPr>
                <w:sz w:val="22"/>
                <w:szCs w:val="22"/>
              </w:rPr>
              <w:t>A, С</w:t>
            </w:r>
          </w:p>
        </w:tc>
        <w:tc>
          <w:tcPr>
            <w:tcW w:w="1558" w:type="pct"/>
            <w:tcBorders>
              <w:top w:val="single" w:sz="4" w:space="0" w:color="auto"/>
              <w:left w:val="single" w:sz="4" w:space="0" w:color="auto"/>
              <w:bottom w:val="single" w:sz="4" w:space="0" w:color="auto"/>
              <w:right w:val="single" w:sz="4" w:space="0" w:color="auto"/>
            </w:tcBorders>
            <w:vAlign w:val="center"/>
            <w:hideMark/>
          </w:tcPr>
          <w:p w14:paraId="7E5CE4BB" w14:textId="77777777" w:rsidR="00A22C52" w:rsidRPr="000C05F5" w:rsidRDefault="00A22C52" w:rsidP="003325E2">
            <w:pPr>
              <w:tabs>
                <w:tab w:val="left" w:pos="142"/>
                <w:tab w:val="left" w:pos="993"/>
              </w:tabs>
              <w:contextualSpacing/>
              <w:rPr>
                <w:sz w:val="22"/>
                <w:szCs w:val="22"/>
              </w:rPr>
            </w:pPr>
            <w:r w:rsidRPr="000C05F5">
              <w:rPr>
                <w:sz w:val="22"/>
                <w:szCs w:val="22"/>
              </w:rPr>
              <w:t>Дорожная карта по управлению организационными изменениями</w:t>
            </w:r>
          </w:p>
        </w:tc>
      </w:tr>
      <w:tr w:rsidR="00A22C52" w:rsidRPr="000C05F5" w14:paraId="513AD3B8" w14:textId="77777777" w:rsidTr="004F5C44">
        <w:trPr>
          <w:trHeight w:val="20"/>
        </w:trPr>
        <w:tc>
          <w:tcPr>
            <w:tcW w:w="5000" w:type="pct"/>
            <w:gridSpan w:val="5"/>
            <w:tcBorders>
              <w:top w:val="single" w:sz="4" w:space="0" w:color="auto"/>
              <w:left w:val="single" w:sz="4" w:space="0" w:color="auto"/>
              <w:bottom w:val="single" w:sz="4" w:space="0" w:color="auto"/>
              <w:right w:val="single" w:sz="4" w:space="0" w:color="auto"/>
            </w:tcBorders>
            <w:shd w:val="clear" w:color="auto" w:fill="F2F2F2"/>
            <w:vAlign w:val="center"/>
            <w:hideMark/>
          </w:tcPr>
          <w:p w14:paraId="760C4EE0" w14:textId="77777777" w:rsidR="00A22C52" w:rsidRPr="000C05F5" w:rsidRDefault="00A22C52" w:rsidP="003325E2">
            <w:pPr>
              <w:tabs>
                <w:tab w:val="left" w:pos="142"/>
                <w:tab w:val="left" w:pos="993"/>
              </w:tabs>
              <w:contextualSpacing/>
              <w:rPr>
                <w:b/>
                <w:bCs/>
                <w:i/>
                <w:iCs/>
                <w:sz w:val="22"/>
                <w:szCs w:val="22"/>
              </w:rPr>
            </w:pPr>
            <w:r w:rsidRPr="000C05F5">
              <w:rPr>
                <w:b/>
                <w:bCs/>
                <w:i/>
                <w:iCs/>
                <w:sz w:val="22"/>
                <w:szCs w:val="22"/>
              </w:rPr>
              <w:t> Этап 2. Проектирование</w:t>
            </w:r>
          </w:p>
        </w:tc>
      </w:tr>
      <w:tr w:rsidR="00AD315E" w:rsidRPr="000C05F5" w14:paraId="5EF182A7" w14:textId="77777777" w:rsidTr="004F5C44">
        <w:trPr>
          <w:trHeight w:val="20"/>
        </w:trPr>
        <w:tc>
          <w:tcPr>
            <w:tcW w:w="505" w:type="pct"/>
            <w:tcBorders>
              <w:top w:val="single" w:sz="4" w:space="0" w:color="auto"/>
              <w:left w:val="single" w:sz="4" w:space="0" w:color="auto"/>
              <w:bottom w:val="single" w:sz="4" w:space="0" w:color="auto"/>
              <w:right w:val="single" w:sz="4" w:space="0" w:color="auto"/>
            </w:tcBorders>
            <w:vAlign w:val="center"/>
            <w:hideMark/>
          </w:tcPr>
          <w:p w14:paraId="58D92CDC" w14:textId="77777777" w:rsidR="00A22C52" w:rsidRPr="000C05F5" w:rsidRDefault="00A22C52" w:rsidP="003325E2">
            <w:pPr>
              <w:tabs>
                <w:tab w:val="left" w:pos="142"/>
                <w:tab w:val="left" w:pos="993"/>
              </w:tabs>
              <w:contextualSpacing/>
              <w:rPr>
                <w:sz w:val="22"/>
                <w:szCs w:val="22"/>
              </w:rPr>
            </w:pPr>
            <w:r w:rsidRPr="000C05F5">
              <w:rPr>
                <w:sz w:val="22"/>
                <w:szCs w:val="22"/>
              </w:rPr>
              <w:lastRenderedPageBreak/>
              <w:t>Управление проектом</w:t>
            </w:r>
          </w:p>
        </w:tc>
        <w:tc>
          <w:tcPr>
            <w:tcW w:w="2294" w:type="pct"/>
            <w:tcBorders>
              <w:top w:val="single" w:sz="4" w:space="0" w:color="auto"/>
              <w:left w:val="single" w:sz="4" w:space="0" w:color="auto"/>
              <w:bottom w:val="single" w:sz="4" w:space="0" w:color="auto"/>
              <w:right w:val="single" w:sz="4" w:space="0" w:color="auto"/>
            </w:tcBorders>
            <w:vAlign w:val="center"/>
            <w:hideMark/>
          </w:tcPr>
          <w:p w14:paraId="1E9AC6CC" w14:textId="77777777" w:rsidR="00A22C52" w:rsidRPr="000C05F5" w:rsidRDefault="00A22C52" w:rsidP="003325E2">
            <w:pPr>
              <w:tabs>
                <w:tab w:val="left" w:pos="79"/>
                <w:tab w:val="left" w:pos="993"/>
              </w:tabs>
              <w:contextualSpacing/>
              <w:rPr>
                <w:sz w:val="22"/>
                <w:szCs w:val="22"/>
              </w:rPr>
            </w:pPr>
            <w:r w:rsidRPr="000C05F5">
              <w:rPr>
                <w:sz w:val="22"/>
                <w:szCs w:val="22"/>
              </w:rPr>
              <w:t>Общее управление и координация работ по проекту</w:t>
            </w:r>
          </w:p>
        </w:tc>
        <w:tc>
          <w:tcPr>
            <w:tcW w:w="315" w:type="pct"/>
            <w:tcBorders>
              <w:top w:val="single" w:sz="4" w:space="0" w:color="auto"/>
              <w:left w:val="single" w:sz="4" w:space="0" w:color="auto"/>
              <w:bottom w:val="single" w:sz="4" w:space="0" w:color="auto"/>
              <w:right w:val="single" w:sz="4" w:space="0" w:color="auto"/>
            </w:tcBorders>
            <w:vAlign w:val="center"/>
            <w:hideMark/>
          </w:tcPr>
          <w:p w14:paraId="32C92F8A" w14:textId="77777777" w:rsidR="00A22C52" w:rsidRPr="000C05F5" w:rsidRDefault="00A22C52" w:rsidP="003325E2">
            <w:pPr>
              <w:tabs>
                <w:tab w:val="left" w:pos="142"/>
                <w:tab w:val="left" w:pos="993"/>
              </w:tabs>
              <w:contextualSpacing/>
              <w:jc w:val="center"/>
              <w:rPr>
                <w:sz w:val="22"/>
                <w:szCs w:val="22"/>
              </w:rPr>
            </w:pPr>
            <w:r w:rsidRPr="000C05F5">
              <w:rPr>
                <w:sz w:val="22"/>
                <w:szCs w:val="22"/>
              </w:rPr>
              <w:t>R</w:t>
            </w:r>
          </w:p>
        </w:tc>
        <w:tc>
          <w:tcPr>
            <w:tcW w:w="328" w:type="pct"/>
            <w:tcBorders>
              <w:top w:val="single" w:sz="4" w:space="0" w:color="auto"/>
              <w:left w:val="single" w:sz="4" w:space="0" w:color="auto"/>
              <w:bottom w:val="single" w:sz="4" w:space="0" w:color="auto"/>
              <w:right w:val="single" w:sz="4" w:space="0" w:color="auto"/>
            </w:tcBorders>
            <w:vAlign w:val="center"/>
            <w:hideMark/>
          </w:tcPr>
          <w:p w14:paraId="6B319A25" w14:textId="77777777" w:rsidR="00A22C52" w:rsidRPr="000C05F5" w:rsidRDefault="00A22C52" w:rsidP="003325E2">
            <w:pPr>
              <w:tabs>
                <w:tab w:val="left" w:pos="142"/>
                <w:tab w:val="left" w:pos="993"/>
              </w:tabs>
              <w:contextualSpacing/>
              <w:jc w:val="center"/>
              <w:rPr>
                <w:sz w:val="22"/>
                <w:szCs w:val="22"/>
              </w:rPr>
            </w:pPr>
            <w:r w:rsidRPr="000C05F5">
              <w:rPr>
                <w:sz w:val="22"/>
                <w:szCs w:val="22"/>
              </w:rPr>
              <w:t>R, A</w:t>
            </w:r>
          </w:p>
        </w:tc>
        <w:tc>
          <w:tcPr>
            <w:tcW w:w="1558" w:type="pct"/>
            <w:tcBorders>
              <w:top w:val="single" w:sz="4" w:space="0" w:color="auto"/>
              <w:left w:val="single" w:sz="4" w:space="0" w:color="auto"/>
              <w:bottom w:val="single" w:sz="4" w:space="0" w:color="auto"/>
              <w:right w:val="single" w:sz="4" w:space="0" w:color="auto"/>
            </w:tcBorders>
            <w:vAlign w:val="center"/>
            <w:hideMark/>
          </w:tcPr>
          <w:p w14:paraId="68F3758D" w14:textId="77777777" w:rsidR="00A22C52" w:rsidRPr="000C05F5" w:rsidRDefault="00A22C52" w:rsidP="003325E2">
            <w:pPr>
              <w:tabs>
                <w:tab w:val="left" w:pos="142"/>
                <w:tab w:val="left" w:pos="993"/>
              </w:tabs>
              <w:contextualSpacing/>
              <w:rPr>
                <w:sz w:val="22"/>
                <w:szCs w:val="22"/>
              </w:rPr>
            </w:pPr>
            <w:r w:rsidRPr="000C05F5">
              <w:rPr>
                <w:sz w:val="22"/>
                <w:szCs w:val="22"/>
              </w:rPr>
              <w:t> </w:t>
            </w:r>
          </w:p>
        </w:tc>
      </w:tr>
      <w:tr w:rsidR="00AD315E" w:rsidRPr="000C05F5" w14:paraId="1B3CCD5E" w14:textId="77777777" w:rsidTr="004F5C44">
        <w:trPr>
          <w:trHeight w:val="20"/>
        </w:trPr>
        <w:tc>
          <w:tcPr>
            <w:tcW w:w="505" w:type="pct"/>
            <w:vMerge w:val="restart"/>
            <w:tcBorders>
              <w:top w:val="single" w:sz="4" w:space="0" w:color="auto"/>
              <w:left w:val="single" w:sz="4" w:space="0" w:color="auto"/>
              <w:bottom w:val="single" w:sz="4" w:space="0" w:color="auto"/>
              <w:right w:val="single" w:sz="4" w:space="0" w:color="auto"/>
            </w:tcBorders>
            <w:vAlign w:val="center"/>
            <w:hideMark/>
          </w:tcPr>
          <w:p w14:paraId="722E381A" w14:textId="77777777" w:rsidR="00A22C52" w:rsidRPr="000C05F5" w:rsidRDefault="00A22C52" w:rsidP="003325E2">
            <w:pPr>
              <w:tabs>
                <w:tab w:val="left" w:pos="142"/>
                <w:tab w:val="left" w:pos="993"/>
              </w:tabs>
              <w:contextualSpacing/>
              <w:rPr>
                <w:sz w:val="22"/>
                <w:szCs w:val="22"/>
              </w:rPr>
            </w:pPr>
            <w:r w:rsidRPr="000C05F5">
              <w:rPr>
                <w:sz w:val="22"/>
                <w:szCs w:val="22"/>
              </w:rPr>
              <w:t>Процессы</w:t>
            </w:r>
          </w:p>
        </w:tc>
        <w:tc>
          <w:tcPr>
            <w:tcW w:w="2294" w:type="pct"/>
            <w:tcBorders>
              <w:top w:val="single" w:sz="4" w:space="0" w:color="auto"/>
              <w:left w:val="single" w:sz="4" w:space="0" w:color="auto"/>
              <w:bottom w:val="single" w:sz="4" w:space="0" w:color="auto"/>
              <w:right w:val="single" w:sz="4" w:space="0" w:color="auto"/>
            </w:tcBorders>
            <w:vAlign w:val="center"/>
            <w:hideMark/>
          </w:tcPr>
          <w:p w14:paraId="722B2BD0" w14:textId="77777777" w:rsidR="00A22C52" w:rsidRPr="000C05F5" w:rsidRDefault="00A22C52" w:rsidP="003325E2">
            <w:pPr>
              <w:tabs>
                <w:tab w:val="left" w:pos="79"/>
                <w:tab w:val="left" w:pos="993"/>
              </w:tabs>
              <w:contextualSpacing/>
              <w:rPr>
                <w:sz w:val="22"/>
                <w:szCs w:val="22"/>
              </w:rPr>
            </w:pPr>
            <w:r w:rsidRPr="000C05F5">
              <w:rPr>
                <w:sz w:val="22"/>
                <w:szCs w:val="22"/>
              </w:rPr>
              <w:t>Моделирование и описание целевых бизнес-процессов</w:t>
            </w:r>
          </w:p>
        </w:tc>
        <w:tc>
          <w:tcPr>
            <w:tcW w:w="315" w:type="pct"/>
            <w:tcBorders>
              <w:top w:val="single" w:sz="4" w:space="0" w:color="auto"/>
              <w:left w:val="single" w:sz="4" w:space="0" w:color="auto"/>
              <w:bottom w:val="single" w:sz="4" w:space="0" w:color="auto"/>
              <w:right w:val="single" w:sz="4" w:space="0" w:color="auto"/>
            </w:tcBorders>
            <w:vAlign w:val="center"/>
            <w:hideMark/>
          </w:tcPr>
          <w:p w14:paraId="7D3CB9D4" w14:textId="77777777" w:rsidR="00A22C52" w:rsidRPr="000C05F5" w:rsidRDefault="00A22C52" w:rsidP="003325E2">
            <w:pPr>
              <w:tabs>
                <w:tab w:val="left" w:pos="142"/>
                <w:tab w:val="left" w:pos="993"/>
              </w:tabs>
              <w:contextualSpacing/>
              <w:jc w:val="center"/>
              <w:rPr>
                <w:sz w:val="22"/>
                <w:szCs w:val="22"/>
              </w:rPr>
            </w:pPr>
            <w:r w:rsidRPr="000C05F5">
              <w:rPr>
                <w:sz w:val="22"/>
                <w:szCs w:val="22"/>
              </w:rPr>
              <w:t>R</w:t>
            </w:r>
          </w:p>
        </w:tc>
        <w:tc>
          <w:tcPr>
            <w:tcW w:w="328" w:type="pct"/>
            <w:tcBorders>
              <w:top w:val="single" w:sz="4" w:space="0" w:color="auto"/>
              <w:left w:val="single" w:sz="4" w:space="0" w:color="auto"/>
              <w:bottom w:val="single" w:sz="4" w:space="0" w:color="auto"/>
              <w:right w:val="single" w:sz="4" w:space="0" w:color="auto"/>
            </w:tcBorders>
            <w:vAlign w:val="center"/>
            <w:hideMark/>
          </w:tcPr>
          <w:p w14:paraId="1DB1F02E" w14:textId="77777777" w:rsidR="00A22C52" w:rsidRPr="000C05F5" w:rsidRDefault="00A22C52" w:rsidP="003325E2">
            <w:pPr>
              <w:tabs>
                <w:tab w:val="left" w:pos="142"/>
                <w:tab w:val="left" w:pos="993"/>
              </w:tabs>
              <w:contextualSpacing/>
              <w:jc w:val="center"/>
              <w:rPr>
                <w:sz w:val="22"/>
                <w:szCs w:val="22"/>
              </w:rPr>
            </w:pPr>
            <w:r w:rsidRPr="000C05F5">
              <w:rPr>
                <w:sz w:val="22"/>
                <w:szCs w:val="22"/>
              </w:rPr>
              <w:t>A, C</w:t>
            </w:r>
          </w:p>
        </w:tc>
        <w:tc>
          <w:tcPr>
            <w:tcW w:w="1558" w:type="pct"/>
            <w:tcBorders>
              <w:top w:val="single" w:sz="4" w:space="0" w:color="auto"/>
              <w:left w:val="single" w:sz="4" w:space="0" w:color="auto"/>
              <w:bottom w:val="single" w:sz="4" w:space="0" w:color="auto"/>
              <w:right w:val="single" w:sz="4" w:space="0" w:color="auto"/>
            </w:tcBorders>
            <w:vAlign w:val="center"/>
            <w:hideMark/>
          </w:tcPr>
          <w:p w14:paraId="4E57D96B" w14:textId="77777777" w:rsidR="00A22C52" w:rsidRPr="000C05F5" w:rsidRDefault="00A22C52" w:rsidP="003325E2">
            <w:pPr>
              <w:tabs>
                <w:tab w:val="left" w:pos="142"/>
                <w:tab w:val="left" w:pos="993"/>
              </w:tabs>
              <w:contextualSpacing/>
              <w:rPr>
                <w:sz w:val="22"/>
                <w:szCs w:val="22"/>
              </w:rPr>
            </w:pPr>
            <w:r w:rsidRPr="000C05F5">
              <w:rPr>
                <w:sz w:val="22"/>
                <w:szCs w:val="22"/>
              </w:rPr>
              <w:t>Схемы целевых бизнес-процессов, Матрица контролей</w:t>
            </w:r>
          </w:p>
        </w:tc>
      </w:tr>
      <w:tr w:rsidR="00AD315E" w:rsidRPr="000C05F5" w14:paraId="15FFC5A9" w14:textId="77777777" w:rsidTr="004F5C44">
        <w:trPr>
          <w:trHeight w:val="20"/>
        </w:trPr>
        <w:tc>
          <w:tcPr>
            <w:tcW w:w="505" w:type="pct"/>
            <w:vMerge/>
            <w:tcBorders>
              <w:top w:val="single" w:sz="4" w:space="0" w:color="auto"/>
              <w:left w:val="single" w:sz="4" w:space="0" w:color="auto"/>
              <w:bottom w:val="single" w:sz="4" w:space="0" w:color="auto"/>
              <w:right w:val="single" w:sz="4" w:space="0" w:color="auto"/>
            </w:tcBorders>
            <w:vAlign w:val="center"/>
            <w:hideMark/>
          </w:tcPr>
          <w:p w14:paraId="069F4D6B" w14:textId="77777777" w:rsidR="00A22C52" w:rsidRPr="000C05F5" w:rsidRDefault="00A22C52" w:rsidP="003325E2">
            <w:pPr>
              <w:contextualSpacing/>
              <w:rPr>
                <w:sz w:val="22"/>
                <w:szCs w:val="22"/>
              </w:rPr>
            </w:pPr>
          </w:p>
        </w:tc>
        <w:tc>
          <w:tcPr>
            <w:tcW w:w="2294" w:type="pct"/>
            <w:tcBorders>
              <w:top w:val="single" w:sz="4" w:space="0" w:color="auto"/>
              <w:left w:val="single" w:sz="4" w:space="0" w:color="auto"/>
              <w:bottom w:val="single" w:sz="4" w:space="0" w:color="auto"/>
              <w:right w:val="single" w:sz="4" w:space="0" w:color="auto"/>
            </w:tcBorders>
            <w:vAlign w:val="center"/>
            <w:hideMark/>
          </w:tcPr>
          <w:p w14:paraId="2869B32D" w14:textId="4CBE383A" w:rsidR="00A22C52" w:rsidRPr="000C05F5" w:rsidRDefault="00A22C52" w:rsidP="003325E2">
            <w:pPr>
              <w:tabs>
                <w:tab w:val="left" w:pos="79"/>
                <w:tab w:val="left" w:pos="993"/>
              </w:tabs>
              <w:contextualSpacing/>
              <w:rPr>
                <w:sz w:val="22"/>
                <w:szCs w:val="22"/>
              </w:rPr>
            </w:pPr>
            <w:r w:rsidRPr="000C05F5">
              <w:rPr>
                <w:sz w:val="22"/>
                <w:szCs w:val="22"/>
              </w:rPr>
              <w:t>Разработка реестр</w:t>
            </w:r>
            <w:r w:rsidR="00014E49" w:rsidRPr="000C05F5">
              <w:rPr>
                <w:sz w:val="22"/>
                <w:szCs w:val="22"/>
              </w:rPr>
              <w:t>а</w:t>
            </w:r>
            <w:r w:rsidRPr="000C05F5">
              <w:rPr>
                <w:sz w:val="22"/>
                <w:szCs w:val="22"/>
              </w:rPr>
              <w:t xml:space="preserve"> рисков и дизайн бизнес-контролей для целевых бизнес-процессов на основе лучших практик</w:t>
            </w:r>
          </w:p>
        </w:tc>
        <w:tc>
          <w:tcPr>
            <w:tcW w:w="315" w:type="pct"/>
            <w:tcBorders>
              <w:top w:val="single" w:sz="4" w:space="0" w:color="auto"/>
              <w:left w:val="single" w:sz="4" w:space="0" w:color="auto"/>
              <w:bottom w:val="single" w:sz="4" w:space="0" w:color="auto"/>
              <w:right w:val="single" w:sz="4" w:space="0" w:color="auto"/>
            </w:tcBorders>
            <w:vAlign w:val="center"/>
            <w:hideMark/>
          </w:tcPr>
          <w:p w14:paraId="7A0B8CC0" w14:textId="77777777" w:rsidR="00A22C52" w:rsidRPr="000C05F5" w:rsidRDefault="00A22C52" w:rsidP="003325E2">
            <w:pPr>
              <w:tabs>
                <w:tab w:val="left" w:pos="142"/>
                <w:tab w:val="left" w:pos="993"/>
              </w:tabs>
              <w:contextualSpacing/>
              <w:jc w:val="center"/>
              <w:rPr>
                <w:sz w:val="22"/>
                <w:szCs w:val="22"/>
              </w:rPr>
            </w:pPr>
            <w:r w:rsidRPr="000C05F5">
              <w:rPr>
                <w:sz w:val="22"/>
                <w:szCs w:val="22"/>
              </w:rPr>
              <w:t>R</w:t>
            </w:r>
          </w:p>
        </w:tc>
        <w:tc>
          <w:tcPr>
            <w:tcW w:w="328" w:type="pct"/>
            <w:tcBorders>
              <w:top w:val="single" w:sz="4" w:space="0" w:color="auto"/>
              <w:left w:val="single" w:sz="4" w:space="0" w:color="auto"/>
              <w:bottom w:val="single" w:sz="4" w:space="0" w:color="auto"/>
              <w:right w:val="single" w:sz="4" w:space="0" w:color="auto"/>
            </w:tcBorders>
            <w:vAlign w:val="center"/>
            <w:hideMark/>
          </w:tcPr>
          <w:p w14:paraId="2823A5ED" w14:textId="77777777" w:rsidR="00A22C52" w:rsidRPr="000C05F5" w:rsidRDefault="00A22C52" w:rsidP="003325E2">
            <w:pPr>
              <w:tabs>
                <w:tab w:val="left" w:pos="142"/>
                <w:tab w:val="left" w:pos="993"/>
              </w:tabs>
              <w:contextualSpacing/>
              <w:jc w:val="center"/>
              <w:rPr>
                <w:sz w:val="22"/>
                <w:szCs w:val="22"/>
              </w:rPr>
            </w:pPr>
            <w:r w:rsidRPr="000C05F5">
              <w:rPr>
                <w:sz w:val="22"/>
                <w:szCs w:val="22"/>
              </w:rPr>
              <w:t>A, C</w:t>
            </w:r>
          </w:p>
        </w:tc>
        <w:tc>
          <w:tcPr>
            <w:tcW w:w="1558" w:type="pct"/>
            <w:tcBorders>
              <w:top w:val="single" w:sz="4" w:space="0" w:color="auto"/>
              <w:left w:val="single" w:sz="4" w:space="0" w:color="auto"/>
              <w:bottom w:val="single" w:sz="4" w:space="0" w:color="auto"/>
              <w:right w:val="single" w:sz="4" w:space="0" w:color="auto"/>
            </w:tcBorders>
            <w:vAlign w:val="center"/>
            <w:hideMark/>
          </w:tcPr>
          <w:p w14:paraId="7AA13874" w14:textId="77777777" w:rsidR="00A22C52" w:rsidRPr="000C05F5" w:rsidRDefault="00A22C52" w:rsidP="003325E2">
            <w:pPr>
              <w:tabs>
                <w:tab w:val="left" w:pos="142"/>
                <w:tab w:val="left" w:pos="993"/>
              </w:tabs>
              <w:contextualSpacing/>
              <w:rPr>
                <w:sz w:val="22"/>
                <w:szCs w:val="22"/>
              </w:rPr>
            </w:pPr>
            <w:r w:rsidRPr="000C05F5">
              <w:rPr>
                <w:sz w:val="22"/>
                <w:szCs w:val="22"/>
              </w:rPr>
              <w:t>Матрица рисков и бизнес-контролей</w:t>
            </w:r>
          </w:p>
        </w:tc>
      </w:tr>
      <w:tr w:rsidR="00AD315E" w:rsidRPr="000C05F5" w14:paraId="32F597FA" w14:textId="77777777" w:rsidTr="004F5C44">
        <w:trPr>
          <w:trHeight w:val="20"/>
        </w:trPr>
        <w:tc>
          <w:tcPr>
            <w:tcW w:w="505" w:type="pct"/>
            <w:vMerge/>
            <w:tcBorders>
              <w:top w:val="single" w:sz="4" w:space="0" w:color="auto"/>
              <w:left w:val="single" w:sz="4" w:space="0" w:color="auto"/>
              <w:bottom w:val="single" w:sz="4" w:space="0" w:color="auto"/>
              <w:right w:val="single" w:sz="4" w:space="0" w:color="auto"/>
            </w:tcBorders>
            <w:vAlign w:val="center"/>
            <w:hideMark/>
          </w:tcPr>
          <w:p w14:paraId="104EA044" w14:textId="77777777" w:rsidR="00A22C52" w:rsidRPr="000C05F5" w:rsidRDefault="00A22C52" w:rsidP="003325E2">
            <w:pPr>
              <w:contextualSpacing/>
              <w:rPr>
                <w:sz w:val="22"/>
                <w:szCs w:val="22"/>
              </w:rPr>
            </w:pPr>
          </w:p>
        </w:tc>
        <w:tc>
          <w:tcPr>
            <w:tcW w:w="2294" w:type="pct"/>
            <w:tcBorders>
              <w:top w:val="single" w:sz="4" w:space="0" w:color="auto"/>
              <w:left w:val="single" w:sz="4" w:space="0" w:color="auto"/>
              <w:bottom w:val="single" w:sz="4" w:space="0" w:color="auto"/>
              <w:right w:val="single" w:sz="4" w:space="0" w:color="auto"/>
            </w:tcBorders>
            <w:vAlign w:val="center"/>
            <w:hideMark/>
          </w:tcPr>
          <w:p w14:paraId="33670933" w14:textId="77777777" w:rsidR="00A22C52" w:rsidRPr="000C05F5" w:rsidRDefault="00A22C52" w:rsidP="003325E2">
            <w:pPr>
              <w:tabs>
                <w:tab w:val="left" w:pos="79"/>
                <w:tab w:val="left" w:pos="993"/>
              </w:tabs>
              <w:contextualSpacing/>
              <w:rPr>
                <w:sz w:val="22"/>
                <w:szCs w:val="22"/>
              </w:rPr>
            </w:pPr>
            <w:r w:rsidRPr="000C05F5">
              <w:rPr>
                <w:sz w:val="22"/>
                <w:szCs w:val="22"/>
              </w:rPr>
              <w:t>Предоставление методологической документации</w:t>
            </w:r>
          </w:p>
        </w:tc>
        <w:tc>
          <w:tcPr>
            <w:tcW w:w="315" w:type="pct"/>
            <w:tcBorders>
              <w:top w:val="single" w:sz="4" w:space="0" w:color="auto"/>
              <w:left w:val="single" w:sz="4" w:space="0" w:color="auto"/>
              <w:bottom w:val="single" w:sz="4" w:space="0" w:color="auto"/>
              <w:right w:val="single" w:sz="4" w:space="0" w:color="auto"/>
            </w:tcBorders>
            <w:vAlign w:val="center"/>
            <w:hideMark/>
          </w:tcPr>
          <w:p w14:paraId="12D8C1B9" w14:textId="77777777" w:rsidR="00A22C52" w:rsidRPr="000C05F5" w:rsidRDefault="00A22C52" w:rsidP="003325E2">
            <w:pPr>
              <w:tabs>
                <w:tab w:val="left" w:pos="142"/>
                <w:tab w:val="left" w:pos="993"/>
              </w:tabs>
              <w:contextualSpacing/>
              <w:jc w:val="center"/>
              <w:rPr>
                <w:sz w:val="22"/>
                <w:szCs w:val="22"/>
              </w:rPr>
            </w:pPr>
            <w:r w:rsidRPr="000C05F5">
              <w:rPr>
                <w:sz w:val="22"/>
                <w:szCs w:val="22"/>
              </w:rPr>
              <w:t>C</w:t>
            </w:r>
          </w:p>
        </w:tc>
        <w:tc>
          <w:tcPr>
            <w:tcW w:w="328" w:type="pct"/>
            <w:tcBorders>
              <w:top w:val="single" w:sz="4" w:space="0" w:color="auto"/>
              <w:left w:val="single" w:sz="4" w:space="0" w:color="auto"/>
              <w:bottom w:val="single" w:sz="4" w:space="0" w:color="auto"/>
              <w:right w:val="single" w:sz="4" w:space="0" w:color="auto"/>
            </w:tcBorders>
            <w:vAlign w:val="center"/>
            <w:hideMark/>
          </w:tcPr>
          <w:p w14:paraId="208C81AB" w14:textId="77777777" w:rsidR="00A22C52" w:rsidRPr="000C05F5" w:rsidRDefault="00A22C52" w:rsidP="003325E2">
            <w:pPr>
              <w:tabs>
                <w:tab w:val="left" w:pos="142"/>
                <w:tab w:val="left" w:pos="993"/>
              </w:tabs>
              <w:contextualSpacing/>
              <w:jc w:val="center"/>
              <w:rPr>
                <w:sz w:val="22"/>
                <w:szCs w:val="22"/>
              </w:rPr>
            </w:pPr>
            <w:r w:rsidRPr="000C05F5">
              <w:rPr>
                <w:sz w:val="22"/>
                <w:szCs w:val="22"/>
              </w:rPr>
              <w:t>R, A, I</w:t>
            </w:r>
          </w:p>
        </w:tc>
        <w:tc>
          <w:tcPr>
            <w:tcW w:w="1558" w:type="pct"/>
            <w:tcBorders>
              <w:top w:val="single" w:sz="4" w:space="0" w:color="auto"/>
              <w:left w:val="single" w:sz="4" w:space="0" w:color="auto"/>
              <w:bottom w:val="single" w:sz="4" w:space="0" w:color="auto"/>
              <w:right w:val="single" w:sz="4" w:space="0" w:color="auto"/>
            </w:tcBorders>
            <w:vAlign w:val="center"/>
            <w:hideMark/>
          </w:tcPr>
          <w:p w14:paraId="49573E15" w14:textId="77777777" w:rsidR="00A22C52" w:rsidRPr="000C05F5" w:rsidRDefault="00A22C52" w:rsidP="003325E2">
            <w:pPr>
              <w:tabs>
                <w:tab w:val="left" w:pos="142"/>
                <w:tab w:val="left" w:pos="993"/>
              </w:tabs>
              <w:contextualSpacing/>
              <w:rPr>
                <w:sz w:val="22"/>
                <w:szCs w:val="22"/>
              </w:rPr>
            </w:pPr>
            <w:r w:rsidRPr="000C05F5">
              <w:rPr>
                <w:sz w:val="22"/>
                <w:szCs w:val="22"/>
              </w:rPr>
              <w:t xml:space="preserve">Методологическая документация </w:t>
            </w:r>
          </w:p>
        </w:tc>
      </w:tr>
      <w:tr w:rsidR="00AD315E" w:rsidRPr="000C05F5" w14:paraId="48E540E0" w14:textId="77777777" w:rsidTr="004F5C44">
        <w:trPr>
          <w:trHeight w:val="20"/>
        </w:trPr>
        <w:tc>
          <w:tcPr>
            <w:tcW w:w="505" w:type="pct"/>
            <w:vMerge w:val="restart"/>
            <w:tcBorders>
              <w:top w:val="single" w:sz="4" w:space="0" w:color="auto"/>
              <w:left w:val="single" w:sz="4" w:space="0" w:color="auto"/>
              <w:bottom w:val="single" w:sz="4" w:space="0" w:color="auto"/>
              <w:right w:val="single" w:sz="4" w:space="0" w:color="auto"/>
            </w:tcBorders>
            <w:vAlign w:val="center"/>
            <w:hideMark/>
          </w:tcPr>
          <w:p w14:paraId="12D41E53" w14:textId="77777777" w:rsidR="00A22C52" w:rsidRPr="000C05F5" w:rsidRDefault="00A22C52" w:rsidP="003325E2">
            <w:pPr>
              <w:tabs>
                <w:tab w:val="left" w:pos="142"/>
                <w:tab w:val="left" w:pos="993"/>
              </w:tabs>
              <w:contextualSpacing/>
              <w:rPr>
                <w:sz w:val="22"/>
                <w:szCs w:val="22"/>
              </w:rPr>
            </w:pPr>
            <w:r w:rsidRPr="000C05F5">
              <w:rPr>
                <w:sz w:val="22"/>
                <w:szCs w:val="22"/>
              </w:rPr>
              <w:t>Функционал</w:t>
            </w:r>
          </w:p>
        </w:tc>
        <w:tc>
          <w:tcPr>
            <w:tcW w:w="2294" w:type="pct"/>
            <w:tcBorders>
              <w:top w:val="single" w:sz="4" w:space="0" w:color="auto"/>
              <w:left w:val="single" w:sz="4" w:space="0" w:color="auto"/>
              <w:bottom w:val="single" w:sz="4" w:space="0" w:color="auto"/>
              <w:right w:val="single" w:sz="4" w:space="0" w:color="auto"/>
            </w:tcBorders>
            <w:vAlign w:val="center"/>
            <w:hideMark/>
          </w:tcPr>
          <w:p w14:paraId="6E9C1B15" w14:textId="77777777" w:rsidR="00A22C52" w:rsidRPr="000C05F5" w:rsidRDefault="00A22C52" w:rsidP="003325E2">
            <w:pPr>
              <w:tabs>
                <w:tab w:val="left" w:pos="79"/>
                <w:tab w:val="left" w:pos="993"/>
              </w:tabs>
              <w:contextualSpacing/>
              <w:rPr>
                <w:sz w:val="22"/>
                <w:szCs w:val="22"/>
              </w:rPr>
            </w:pPr>
            <w:r w:rsidRPr="000C05F5">
              <w:rPr>
                <w:sz w:val="22"/>
                <w:szCs w:val="22"/>
              </w:rPr>
              <w:t xml:space="preserve">Выявление, уточнение и анализ функциональных требований к системе </w:t>
            </w:r>
          </w:p>
        </w:tc>
        <w:tc>
          <w:tcPr>
            <w:tcW w:w="315" w:type="pct"/>
            <w:tcBorders>
              <w:top w:val="single" w:sz="4" w:space="0" w:color="auto"/>
              <w:left w:val="single" w:sz="4" w:space="0" w:color="auto"/>
              <w:bottom w:val="single" w:sz="4" w:space="0" w:color="auto"/>
              <w:right w:val="single" w:sz="4" w:space="0" w:color="auto"/>
            </w:tcBorders>
            <w:vAlign w:val="center"/>
            <w:hideMark/>
          </w:tcPr>
          <w:p w14:paraId="75C7F906" w14:textId="77777777" w:rsidR="00A22C52" w:rsidRPr="000C05F5" w:rsidRDefault="00A22C52" w:rsidP="003325E2">
            <w:pPr>
              <w:tabs>
                <w:tab w:val="left" w:pos="142"/>
                <w:tab w:val="left" w:pos="993"/>
              </w:tabs>
              <w:contextualSpacing/>
              <w:jc w:val="center"/>
              <w:rPr>
                <w:sz w:val="22"/>
                <w:szCs w:val="22"/>
              </w:rPr>
            </w:pPr>
            <w:r w:rsidRPr="000C05F5">
              <w:rPr>
                <w:sz w:val="22"/>
                <w:szCs w:val="22"/>
              </w:rPr>
              <w:t>R</w:t>
            </w:r>
          </w:p>
        </w:tc>
        <w:tc>
          <w:tcPr>
            <w:tcW w:w="328" w:type="pct"/>
            <w:tcBorders>
              <w:top w:val="single" w:sz="4" w:space="0" w:color="auto"/>
              <w:left w:val="single" w:sz="4" w:space="0" w:color="auto"/>
              <w:bottom w:val="single" w:sz="4" w:space="0" w:color="auto"/>
              <w:right w:val="single" w:sz="4" w:space="0" w:color="auto"/>
            </w:tcBorders>
            <w:vAlign w:val="center"/>
            <w:hideMark/>
          </w:tcPr>
          <w:p w14:paraId="13A959E3" w14:textId="77777777" w:rsidR="00A22C52" w:rsidRPr="000C05F5" w:rsidRDefault="00A22C52" w:rsidP="003325E2">
            <w:pPr>
              <w:tabs>
                <w:tab w:val="left" w:pos="142"/>
                <w:tab w:val="left" w:pos="993"/>
              </w:tabs>
              <w:contextualSpacing/>
              <w:jc w:val="center"/>
              <w:rPr>
                <w:sz w:val="22"/>
                <w:szCs w:val="22"/>
              </w:rPr>
            </w:pPr>
            <w:r w:rsidRPr="000C05F5">
              <w:rPr>
                <w:sz w:val="22"/>
                <w:szCs w:val="22"/>
              </w:rPr>
              <w:t>A, C</w:t>
            </w:r>
          </w:p>
        </w:tc>
        <w:tc>
          <w:tcPr>
            <w:tcW w:w="1558" w:type="pct"/>
            <w:tcBorders>
              <w:top w:val="single" w:sz="4" w:space="0" w:color="auto"/>
              <w:left w:val="single" w:sz="4" w:space="0" w:color="auto"/>
              <w:bottom w:val="single" w:sz="4" w:space="0" w:color="auto"/>
              <w:right w:val="single" w:sz="4" w:space="0" w:color="auto"/>
            </w:tcBorders>
            <w:vAlign w:val="center"/>
            <w:hideMark/>
          </w:tcPr>
          <w:p w14:paraId="62EA12EF" w14:textId="77777777" w:rsidR="00A22C52" w:rsidRPr="000C05F5" w:rsidRDefault="00A22C52" w:rsidP="003325E2">
            <w:pPr>
              <w:tabs>
                <w:tab w:val="left" w:pos="142"/>
                <w:tab w:val="left" w:pos="993"/>
              </w:tabs>
              <w:contextualSpacing/>
              <w:rPr>
                <w:sz w:val="22"/>
                <w:szCs w:val="22"/>
              </w:rPr>
            </w:pPr>
            <w:r w:rsidRPr="000C05F5">
              <w:rPr>
                <w:sz w:val="22"/>
                <w:szCs w:val="22"/>
              </w:rPr>
              <w:t> </w:t>
            </w:r>
          </w:p>
        </w:tc>
      </w:tr>
      <w:tr w:rsidR="00AD315E" w:rsidRPr="000C05F5" w14:paraId="3787A619" w14:textId="77777777" w:rsidTr="004F5C44">
        <w:trPr>
          <w:trHeight w:val="20"/>
        </w:trPr>
        <w:tc>
          <w:tcPr>
            <w:tcW w:w="505" w:type="pct"/>
            <w:vMerge/>
            <w:tcBorders>
              <w:top w:val="single" w:sz="4" w:space="0" w:color="auto"/>
              <w:left w:val="single" w:sz="4" w:space="0" w:color="auto"/>
              <w:bottom w:val="single" w:sz="4" w:space="0" w:color="auto"/>
              <w:right w:val="single" w:sz="4" w:space="0" w:color="auto"/>
            </w:tcBorders>
            <w:vAlign w:val="center"/>
            <w:hideMark/>
          </w:tcPr>
          <w:p w14:paraId="1DF6BA5A" w14:textId="77777777" w:rsidR="00A22C52" w:rsidRPr="000C05F5" w:rsidRDefault="00A22C52" w:rsidP="003325E2">
            <w:pPr>
              <w:contextualSpacing/>
              <w:rPr>
                <w:sz w:val="22"/>
                <w:szCs w:val="22"/>
              </w:rPr>
            </w:pPr>
          </w:p>
        </w:tc>
        <w:tc>
          <w:tcPr>
            <w:tcW w:w="2294" w:type="pct"/>
            <w:tcBorders>
              <w:top w:val="single" w:sz="4" w:space="0" w:color="auto"/>
              <w:left w:val="single" w:sz="4" w:space="0" w:color="auto"/>
              <w:bottom w:val="single" w:sz="4" w:space="0" w:color="auto"/>
              <w:right w:val="single" w:sz="4" w:space="0" w:color="auto"/>
            </w:tcBorders>
            <w:vAlign w:val="center"/>
            <w:hideMark/>
          </w:tcPr>
          <w:p w14:paraId="1D57D488" w14:textId="77777777" w:rsidR="00A22C52" w:rsidRPr="000C05F5" w:rsidRDefault="00A22C52" w:rsidP="003325E2">
            <w:pPr>
              <w:tabs>
                <w:tab w:val="left" w:pos="79"/>
                <w:tab w:val="left" w:pos="993"/>
              </w:tabs>
              <w:contextualSpacing/>
              <w:rPr>
                <w:sz w:val="22"/>
                <w:szCs w:val="22"/>
              </w:rPr>
            </w:pPr>
            <w:r w:rsidRPr="000C05F5">
              <w:rPr>
                <w:sz w:val="22"/>
                <w:szCs w:val="22"/>
              </w:rPr>
              <w:t>Подготовка сценариев бизнес-операций для функционального тестирования системы</w:t>
            </w:r>
          </w:p>
        </w:tc>
        <w:tc>
          <w:tcPr>
            <w:tcW w:w="315" w:type="pct"/>
            <w:tcBorders>
              <w:top w:val="single" w:sz="4" w:space="0" w:color="auto"/>
              <w:left w:val="single" w:sz="4" w:space="0" w:color="auto"/>
              <w:bottom w:val="single" w:sz="4" w:space="0" w:color="auto"/>
              <w:right w:val="single" w:sz="4" w:space="0" w:color="auto"/>
            </w:tcBorders>
            <w:vAlign w:val="center"/>
            <w:hideMark/>
          </w:tcPr>
          <w:p w14:paraId="4D8123F9" w14:textId="77777777" w:rsidR="00A22C52" w:rsidRPr="000C05F5" w:rsidRDefault="00A22C52" w:rsidP="003325E2">
            <w:pPr>
              <w:tabs>
                <w:tab w:val="left" w:pos="142"/>
                <w:tab w:val="left" w:pos="993"/>
              </w:tabs>
              <w:contextualSpacing/>
              <w:jc w:val="center"/>
              <w:rPr>
                <w:sz w:val="22"/>
                <w:szCs w:val="22"/>
              </w:rPr>
            </w:pPr>
            <w:r w:rsidRPr="000C05F5">
              <w:rPr>
                <w:sz w:val="22"/>
                <w:szCs w:val="22"/>
              </w:rPr>
              <w:t>R</w:t>
            </w:r>
          </w:p>
        </w:tc>
        <w:tc>
          <w:tcPr>
            <w:tcW w:w="328" w:type="pct"/>
            <w:tcBorders>
              <w:top w:val="single" w:sz="4" w:space="0" w:color="auto"/>
              <w:left w:val="single" w:sz="4" w:space="0" w:color="auto"/>
              <w:bottom w:val="single" w:sz="4" w:space="0" w:color="auto"/>
              <w:right w:val="single" w:sz="4" w:space="0" w:color="auto"/>
            </w:tcBorders>
            <w:vAlign w:val="center"/>
            <w:hideMark/>
          </w:tcPr>
          <w:p w14:paraId="6E4DD4A1" w14:textId="77777777" w:rsidR="00A22C52" w:rsidRPr="000C05F5" w:rsidRDefault="00A22C52" w:rsidP="003325E2">
            <w:pPr>
              <w:tabs>
                <w:tab w:val="left" w:pos="142"/>
                <w:tab w:val="left" w:pos="993"/>
              </w:tabs>
              <w:contextualSpacing/>
              <w:jc w:val="center"/>
              <w:rPr>
                <w:sz w:val="22"/>
                <w:szCs w:val="22"/>
              </w:rPr>
            </w:pPr>
            <w:r w:rsidRPr="000C05F5">
              <w:rPr>
                <w:sz w:val="22"/>
                <w:szCs w:val="22"/>
              </w:rPr>
              <w:t>A, C</w:t>
            </w:r>
          </w:p>
        </w:tc>
        <w:tc>
          <w:tcPr>
            <w:tcW w:w="1558" w:type="pct"/>
            <w:tcBorders>
              <w:top w:val="single" w:sz="4" w:space="0" w:color="auto"/>
              <w:left w:val="single" w:sz="4" w:space="0" w:color="auto"/>
              <w:bottom w:val="single" w:sz="4" w:space="0" w:color="auto"/>
              <w:right w:val="single" w:sz="4" w:space="0" w:color="auto"/>
            </w:tcBorders>
            <w:vAlign w:val="center"/>
            <w:hideMark/>
          </w:tcPr>
          <w:p w14:paraId="3AE32823" w14:textId="77777777" w:rsidR="00A22C52" w:rsidRPr="000C05F5" w:rsidRDefault="00A22C52" w:rsidP="003325E2">
            <w:pPr>
              <w:tabs>
                <w:tab w:val="left" w:pos="142"/>
                <w:tab w:val="left" w:pos="993"/>
              </w:tabs>
              <w:contextualSpacing/>
              <w:rPr>
                <w:sz w:val="22"/>
                <w:szCs w:val="22"/>
              </w:rPr>
            </w:pPr>
            <w:r w:rsidRPr="000C05F5">
              <w:rPr>
                <w:sz w:val="22"/>
                <w:szCs w:val="22"/>
              </w:rPr>
              <w:t>Сценарии бизнес-операций</w:t>
            </w:r>
          </w:p>
        </w:tc>
      </w:tr>
      <w:tr w:rsidR="00AD315E" w:rsidRPr="000C05F5" w14:paraId="72026DC1" w14:textId="77777777" w:rsidTr="004F5C44">
        <w:trPr>
          <w:trHeight w:val="20"/>
        </w:trPr>
        <w:tc>
          <w:tcPr>
            <w:tcW w:w="505" w:type="pct"/>
            <w:vMerge/>
            <w:tcBorders>
              <w:top w:val="single" w:sz="4" w:space="0" w:color="auto"/>
              <w:left w:val="single" w:sz="4" w:space="0" w:color="auto"/>
              <w:bottom w:val="single" w:sz="4" w:space="0" w:color="auto"/>
              <w:right w:val="single" w:sz="4" w:space="0" w:color="auto"/>
            </w:tcBorders>
            <w:vAlign w:val="center"/>
            <w:hideMark/>
          </w:tcPr>
          <w:p w14:paraId="69FBEFAF" w14:textId="77777777" w:rsidR="00A22C52" w:rsidRPr="000C05F5" w:rsidRDefault="00A22C52" w:rsidP="003325E2">
            <w:pPr>
              <w:contextualSpacing/>
              <w:rPr>
                <w:sz w:val="22"/>
                <w:szCs w:val="22"/>
              </w:rPr>
            </w:pPr>
          </w:p>
        </w:tc>
        <w:tc>
          <w:tcPr>
            <w:tcW w:w="2294" w:type="pct"/>
            <w:tcBorders>
              <w:top w:val="single" w:sz="4" w:space="0" w:color="auto"/>
              <w:left w:val="single" w:sz="4" w:space="0" w:color="auto"/>
              <w:bottom w:val="single" w:sz="4" w:space="0" w:color="auto"/>
              <w:right w:val="single" w:sz="4" w:space="0" w:color="auto"/>
            </w:tcBorders>
            <w:vAlign w:val="center"/>
            <w:hideMark/>
          </w:tcPr>
          <w:p w14:paraId="01270E47" w14:textId="77777777" w:rsidR="00A22C52" w:rsidRPr="000C05F5" w:rsidRDefault="00A22C52" w:rsidP="003325E2">
            <w:pPr>
              <w:tabs>
                <w:tab w:val="left" w:pos="79"/>
                <w:tab w:val="left" w:pos="993"/>
              </w:tabs>
              <w:contextualSpacing/>
              <w:rPr>
                <w:sz w:val="22"/>
                <w:szCs w:val="22"/>
              </w:rPr>
            </w:pPr>
            <w:r w:rsidRPr="000C05F5">
              <w:rPr>
                <w:sz w:val="22"/>
                <w:szCs w:val="22"/>
              </w:rPr>
              <w:t>Проектирование функциональной архитектуры решения</w:t>
            </w:r>
          </w:p>
        </w:tc>
        <w:tc>
          <w:tcPr>
            <w:tcW w:w="315" w:type="pct"/>
            <w:tcBorders>
              <w:top w:val="single" w:sz="4" w:space="0" w:color="auto"/>
              <w:left w:val="single" w:sz="4" w:space="0" w:color="auto"/>
              <w:bottom w:val="single" w:sz="4" w:space="0" w:color="auto"/>
              <w:right w:val="single" w:sz="4" w:space="0" w:color="auto"/>
            </w:tcBorders>
            <w:vAlign w:val="center"/>
            <w:hideMark/>
          </w:tcPr>
          <w:p w14:paraId="525B7D61" w14:textId="77777777" w:rsidR="00A22C52" w:rsidRPr="000C05F5" w:rsidRDefault="00A22C52" w:rsidP="003325E2">
            <w:pPr>
              <w:tabs>
                <w:tab w:val="left" w:pos="142"/>
                <w:tab w:val="left" w:pos="993"/>
              </w:tabs>
              <w:contextualSpacing/>
              <w:jc w:val="center"/>
              <w:rPr>
                <w:sz w:val="22"/>
                <w:szCs w:val="22"/>
              </w:rPr>
            </w:pPr>
            <w:r w:rsidRPr="000C05F5">
              <w:rPr>
                <w:sz w:val="22"/>
                <w:szCs w:val="22"/>
              </w:rPr>
              <w:t>R</w:t>
            </w:r>
          </w:p>
        </w:tc>
        <w:tc>
          <w:tcPr>
            <w:tcW w:w="328" w:type="pct"/>
            <w:tcBorders>
              <w:top w:val="single" w:sz="4" w:space="0" w:color="auto"/>
              <w:left w:val="single" w:sz="4" w:space="0" w:color="auto"/>
              <w:bottom w:val="single" w:sz="4" w:space="0" w:color="auto"/>
              <w:right w:val="single" w:sz="4" w:space="0" w:color="auto"/>
            </w:tcBorders>
            <w:vAlign w:val="center"/>
            <w:hideMark/>
          </w:tcPr>
          <w:p w14:paraId="1AE5C5F0" w14:textId="77777777" w:rsidR="00A22C52" w:rsidRPr="000C05F5" w:rsidRDefault="00A22C52" w:rsidP="003325E2">
            <w:pPr>
              <w:tabs>
                <w:tab w:val="left" w:pos="142"/>
                <w:tab w:val="left" w:pos="993"/>
              </w:tabs>
              <w:contextualSpacing/>
              <w:jc w:val="center"/>
              <w:rPr>
                <w:sz w:val="22"/>
                <w:szCs w:val="22"/>
              </w:rPr>
            </w:pPr>
            <w:r w:rsidRPr="000C05F5">
              <w:rPr>
                <w:sz w:val="22"/>
                <w:szCs w:val="22"/>
              </w:rPr>
              <w:t>A, C</w:t>
            </w:r>
          </w:p>
        </w:tc>
        <w:tc>
          <w:tcPr>
            <w:tcW w:w="1558" w:type="pct"/>
            <w:tcBorders>
              <w:top w:val="single" w:sz="4" w:space="0" w:color="auto"/>
              <w:left w:val="single" w:sz="4" w:space="0" w:color="auto"/>
              <w:bottom w:val="single" w:sz="4" w:space="0" w:color="auto"/>
              <w:right w:val="single" w:sz="4" w:space="0" w:color="auto"/>
            </w:tcBorders>
            <w:vAlign w:val="center"/>
            <w:hideMark/>
          </w:tcPr>
          <w:p w14:paraId="7BE74301" w14:textId="77777777" w:rsidR="00A22C52" w:rsidRPr="000C05F5" w:rsidRDefault="00A22C52" w:rsidP="003325E2">
            <w:pPr>
              <w:tabs>
                <w:tab w:val="left" w:pos="142"/>
                <w:tab w:val="left" w:pos="993"/>
              </w:tabs>
              <w:contextualSpacing/>
              <w:rPr>
                <w:sz w:val="22"/>
                <w:szCs w:val="22"/>
              </w:rPr>
            </w:pPr>
            <w:r w:rsidRPr="000C05F5">
              <w:rPr>
                <w:sz w:val="22"/>
                <w:szCs w:val="22"/>
              </w:rPr>
              <w:t>Функциональная архитектура решения</w:t>
            </w:r>
          </w:p>
        </w:tc>
      </w:tr>
      <w:tr w:rsidR="00AD315E" w:rsidRPr="000C05F5" w14:paraId="30F2922F" w14:textId="77777777" w:rsidTr="004F5C44">
        <w:trPr>
          <w:trHeight w:val="20"/>
        </w:trPr>
        <w:tc>
          <w:tcPr>
            <w:tcW w:w="505" w:type="pct"/>
            <w:vMerge/>
            <w:tcBorders>
              <w:top w:val="single" w:sz="4" w:space="0" w:color="auto"/>
              <w:left w:val="single" w:sz="4" w:space="0" w:color="auto"/>
              <w:bottom w:val="single" w:sz="4" w:space="0" w:color="auto"/>
              <w:right w:val="single" w:sz="4" w:space="0" w:color="auto"/>
            </w:tcBorders>
            <w:vAlign w:val="center"/>
            <w:hideMark/>
          </w:tcPr>
          <w:p w14:paraId="623970A2" w14:textId="77777777" w:rsidR="00A22C52" w:rsidRPr="000C05F5" w:rsidRDefault="00A22C52" w:rsidP="003325E2">
            <w:pPr>
              <w:contextualSpacing/>
              <w:rPr>
                <w:sz w:val="22"/>
                <w:szCs w:val="22"/>
              </w:rPr>
            </w:pPr>
          </w:p>
        </w:tc>
        <w:tc>
          <w:tcPr>
            <w:tcW w:w="2294" w:type="pct"/>
            <w:tcBorders>
              <w:top w:val="single" w:sz="4" w:space="0" w:color="auto"/>
              <w:left w:val="single" w:sz="4" w:space="0" w:color="auto"/>
              <w:bottom w:val="single" w:sz="4" w:space="0" w:color="auto"/>
              <w:right w:val="single" w:sz="4" w:space="0" w:color="auto"/>
            </w:tcBorders>
            <w:vAlign w:val="center"/>
            <w:hideMark/>
          </w:tcPr>
          <w:p w14:paraId="50A2E9DE" w14:textId="77777777" w:rsidR="00A22C52" w:rsidRPr="000C05F5" w:rsidRDefault="00A22C52" w:rsidP="003325E2">
            <w:pPr>
              <w:tabs>
                <w:tab w:val="left" w:pos="79"/>
                <w:tab w:val="left" w:pos="993"/>
              </w:tabs>
              <w:contextualSpacing/>
              <w:rPr>
                <w:sz w:val="22"/>
                <w:szCs w:val="22"/>
              </w:rPr>
            </w:pPr>
            <w:r w:rsidRPr="000C05F5">
              <w:rPr>
                <w:sz w:val="22"/>
                <w:szCs w:val="22"/>
              </w:rPr>
              <w:t>Подготовка и демонстрация прототипов решений на базе стандартного функционала и лучших практик, заложенных в концепции стандартной функциональности Системы</w:t>
            </w:r>
          </w:p>
        </w:tc>
        <w:tc>
          <w:tcPr>
            <w:tcW w:w="315" w:type="pct"/>
            <w:tcBorders>
              <w:top w:val="single" w:sz="4" w:space="0" w:color="auto"/>
              <w:left w:val="single" w:sz="4" w:space="0" w:color="auto"/>
              <w:bottom w:val="single" w:sz="4" w:space="0" w:color="auto"/>
              <w:right w:val="single" w:sz="4" w:space="0" w:color="auto"/>
            </w:tcBorders>
            <w:vAlign w:val="center"/>
            <w:hideMark/>
          </w:tcPr>
          <w:p w14:paraId="14F2BC86" w14:textId="77777777" w:rsidR="00A22C52" w:rsidRPr="000C05F5" w:rsidRDefault="00A22C52" w:rsidP="003325E2">
            <w:pPr>
              <w:tabs>
                <w:tab w:val="left" w:pos="142"/>
                <w:tab w:val="left" w:pos="993"/>
              </w:tabs>
              <w:contextualSpacing/>
              <w:jc w:val="center"/>
              <w:rPr>
                <w:sz w:val="22"/>
                <w:szCs w:val="22"/>
              </w:rPr>
            </w:pPr>
            <w:r w:rsidRPr="000C05F5">
              <w:rPr>
                <w:sz w:val="22"/>
                <w:szCs w:val="22"/>
              </w:rPr>
              <w:t>R</w:t>
            </w:r>
          </w:p>
        </w:tc>
        <w:tc>
          <w:tcPr>
            <w:tcW w:w="328" w:type="pct"/>
            <w:tcBorders>
              <w:top w:val="single" w:sz="4" w:space="0" w:color="auto"/>
              <w:left w:val="single" w:sz="4" w:space="0" w:color="auto"/>
              <w:bottom w:val="single" w:sz="4" w:space="0" w:color="auto"/>
              <w:right w:val="single" w:sz="4" w:space="0" w:color="auto"/>
            </w:tcBorders>
            <w:vAlign w:val="center"/>
            <w:hideMark/>
          </w:tcPr>
          <w:p w14:paraId="3F37101C" w14:textId="77777777" w:rsidR="00A22C52" w:rsidRPr="000C05F5" w:rsidRDefault="00A22C52" w:rsidP="003325E2">
            <w:pPr>
              <w:tabs>
                <w:tab w:val="left" w:pos="142"/>
                <w:tab w:val="left" w:pos="993"/>
              </w:tabs>
              <w:contextualSpacing/>
              <w:jc w:val="center"/>
              <w:rPr>
                <w:sz w:val="22"/>
                <w:szCs w:val="22"/>
              </w:rPr>
            </w:pPr>
            <w:r w:rsidRPr="000C05F5">
              <w:rPr>
                <w:sz w:val="22"/>
                <w:szCs w:val="22"/>
              </w:rPr>
              <w:t>A, C</w:t>
            </w:r>
          </w:p>
        </w:tc>
        <w:tc>
          <w:tcPr>
            <w:tcW w:w="1558" w:type="pct"/>
            <w:tcBorders>
              <w:top w:val="single" w:sz="4" w:space="0" w:color="auto"/>
              <w:left w:val="single" w:sz="4" w:space="0" w:color="auto"/>
              <w:bottom w:val="single" w:sz="4" w:space="0" w:color="auto"/>
              <w:right w:val="single" w:sz="4" w:space="0" w:color="auto"/>
            </w:tcBorders>
            <w:vAlign w:val="center"/>
            <w:hideMark/>
          </w:tcPr>
          <w:p w14:paraId="3E71DB30" w14:textId="77777777" w:rsidR="00A22C52" w:rsidRPr="000C05F5" w:rsidRDefault="00A22C52" w:rsidP="003325E2">
            <w:pPr>
              <w:tabs>
                <w:tab w:val="left" w:pos="142"/>
                <w:tab w:val="left" w:pos="993"/>
              </w:tabs>
              <w:contextualSpacing/>
              <w:rPr>
                <w:sz w:val="22"/>
                <w:szCs w:val="22"/>
              </w:rPr>
            </w:pPr>
            <w:r w:rsidRPr="000C05F5">
              <w:rPr>
                <w:sz w:val="22"/>
                <w:szCs w:val="22"/>
              </w:rPr>
              <w:t>Протоколы демонстрации прототипа</w:t>
            </w:r>
          </w:p>
        </w:tc>
      </w:tr>
      <w:tr w:rsidR="00AD315E" w:rsidRPr="000C05F5" w14:paraId="5F029871" w14:textId="77777777" w:rsidTr="004F5C44">
        <w:trPr>
          <w:trHeight w:val="20"/>
        </w:trPr>
        <w:tc>
          <w:tcPr>
            <w:tcW w:w="505" w:type="pct"/>
            <w:vMerge/>
            <w:tcBorders>
              <w:top w:val="single" w:sz="4" w:space="0" w:color="auto"/>
              <w:left w:val="single" w:sz="4" w:space="0" w:color="auto"/>
              <w:bottom w:val="single" w:sz="4" w:space="0" w:color="auto"/>
              <w:right w:val="single" w:sz="4" w:space="0" w:color="auto"/>
            </w:tcBorders>
            <w:vAlign w:val="center"/>
            <w:hideMark/>
          </w:tcPr>
          <w:p w14:paraId="64DEF56E" w14:textId="77777777" w:rsidR="00A22C52" w:rsidRPr="000C05F5" w:rsidRDefault="00A22C52" w:rsidP="003325E2">
            <w:pPr>
              <w:contextualSpacing/>
              <w:rPr>
                <w:sz w:val="22"/>
                <w:szCs w:val="22"/>
              </w:rPr>
            </w:pPr>
          </w:p>
        </w:tc>
        <w:tc>
          <w:tcPr>
            <w:tcW w:w="2294" w:type="pct"/>
            <w:tcBorders>
              <w:top w:val="single" w:sz="4" w:space="0" w:color="auto"/>
              <w:left w:val="single" w:sz="4" w:space="0" w:color="auto"/>
              <w:bottom w:val="single" w:sz="4" w:space="0" w:color="auto"/>
              <w:right w:val="single" w:sz="4" w:space="0" w:color="auto"/>
            </w:tcBorders>
            <w:vAlign w:val="center"/>
            <w:hideMark/>
          </w:tcPr>
          <w:p w14:paraId="587A6D6D" w14:textId="77777777" w:rsidR="00A22C52" w:rsidRPr="000C05F5" w:rsidRDefault="00A22C52" w:rsidP="003325E2">
            <w:pPr>
              <w:tabs>
                <w:tab w:val="left" w:pos="79"/>
                <w:tab w:val="left" w:pos="993"/>
              </w:tabs>
              <w:contextualSpacing/>
              <w:rPr>
                <w:sz w:val="22"/>
                <w:szCs w:val="22"/>
              </w:rPr>
            </w:pPr>
            <w:r w:rsidRPr="000C05F5">
              <w:rPr>
                <w:sz w:val="22"/>
                <w:szCs w:val="22"/>
              </w:rPr>
              <w:t>Разработка проектных решений</w:t>
            </w:r>
          </w:p>
        </w:tc>
        <w:tc>
          <w:tcPr>
            <w:tcW w:w="315" w:type="pct"/>
            <w:tcBorders>
              <w:top w:val="single" w:sz="4" w:space="0" w:color="auto"/>
              <w:left w:val="single" w:sz="4" w:space="0" w:color="auto"/>
              <w:bottom w:val="single" w:sz="4" w:space="0" w:color="auto"/>
              <w:right w:val="single" w:sz="4" w:space="0" w:color="auto"/>
            </w:tcBorders>
            <w:vAlign w:val="center"/>
            <w:hideMark/>
          </w:tcPr>
          <w:p w14:paraId="6BC4E116" w14:textId="77777777" w:rsidR="00A22C52" w:rsidRPr="000C05F5" w:rsidRDefault="00A22C52" w:rsidP="003325E2">
            <w:pPr>
              <w:tabs>
                <w:tab w:val="left" w:pos="142"/>
                <w:tab w:val="left" w:pos="993"/>
              </w:tabs>
              <w:contextualSpacing/>
              <w:jc w:val="center"/>
              <w:rPr>
                <w:sz w:val="22"/>
                <w:szCs w:val="22"/>
              </w:rPr>
            </w:pPr>
            <w:r w:rsidRPr="000C05F5">
              <w:rPr>
                <w:sz w:val="22"/>
                <w:szCs w:val="22"/>
              </w:rPr>
              <w:t>R</w:t>
            </w:r>
          </w:p>
        </w:tc>
        <w:tc>
          <w:tcPr>
            <w:tcW w:w="328" w:type="pct"/>
            <w:tcBorders>
              <w:top w:val="single" w:sz="4" w:space="0" w:color="auto"/>
              <w:left w:val="single" w:sz="4" w:space="0" w:color="auto"/>
              <w:bottom w:val="single" w:sz="4" w:space="0" w:color="auto"/>
              <w:right w:val="single" w:sz="4" w:space="0" w:color="auto"/>
            </w:tcBorders>
            <w:vAlign w:val="center"/>
            <w:hideMark/>
          </w:tcPr>
          <w:p w14:paraId="7AFBF7CF" w14:textId="77777777" w:rsidR="00A22C52" w:rsidRPr="000C05F5" w:rsidRDefault="00A22C52" w:rsidP="003325E2">
            <w:pPr>
              <w:tabs>
                <w:tab w:val="left" w:pos="142"/>
                <w:tab w:val="left" w:pos="993"/>
              </w:tabs>
              <w:contextualSpacing/>
              <w:jc w:val="center"/>
              <w:rPr>
                <w:sz w:val="22"/>
                <w:szCs w:val="22"/>
              </w:rPr>
            </w:pPr>
            <w:r w:rsidRPr="000C05F5">
              <w:rPr>
                <w:sz w:val="22"/>
                <w:szCs w:val="22"/>
              </w:rPr>
              <w:t>A, С</w:t>
            </w:r>
          </w:p>
        </w:tc>
        <w:tc>
          <w:tcPr>
            <w:tcW w:w="1558" w:type="pct"/>
            <w:tcBorders>
              <w:top w:val="single" w:sz="4" w:space="0" w:color="auto"/>
              <w:left w:val="single" w:sz="4" w:space="0" w:color="auto"/>
              <w:bottom w:val="single" w:sz="4" w:space="0" w:color="auto"/>
              <w:right w:val="single" w:sz="4" w:space="0" w:color="auto"/>
            </w:tcBorders>
            <w:vAlign w:val="center"/>
            <w:hideMark/>
          </w:tcPr>
          <w:p w14:paraId="2F5EB2EA" w14:textId="77777777" w:rsidR="00A22C52" w:rsidRPr="000C05F5" w:rsidRDefault="00A22C52" w:rsidP="003325E2">
            <w:pPr>
              <w:tabs>
                <w:tab w:val="left" w:pos="142"/>
                <w:tab w:val="left" w:pos="993"/>
              </w:tabs>
              <w:contextualSpacing/>
              <w:rPr>
                <w:sz w:val="22"/>
                <w:szCs w:val="22"/>
              </w:rPr>
            </w:pPr>
            <w:r w:rsidRPr="000C05F5">
              <w:rPr>
                <w:sz w:val="22"/>
                <w:szCs w:val="22"/>
              </w:rPr>
              <w:t>Проектные решения</w:t>
            </w:r>
          </w:p>
        </w:tc>
      </w:tr>
      <w:tr w:rsidR="00AD315E" w:rsidRPr="000C05F5" w14:paraId="48BA321F" w14:textId="77777777" w:rsidTr="004F5C44">
        <w:trPr>
          <w:trHeight w:val="20"/>
        </w:trPr>
        <w:tc>
          <w:tcPr>
            <w:tcW w:w="505" w:type="pct"/>
            <w:vMerge/>
            <w:tcBorders>
              <w:top w:val="single" w:sz="4" w:space="0" w:color="auto"/>
              <w:left w:val="single" w:sz="4" w:space="0" w:color="auto"/>
              <w:bottom w:val="single" w:sz="4" w:space="0" w:color="auto"/>
              <w:right w:val="single" w:sz="4" w:space="0" w:color="auto"/>
            </w:tcBorders>
            <w:vAlign w:val="center"/>
            <w:hideMark/>
          </w:tcPr>
          <w:p w14:paraId="019F144D" w14:textId="77777777" w:rsidR="00A22C52" w:rsidRPr="000C05F5" w:rsidRDefault="00A22C52" w:rsidP="003325E2">
            <w:pPr>
              <w:contextualSpacing/>
              <w:rPr>
                <w:sz w:val="22"/>
                <w:szCs w:val="22"/>
              </w:rPr>
            </w:pPr>
          </w:p>
        </w:tc>
        <w:tc>
          <w:tcPr>
            <w:tcW w:w="2294" w:type="pct"/>
            <w:tcBorders>
              <w:top w:val="single" w:sz="4" w:space="0" w:color="auto"/>
              <w:left w:val="single" w:sz="4" w:space="0" w:color="auto"/>
              <w:bottom w:val="single" w:sz="4" w:space="0" w:color="auto"/>
              <w:right w:val="single" w:sz="4" w:space="0" w:color="auto"/>
            </w:tcBorders>
            <w:vAlign w:val="center"/>
            <w:hideMark/>
          </w:tcPr>
          <w:p w14:paraId="4EDA7B01" w14:textId="77777777" w:rsidR="00A22C52" w:rsidRPr="000C05F5" w:rsidRDefault="00A22C52" w:rsidP="003325E2">
            <w:pPr>
              <w:tabs>
                <w:tab w:val="left" w:pos="79"/>
                <w:tab w:val="left" w:pos="993"/>
              </w:tabs>
              <w:contextualSpacing/>
              <w:rPr>
                <w:sz w:val="22"/>
                <w:szCs w:val="22"/>
              </w:rPr>
            </w:pPr>
            <w:r w:rsidRPr="000C05F5">
              <w:rPr>
                <w:sz w:val="22"/>
                <w:szCs w:val="22"/>
              </w:rPr>
              <w:t>Формирование реестра функциональных разработок</w:t>
            </w:r>
          </w:p>
        </w:tc>
        <w:tc>
          <w:tcPr>
            <w:tcW w:w="315" w:type="pct"/>
            <w:tcBorders>
              <w:top w:val="single" w:sz="4" w:space="0" w:color="auto"/>
              <w:left w:val="single" w:sz="4" w:space="0" w:color="auto"/>
              <w:bottom w:val="single" w:sz="4" w:space="0" w:color="auto"/>
              <w:right w:val="single" w:sz="4" w:space="0" w:color="auto"/>
            </w:tcBorders>
            <w:vAlign w:val="center"/>
            <w:hideMark/>
          </w:tcPr>
          <w:p w14:paraId="2EADB593" w14:textId="77777777" w:rsidR="00A22C52" w:rsidRPr="000C05F5" w:rsidRDefault="00A22C52" w:rsidP="003325E2">
            <w:pPr>
              <w:tabs>
                <w:tab w:val="left" w:pos="142"/>
                <w:tab w:val="left" w:pos="993"/>
              </w:tabs>
              <w:contextualSpacing/>
              <w:jc w:val="center"/>
              <w:rPr>
                <w:sz w:val="22"/>
                <w:szCs w:val="22"/>
              </w:rPr>
            </w:pPr>
            <w:r w:rsidRPr="000C05F5">
              <w:rPr>
                <w:sz w:val="22"/>
                <w:szCs w:val="22"/>
              </w:rPr>
              <w:t>R</w:t>
            </w:r>
          </w:p>
        </w:tc>
        <w:tc>
          <w:tcPr>
            <w:tcW w:w="328" w:type="pct"/>
            <w:tcBorders>
              <w:top w:val="single" w:sz="4" w:space="0" w:color="auto"/>
              <w:left w:val="single" w:sz="4" w:space="0" w:color="auto"/>
              <w:bottom w:val="single" w:sz="4" w:space="0" w:color="auto"/>
              <w:right w:val="single" w:sz="4" w:space="0" w:color="auto"/>
            </w:tcBorders>
            <w:vAlign w:val="center"/>
            <w:hideMark/>
          </w:tcPr>
          <w:p w14:paraId="591B9008" w14:textId="77777777" w:rsidR="00A22C52" w:rsidRPr="000C05F5" w:rsidRDefault="00A22C52" w:rsidP="003325E2">
            <w:pPr>
              <w:tabs>
                <w:tab w:val="left" w:pos="142"/>
                <w:tab w:val="left" w:pos="993"/>
              </w:tabs>
              <w:contextualSpacing/>
              <w:jc w:val="center"/>
              <w:rPr>
                <w:sz w:val="22"/>
                <w:szCs w:val="22"/>
              </w:rPr>
            </w:pPr>
            <w:r w:rsidRPr="000C05F5">
              <w:rPr>
                <w:sz w:val="22"/>
                <w:szCs w:val="22"/>
              </w:rPr>
              <w:t>A, С</w:t>
            </w:r>
          </w:p>
        </w:tc>
        <w:tc>
          <w:tcPr>
            <w:tcW w:w="1558" w:type="pct"/>
            <w:tcBorders>
              <w:top w:val="single" w:sz="4" w:space="0" w:color="auto"/>
              <w:left w:val="single" w:sz="4" w:space="0" w:color="auto"/>
              <w:bottom w:val="single" w:sz="4" w:space="0" w:color="auto"/>
              <w:right w:val="single" w:sz="4" w:space="0" w:color="auto"/>
            </w:tcBorders>
            <w:vAlign w:val="center"/>
            <w:hideMark/>
          </w:tcPr>
          <w:p w14:paraId="117175A0" w14:textId="77777777" w:rsidR="00A22C52" w:rsidRPr="000C05F5" w:rsidRDefault="00A22C52" w:rsidP="003325E2">
            <w:pPr>
              <w:tabs>
                <w:tab w:val="left" w:pos="142"/>
                <w:tab w:val="left" w:pos="993"/>
              </w:tabs>
              <w:contextualSpacing/>
              <w:rPr>
                <w:sz w:val="22"/>
                <w:szCs w:val="22"/>
              </w:rPr>
            </w:pPr>
            <w:r w:rsidRPr="000C05F5">
              <w:rPr>
                <w:sz w:val="22"/>
                <w:szCs w:val="22"/>
              </w:rPr>
              <w:t>Реестр разработок</w:t>
            </w:r>
          </w:p>
        </w:tc>
      </w:tr>
      <w:tr w:rsidR="00AD315E" w:rsidRPr="000C05F5" w14:paraId="12B5BC4A" w14:textId="77777777" w:rsidTr="004F5C44">
        <w:trPr>
          <w:trHeight w:val="20"/>
        </w:trPr>
        <w:tc>
          <w:tcPr>
            <w:tcW w:w="505" w:type="pct"/>
            <w:vMerge/>
            <w:tcBorders>
              <w:top w:val="single" w:sz="4" w:space="0" w:color="auto"/>
              <w:left w:val="single" w:sz="4" w:space="0" w:color="auto"/>
              <w:bottom w:val="single" w:sz="4" w:space="0" w:color="auto"/>
              <w:right w:val="single" w:sz="4" w:space="0" w:color="auto"/>
            </w:tcBorders>
            <w:vAlign w:val="center"/>
            <w:hideMark/>
          </w:tcPr>
          <w:p w14:paraId="2A21B58A" w14:textId="77777777" w:rsidR="00A22C52" w:rsidRPr="000C05F5" w:rsidRDefault="00A22C52" w:rsidP="003325E2">
            <w:pPr>
              <w:contextualSpacing/>
              <w:rPr>
                <w:sz w:val="22"/>
                <w:szCs w:val="22"/>
              </w:rPr>
            </w:pPr>
          </w:p>
        </w:tc>
        <w:tc>
          <w:tcPr>
            <w:tcW w:w="2294" w:type="pct"/>
            <w:tcBorders>
              <w:top w:val="single" w:sz="4" w:space="0" w:color="auto"/>
              <w:left w:val="single" w:sz="4" w:space="0" w:color="auto"/>
              <w:bottom w:val="single" w:sz="4" w:space="0" w:color="auto"/>
              <w:right w:val="single" w:sz="4" w:space="0" w:color="auto"/>
            </w:tcBorders>
            <w:vAlign w:val="center"/>
            <w:hideMark/>
          </w:tcPr>
          <w:p w14:paraId="6A3E46A6" w14:textId="77777777" w:rsidR="00A22C52" w:rsidRPr="000C05F5" w:rsidRDefault="00A22C52" w:rsidP="003325E2">
            <w:pPr>
              <w:tabs>
                <w:tab w:val="left" w:pos="79"/>
                <w:tab w:val="left" w:pos="993"/>
              </w:tabs>
              <w:contextualSpacing/>
              <w:rPr>
                <w:sz w:val="22"/>
                <w:szCs w:val="22"/>
              </w:rPr>
            </w:pPr>
            <w:r w:rsidRPr="000C05F5">
              <w:rPr>
                <w:sz w:val="22"/>
                <w:szCs w:val="22"/>
              </w:rPr>
              <w:t>Разработка концепции комплексного приемочного тестирования</w:t>
            </w:r>
          </w:p>
        </w:tc>
        <w:tc>
          <w:tcPr>
            <w:tcW w:w="315" w:type="pct"/>
            <w:tcBorders>
              <w:top w:val="single" w:sz="4" w:space="0" w:color="auto"/>
              <w:left w:val="single" w:sz="4" w:space="0" w:color="auto"/>
              <w:bottom w:val="single" w:sz="4" w:space="0" w:color="auto"/>
              <w:right w:val="single" w:sz="4" w:space="0" w:color="auto"/>
            </w:tcBorders>
            <w:vAlign w:val="center"/>
            <w:hideMark/>
          </w:tcPr>
          <w:p w14:paraId="72292E23" w14:textId="77777777" w:rsidR="00A22C52" w:rsidRPr="000C05F5" w:rsidRDefault="00A22C52" w:rsidP="003325E2">
            <w:pPr>
              <w:tabs>
                <w:tab w:val="left" w:pos="142"/>
                <w:tab w:val="left" w:pos="993"/>
              </w:tabs>
              <w:contextualSpacing/>
              <w:jc w:val="center"/>
              <w:rPr>
                <w:sz w:val="22"/>
                <w:szCs w:val="22"/>
              </w:rPr>
            </w:pPr>
            <w:r w:rsidRPr="000C05F5">
              <w:rPr>
                <w:sz w:val="22"/>
                <w:szCs w:val="22"/>
              </w:rPr>
              <w:t>R</w:t>
            </w:r>
          </w:p>
        </w:tc>
        <w:tc>
          <w:tcPr>
            <w:tcW w:w="328" w:type="pct"/>
            <w:tcBorders>
              <w:top w:val="single" w:sz="4" w:space="0" w:color="auto"/>
              <w:left w:val="single" w:sz="4" w:space="0" w:color="auto"/>
              <w:bottom w:val="single" w:sz="4" w:space="0" w:color="auto"/>
              <w:right w:val="single" w:sz="4" w:space="0" w:color="auto"/>
            </w:tcBorders>
            <w:vAlign w:val="center"/>
            <w:hideMark/>
          </w:tcPr>
          <w:p w14:paraId="30DBDAC5" w14:textId="77777777" w:rsidR="00A22C52" w:rsidRPr="000C05F5" w:rsidRDefault="00A22C52" w:rsidP="003325E2">
            <w:pPr>
              <w:tabs>
                <w:tab w:val="left" w:pos="142"/>
                <w:tab w:val="left" w:pos="993"/>
              </w:tabs>
              <w:contextualSpacing/>
              <w:jc w:val="center"/>
              <w:rPr>
                <w:sz w:val="22"/>
                <w:szCs w:val="22"/>
              </w:rPr>
            </w:pPr>
            <w:r w:rsidRPr="000C05F5">
              <w:rPr>
                <w:sz w:val="22"/>
                <w:szCs w:val="22"/>
              </w:rPr>
              <w:t>A, С</w:t>
            </w:r>
          </w:p>
        </w:tc>
        <w:tc>
          <w:tcPr>
            <w:tcW w:w="1558" w:type="pct"/>
            <w:tcBorders>
              <w:top w:val="single" w:sz="4" w:space="0" w:color="auto"/>
              <w:left w:val="single" w:sz="4" w:space="0" w:color="auto"/>
              <w:bottom w:val="single" w:sz="4" w:space="0" w:color="auto"/>
              <w:right w:val="single" w:sz="4" w:space="0" w:color="auto"/>
            </w:tcBorders>
            <w:vAlign w:val="center"/>
            <w:hideMark/>
          </w:tcPr>
          <w:p w14:paraId="7D647A53" w14:textId="77777777" w:rsidR="00A22C52" w:rsidRPr="000C05F5" w:rsidRDefault="00A22C52" w:rsidP="003325E2">
            <w:pPr>
              <w:tabs>
                <w:tab w:val="left" w:pos="142"/>
                <w:tab w:val="left" w:pos="993"/>
              </w:tabs>
              <w:contextualSpacing/>
              <w:rPr>
                <w:sz w:val="22"/>
                <w:szCs w:val="22"/>
              </w:rPr>
            </w:pPr>
            <w:r w:rsidRPr="000C05F5">
              <w:rPr>
                <w:sz w:val="22"/>
                <w:szCs w:val="22"/>
              </w:rPr>
              <w:t>Концепция комплексного приемочного тестирования</w:t>
            </w:r>
          </w:p>
        </w:tc>
      </w:tr>
      <w:tr w:rsidR="00AD315E" w:rsidRPr="000C05F5" w14:paraId="49FFAC82" w14:textId="77777777" w:rsidTr="004F5C44">
        <w:trPr>
          <w:trHeight w:val="20"/>
        </w:trPr>
        <w:tc>
          <w:tcPr>
            <w:tcW w:w="505" w:type="pct"/>
            <w:vMerge w:val="restart"/>
            <w:tcBorders>
              <w:top w:val="single" w:sz="4" w:space="0" w:color="auto"/>
              <w:left w:val="single" w:sz="4" w:space="0" w:color="auto"/>
              <w:bottom w:val="single" w:sz="4" w:space="0" w:color="auto"/>
              <w:right w:val="single" w:sz="4" w:space="0" w:color="auto"/>
            </w:tcBorders>
            <w:vAlign w:val="center"/>
            <w:hideMark/>
          </w:tcPr>
          <w:p w14:paraId="6105195B" w14:textId="77777777" w:rsidR="00A22C52" w:rsidRPr="000C05F5" w:rsidRDefault="00A22C52" w:rsidP="003325E2">
            <w:pPr>
              <w:tabs>
                <w:tab w:val="left" w:pos="142"/>
                <w:tab w:val="left" w:pos="993"/>
              </w:tabs>
              <w:contextualSpacing/>
              <w:rPr>
                <w:sz w:val="22"/>
                <w:szCs w:val="22"/>
              </w:rPr>
            </w:pPr>
            <w:r w:rsidRPr="000C05F5">
              <w:rPr>
                <w:sz w:val="22"/>
                <w:szCs w:val="22"/>
              </w:rPr>
              <w:t>Роли и полномочия</w:t>
            </w:r>
          </w:p>
        </w:tc>
        <w:tc>
          <w:tcPr>
            <w:tcW w:w="2294" w:type="pct"/>
            <w:tcBorders>
              <w:top w:val="single" w:sz="4" w:space="0" w:color="auto"/>
              <w:left w:val="single" w:sz="4" w:space="0" w:color="auto"/>
              <w:bottom w:val="single" w:sz="4" w:space="0" w:color="auto"/>
              <w:right w:val="single" w:sz="4" w:space="0" w:color="auto"/>
            </w:tcBorders>
            <w:vAlign w:val="center"/>
            <w:hideMark/>
          </w:tcPr>
          <w:p w14:paraId="1BAA93EC" w14:textId="77777777" w:rsidR="00A22C52" w:rsidRPr="000C05F5" w:rsidRDefault="00A22C52" w:rsidP="003325E2">
            <w:pPr>
              <w:tabs>
                <w:tab w:val="left" w:pos="79"/>
                <w:tab w:val="left" w:pos="993"/>
              </w:tabs>
              <w:contextualSpacing/>
              <w:rPr>
                <w:sz w:val="22"/>
                <w:szCs w:val="22"/>
              </w:rPr>
            </w:pPr>
            <w:r w:rsidRPr="000C05F5">
              <w:rPr>
                <w:sz w:val="22"/>
                <w:szCs w:val="22"/>
              </w:rPr>
              <w:t>Разработка концепции полномочий</w:t>
            </w:r>
          </w:p>
        </w:tc>
        <w:tc>
          <w:tcPr>
            <w:tcW w:w="315" w:type="pct"/>
            <w:tcBorders>
              <w:top w:val="single" w:sz="4" w:space="0" w:color="auto"/>
              <w:left w:val="single" w:sz="4" w:space="0" w:color="auto"/>
              <w:bottom w:val="single" w:sz="4" w:space="0" w:color="auto"/>
              <w:right w:val="single" w:sz="4" w:space="0" w:color="auto"/>
            </w:tcBorders>
            <w:vAlign w:val="center"/>
            <w:hideMark/>
          </w:tcPr>
          <w:p w14:paraId="79F992BB" w14:textId="77777777" w:rsidR="00A22C52" w:rsidRPr="000C05F5" w:rsidRDefault="00A22C52" w:rsidP="003325E2">
            <w:pPr>
              <w:tabs>
                <w:tab w:val="left" w:pos="142"/>
                <w:tab w:val="left" w:pos="993"/>
              </w:tabs>
              <w:contextualSpacing/>
              <w:jc w:val="center"/>
              <w:rPr>
                <w:sz w:val="22"/>
                <w:szCs w:val="22"/>
              </w:rPr>
            </w:pPr>
            <w:r w:rsidRPr="000C05F5">
              <w:rPr>
                <w:sz w:val="22"/>
                <w:szCs w:val="22"/>
              </w:rPr>
              <w:t>R</w:t>
            </w:r>
          </w:p>
        </w:tc>
        <w:tc>
          <w:tcPr>
            <w:tcW w:w="328" w:type="pct"/>
            <w:tcBorders>
              <w:top w:val="single" w:sz="4" w:space="0" w:color="auto"/>
              <w:left w:val="single" w:sz="4" w:space="0" w:color="auto"/>
              <w:bottom w:val="single" w:sz="4" w:space="0" w:color="auto"/>
              <w:right w:val="single" w:sz="4" w:space="0" w:color="auto"/>
            </w:tcBorders>
            <w:vAlign w:val="center"/>
            <w:hideMark/>
          </w:tcPr>
          <w:p w14:paraId="767F1381" w14:textId="77777777" w:rsidR="00A22C52" w:rsidRPr="000C05F5" w:rsidRDefault="00A22C52" w:rsidP="003325E2">
            <w:pPr>
              <w:tabs>
                <w:tab w:val="left" w:pos="142"/>
                <w:tab w:val="left" w:pos="993"/>
              </w:tabs>
              <w:contextualSpacing/>
              <w:jc w:val="center"/>
              <w:rPr>
                <w:sz w:val="22"/>
                <w:szCs w:val="22"/>
              </w:rPr>
            </w:pPr>
            <w:r w:rsidRPr="000C05F5">
              <w:rPr>
                <w:sz w:val="22"/>
                <w:szCs w:val="22"/>
              </w:rPr>
              <w:t>A, С</w:t>
            </w:r>
          </w:p>
        </w:tc>
        <w:tc>
          <w:tcPr>
            <w:tcW w:w="1558" w:type="pct"/>
            <w:tcBorders>
              <w:top w:val="single" w:sz="4" w:space="0" w:color="auto"/>
              <w:left w:val="single" w:sz="4" w:space="0" w:color="auto"/>
              <w:bottom w:val="single" w:sz="4" w:space="0" w:color="auto"/>
              <w:right w:val="single" w:sz="4" w:space="0" w:color="auto"/>
            </w:tcBorders>
            <w:vAlign w:val="center"/>
            <w:hideMark/>
          </w:tcPr>
          <w:p w14:paraId="041C3A92" w14:textId="77777777" w:rsidR="00A22C52" w:rsidRPr="000C05F5" w:rsidRDefault="00A22C52" w:rsidP="003325E2">
            <w:pPr>
              <w:tabs>
                <w:tab w:val="left" w:pos="142"/>
                <w:tab w:val="left" w:pos="993"/>
              </w:tabs>
              <w:contextualSpacing/>
              <w:rPr>
                <w:sz w:val="22"/>
                <w:szCs w:val="22"/>
              </w:rPr>
            </w:pPr>
            <w:r w:rsidRPr="000C05F5">
              <w:rPr>
                <w:sz w:val="22"/>
                <w:szCs w:val="22"/>
              </w:rPr>
              <w:t>Концепция полномочий</w:t>
            </w:r>
          </w:p>
        </w:tc>
      </w:tr>
      <w:tr w:rsidR="00AD315E" w:rsidRPr="000C05F5" w14:paraId="37BB3188" w14:textId="77777777" w:rsidTr="004F5C44">
        <w:trPr>
          <w:trHeight w:val="20"/>
        </w:trPr>
        <w:tc>
          <w:tcPr>
            <w:tcW w:w="505" w:type="pct"/>
            <w:vMerge/>
            <w:tcBorders>
              <w:top w:val="single" w:sz="4" w:space="0" w:color="auto"/>
              <w:left w:val="single" w:sz="4" w:space="0" w:color="auto"/>
              <w:bottom w:val="single" w:sz="4" w:space="0" w:color="auto"/>
              <w:right w:val="single" w:sz="4" w:space="0" w:color="auto"/>
            </w:tcBorders>
            <w:vAlign w:val="center"/>
            <w:hideMark/>
          </w:tcPr>
          <w:p w14:paraId="7089DD47" w14:textId="77777777" w:rsidR="00A22C52" w:rsidRPr="000C05F5" w:rsidRDefault="00A22C52" w:rsidP="003325E2">
            <w:pPr>
              <w:contextualSpacing/>
              <w:rPr>
                <w:sz w:val="22"/>
                <w:szCs w:val="22"/>
              </w:rPr>
            </w:pPr>
          </w:p>
        </w:tc>
        <w:tc>
          <w:tcPr>
            <w:tcW w:w="2294" w:type="pct"/>
            <w:tcBorders>
              <w:top w:val="single" w:sz="4" w:space="0" w:color="auto"/>
              <w:left w:val="single" w:sz="4" w:space="0" w:color="auto"/>
              <w:bottom w:val="single" w:sz="4" w:space="0" w:color="auto"/>
              <w:right w:val="single" w:sz="4" w:space="0" w:color="auto"/>
            </w:tcBorders>
            <w:vAlign w:val="center"/>
            <w:hideMark/>
          </w:tcPr>
          <w:p w14:paraId="73FAD5C4" w14:textId="77777777" w:rsidR="00A22C52" w:rsidRPr="000C05F5" w:rsidRDefault="00A22C52" w:rsidP="003325E2">
            <w:pPr>
              <w:tabs>
                <w:tab w:val="left" w:pos="79"/>
                <w:tab w:val="left" w:pos="993"/>
              </w:tabs>
              <w:contextualSpacing/>
              <w:rPr>
                <w:sz w:val="22"/>
                <w:szCs w:val="22"/>
              </w:rPr>
            </w:pPr>
            <w:r w:rsidRPr="000C05F5">
              <w:rPr>
                <w:sz w:val="22"/>
                <w:szCs w:val="22"/>
              </w:rPr>
              <w:t>Формирование реестра ролей и полномочий</w:t>
            </w:r>
          </w:p>
        </w:tc>
        <w:tc>
          <w:tcPr>
            <w:tcW w:w="315" w:type="pct"/>
            <w:tcBorders>
              <w:top w:val="single" w:sz="4" w:space="0" w:color="auto"/>
              <w:left w:val="single" w:sz="4" w:space="0" w:color="auto"/>
              <w:bottom w:val="single" w:sz="4" w:space="0" w:color="auto"/>
              <w:right w:val="single" w:sz="4" w:space="0" w:color="auto"/>
            </w:tcBorders>
            <w:vAlign w:val="center"/>
            <w:hideMark/>
          </w:tcPr>
          <w:p w14:paraId="78E7AC79" w14:textId="77777777" w:rsidR="00A22C52" w:rsidRPr="000C05F5" w:rsidRDefault="00A22C52" w:rsidP="003325E2">
            <w:pPr>
              <w:tabs>
                <w:tab w:val="left" w:pos="142"/>
                <w:tab w:val="left" w:pos="993"/>
              </w:tabs>
              <w:contextualSpacing/>
              <w:jc w:val="center"/>
              <w:rPr>
                <w:sz w:val="22"/>
                <w:szCs w:val="22"/>
              </w:rPr>
            </w:pPr>
            <w:r w:rsidRPr="000C05F5">
              <w:rPr>
                <w:sz w:val="22"/>
                <w:szCs w:val="22"/>
              </w:rPr>
              <w:t>C</w:t>
            </w:r>
          </w:p>
        </w:tc>
        <w:tc>
          <w:tcPr>
            <w:tcW w:w="328" w:type="pct"/>
            <w:tcBorders>
              <w:top w:val="single" w:sz="4" w:space="0" w:color="auto"/>
              <w:left w:val="single" w:sz="4" w:space="0" w:color="auto"/>
              <w:bottom w:val="single" w:sz="4" w:space="0" w:color="auto"/>
              <w:right w:val="single" w:sz="4" w:space="0" w:color="auto"/>
            </w:tcBorders>
            <w:vAlign w:val="center"/>
            <w:hideMark/>
          </w:tcPr>
          <w:p w14:paraId="6AD089ED" w14:textId="77777777" w:rsidR="00A22C52" w:rsidRPr="000C05F5" w:rsidRDefault="00A22C52" w:rsidP="003325E2">
            <w:pPr>
              <w:tabs>
                <w:tab w:val="left" w:pos="142"/>
                <w:tab w:val="left" w:pos="993"/>
              </w:tabs>
              <w:contextualSpacing/>
              <w:jc w:val="center"/>
              <w:rPr>
                <w:sz w:val="22"/>
                <w:szCs w:val="22"/>
              </w:rPr>
            </w:pPr>
            <w:r w:rsidRPr="000C05F5">
              <w:rPr>
                <w:sz w:val="22"/>
                <w:szCs w:val="22"/>
              </w:rPr>
              <w:t>R, A, С</w:t>
            </w:r>
          </w:p>
        </w:tc>
        <w:tc>
          <w:tcPr>
            <w:tcW w:w="1558" w:type="pct"/>
            <w:tcBorders>
              <w:top w:val="single" w:sz="4" w:space="0" w:color="auto"/>
              <w:left w:val="single" w:sz="4" w:space="0" w:color="auto"/>
              <w:bottom w:val="single" w:sz="4" w:space="0" w:color="auto"/>
              <w:right w:val="single" w:sz="4" w:space="0" w:color="auto"/>
            </w:tcBorders>
            <w:vAlign w:val="center"/>
            <w:hideMark/>
          </w:tcPr>
          <w:p w14:paraId="5D483F8F" w14:textId="77777777" w:rsidR="00A22C52" w:rsidRPr="000C05F5" w:rsidRDefault="00A22C52" w:rsidP="003325E2">
            <w:pPr>
              <w:tabs>
                <w:tab w:val="left" w:pos="142"/>
                <w:tab w:val="left" w:pos="993"/>
              </w:tabs>
              <w:contextualSpacing/>
              <w:rPr>
                <w:sz w:val="22"/>
                <w:szCs w:val="22"/>
              </w:rPr>
            </w:pPr>
            <w:r w:rsidRPr="000C05F5">
              <w:rPr>
                <w:sz w:val="22"/>
                <w:szCs w:val="22"/>
              </w:rPr>
              <w:t>Реестр ролей и полномочий</w:t>
            </w:r>
          </w:p>
        </w:tc>
      </w:tr>
      <w:tr w:rsidR="00AD315E" w:rsidRPr="000C05F5" w14:paraId="281BE3E0" w14:textId="77777777" w:rsidTr="004F5C44">
        <w:trPr>
          <w:trHeight w:val="20"/>
        </w:trPr>
        <w:tc>
          <w:tcPr>
            <w:tcW w:w="505" w:type="pct"/>
            <w:vMerge w:val="restart"/>
            <w:tcBorders>
              <w:top w:val="single" w:sz="4" w:space="0" w:color="auto"/>
              <w:left w:val="single" w:sz="4" w:space="0" w:color="auto"/>
              <w:bottom w:val="single" w:sz="4" w:space="0" w:color="auto"/>
              <w:right w:val="single" w:sz="4" w:space="0" w:color="auto"/>
            </w:tcBorders>
            <w:vAlign w:val="center"/>
            <w:hideMark/>
          </w:tcPr>
          <w:p w14:paraId="23680D6B" w14:textId="77777777" w:rsidR="00A22C52" w:rsidRPr="000C05F5" w:rsidRDefault="00A22C52" w:rsidP="003325E2">
            <w:pPr>
              <w:tabs>
                <w:tab w:val="left" w:pos="142"/>
                <w:tab w:val="left" w:pos="993"/>
              </w:tabs>
              <w:contextualSpacing/>
              <w:rPr>
                <w:sz w:val="22"/>
                <w:szCs w:val="22"/>
              </w:rPr>
            </w:pPr>
            <w:r w:rsidRPr="000C05F5">
              <w:rPr>
                <w:sz w:val="22"/>
                <w:szCs w:val="22"/>
              </w:rPr>
              <w:t>Управление орг. изменениями</w:t>
            </w:r>
          </w:p>
        </w:tc>
        <w:tc>
          <w:tcPr>
            <w:tcW w:w="2294" w:type="pct"/>
            <w:tcBorders>
              <w:top w:val="single" w:sz="4" w:space="0" w:color="auto"/>
              <w:left w:val="single" w:sz="4" w:space="0" w:color="auto"/>
              <w:bottom w:val="single" w:sz="4" w:space="0" w:color="auto"/>
              <w:right w:val="single" w:sz="4" w:space="0" w:color="auto"/>
            </w:tcBorders>
            <w:vAlign w:val="center"/>
            <w:hideMark/>
          </w:tcPr>
          <w:p w14:paraId="69D781A2" w14:textId="77777777" w:rsidR="00A22C52" w:rsidRPr="000C05F5" w:rsidRDefault="00A22C52" w:rsidP="003325E2">
            <w:pPr>
              <w:tabs>
                <w:tab w:val="left" w:pos="79"/>
                <w:tab w:val="left" w:pos="993"/>
              </w:tabs>
              <w:contextualSpacing/>
              <w:rPr>
                <w:sz w:val="22"/>
                <w:szCs w:val="22"/>
              </w:rPr>
            </w:pPr>
            <w:r w:rsidRPr="000C05F5">
              <w:rPr>
                <w:sz w:val="22"/>
                <w:szCs w:val="22"/>
              </w:rPr>
              <w:t>Разработка концепции обучения, оценка требуемой инфраструктуры для обучения</w:t>
            </w:r>
          </w:p>
        </w:tc>
        <w:tc>
          <w:tcPr>
            <w:tcW w:w="315" w:type="pct"/>
            <w:tcBorders>
              <w:top w:val="single" w:sz="4" w:space="0" w:color="auto"/>
              <w:left w:val="single" w:sz="4" w:space="0" w:color="auto"/>
              <w:bottom w:val="single" w:sz="4" w:space="0" w:color="auto"/>
              <w:right w:val="single" w:sz="4" w:space="0" w:color="auto"/>
            </w:tcBorders>
            <w:vAlign w:val="center"/>
            <w:hideMark/>
          </w:tcPr>
          <w:p w14:paraId="0B9513CC" w14:textId="77777777" w:rsidR="00A22C52" w:rsidRPr="000C05F5" w:rsidRDefault="00A22C52" w:rsidP="003325E2">
            <w:pPr>
              <w:tabs>
                <w:tab w:val="left" w:pos="142"/>
                <w:tab w:val="left" w:pos="993"/>
              </w:tabs>
              <w:contextualSpacing/>
              <w:jc w:val="center"/>
              <w:rPr>
                <w:sz w:val="22"/>
                <w:szCs w:val="22"/>
              </w:rPr>
            </w:pPr>
            <w:r w:rsidRPr="000C05F5">
              <w:rPr>
                <w:sz w:val="22"/>
                <w:szCs w:val="22"/>
              </w:rPr>
              <w:t>R</w:t>
            </w:r>
          </w:p>
        </w:tc>
        <w:tc>
          <w:tcPr>
            <w:tcW w:w="328" w:type="pct"/>
            <w:tcBorders>
              <w:top w:val="single" w:sz="4" w:space="0" w:color="auto"/>
              <w:left w:val="single" w:sz="4" w:space="0" w:color="auto"/>
              <w:bottom w:val="single" w:sz="4" w:space="0" w:color="auto"/>
              <w:right w:val="single" w:sz="4" w:space="0" w:color="auto"/>
            </w:tcBorders>
            <w:vAlign w:val="center"/>
            <w:hideMark/>
          </w:tcPr>
          <w:p w14:paraId="71253AD2" w14:textId="77777777" w:rsidR="00A22C52" w:rsidRPr="000C05F5" w:rsidRDefault="00A22C52" w:rsidP="003325E2">
            <w:pPr>
              <w:tabs>
                <w:tab w:val="left" w:pos="142"/>
                <w:tab w:val="left" w:pos="993"/>
              </w:tabs>
              <w:contextualSpacing/>
              <w:jc w:val="center"/>
              <w:rPr>
                <w:sz w:val="22"/>
                <w:szCs w:val="22"/>
              </w:rPr>
            </w:pPr>
            <w:r w:rsidRPr="000C05F5">
              <w:rPr>
                <w:sz w:val="22"/>
                <w:szCs w:val="22"/>
              </w:rPr>
              <w:t>R, A, С</w:t>
            </w:r>
          </w:p>
        </w:tc>
        <w:tc>
          <w:tcPr>
            <w:tcW w:w="1558" w:type="pct"/>
            <w:tcBorders>
              <w:top w:val="single" w:sz="4" w:space="0" w:color="auto"/>
              <w:left w:val="single" w:sz="4" w:space="0" w:color="auto"/>
              <w:bottom w:val="single" w:sz="4" w:space="0" w:color="auto"/>
              <w:right w:val="single" w:sz="4" w:space="0" w:color="auto"/>
            </w:tcBorders>
            <w:vAlign w:val="center"/>
            <w:hideMark/>
          </w:tcPr>
          <w:p w14:paraId="3C4E6F98" w14:textId="77777777" w:rsidR="00A22C52" w:rsidRPr="000C05F5" w:rsidRDefault="00A22C52" w:rsidP="003325E2">
            <w:pPr>
              <w:tabs>
                <w:tab w:val="left" w:pos="142"/>
                <w:tab w:val="left" w:pos="993"/>
              </w:tabs>
              <w:contextualSpacing/>
              <w:rPr>
                <w:sz w:val="22"/>
                <w:szCs w:val="22"/>
              </w:rPr>
            </w:pPr>
            <w:r w:rsidRPr="000C05F5">
              <w:rPr>
                <w:sz w:val="22"/>
                <w:szCs w:val="22"/>
              </w:rPr>
              <w:t>Концепция обучения, описывающая подход к обучению ключевых и конечных пользователей</w:t>
            </w:r>
          </w:p>
        </w:tc>
      </w:tr>
      <w:tr w:rsidR="00AD315E" w:rsidRPr="000C05F5" w14:paraId="3322EC80" w14:textId="77777777" w:rsidTr="004F5C44">
        <w:trPr>
          <w:trHeight w:val="20"/>
        </w:trPr>
        <w:tc>
          <w:tcPr>
            <w:tcW w:w="505" w:type="pct"/>
            <w:vMerge/>
            <w:tcBorders>
              <w:top w:val="single" w:sz="4" w:space="0" w:color="auto"/>
              <w:left w:val="single" w:sz="4" w:space="0" w:color="auto"/>
              <w:bottom w:val="single" w:sz="4" w:space="0" w:color="auto"/>
              <w:right w:val="single" w:sz="4" w:space="0" w:color="auto"/>
            </w:tcBorders>
            <w:vAlign w:val="center"/>
            <w:hideMark/>
          </w:tcPr>
          <w:p w14:paraId="5101D10E" w14:textId="77777777" w:rsidR="00A22C52" w:rsidRPr="000C05F5" w:rsidRDefault="00A22C52" w:rsidP="003325E2">
            <w:pPr>
              <w:contextualSpacing/>
              <w:rPr>
                <w:sz w:val="22"/>
                <w:szCs w:val="22"/>
              </w:rPr>
            </w:pPr>
          </w:p>
        </w:tc>
        <w:tc>
          <w:tcPr>
            <w:tcW w:w="2294" w:type="pct"/>
            <w:tcBorders>
              <w:top w:val="single" w:sz="4" w:space="0" w:color="auto"/>
              <w:left w:val="single" w:sz="4" w:space="0" w:color="auto"/>
              <w:bottom w:val="single" w:sz="4" w:space="0" w:color="auto"/>
              <w:right w:val="single" w:sz="4" w:space="0" w:color="auto"/>
            </w:tcBorders>
            <w:vAlign w:val="center"/>
            <w:hideMark/>
          </w:tcPr>
          <w:p w14:paraId="4DBDE744" w14:textId="77777777" w:rsidR="00A22C52" w:rsidRPr="000C05F5" w:rsidRDefault="00A22C52" w:rsidP="003325E2">
            <w:pPr>
              <w:tabs>
                <w:tab w:val="left" w:pos="79"/>
                <w:tab w:val="left" w:pos="993"/>
              </w:tabs>
              <w:contextualSpacing/>
              <w:rPr>
                <w:sz w:val="22"/>
                <w:szCs w:val="22"/>
              </w:rPr>
            </w:pPr>
            <w:r w:rsidRPr="000C05F5">
              <w:rPr>
                <w:sz w:val="22"/>
                <w:szCs w:val="22"/>
              </w:rPr>
              <w:t>Разработка плана коммуникации</w:t>
            </w:r>
          </w:p>
        </w:tc>
        <w:tc>
          <w:tcPr>
            <w:tcW w:w="315" w:type="pct"/>
            <w:tcBorders>
              <w:top w:val="single" w:sz="4" w:space="0" w:color="auto"/>
              <w:left w:val="single" w:sz="4" w:space="0" w:color="auto"/>
              <w:bottom w:val="single" w:sz="4" w:space="0" w:color="auto"/>
              <w:right w:val="single" w:sz="4" w:space="0" w:color="auto"/>
            </w:tcBorders>
            <w:vAlign w:val="center"/>
            <w:hideMark/>
          </w:tcPr>
          <w:p w14:paraId="095E0C19" w14:textId="77777777" w:rsidR="00A22C52" w:rsidRPr="000C05F5" w:rsidRDefault="00A22C52" w:rsidP="003325E2">
            <w:pPr>
              <w:tabs>
                <w:tab w:val="left" w:pos="142"/>
                <w:tab w:val="left" w:pos="993"/>
              </w:tabs>
              <w:contextualSpacing/>
              <w:jc w:val="center"/>
              <w:rPr>
                <w:sz w:val="22"/>
                <w:szCs w:val="22"/>
              </w:rPr>
            </w:pPr>
            <w:r w:rsidRPr="000C05F5">
              <w:rPr>
                <w:sz w:val="22"/>
                <w:szCs w:val="22"/>
              </w:rPr>
              <w:t>R</w:t>
            </w:r>
          </w:p>
        </w:tc>
        <w:tc>
          <w:tcPr>
            <w:tcW w:w="328" w:type="pct"/>
            <w:tcBorders>
              <w:top w:val="single" w:sz="4" w:space="0" w:color="auto"/>
              <w:left w:val="single" w:sz="4" w:space="0" w:color="auto"/>
              <w:bottom w:val="single" w:sz="4" w:space="0" w:color="auto"/>
              <w:right w:val="single" w:sz="4" w:space="0" w:color="auto"/>
            </w:tcBorders>
            <w:vAlign w:val="center"/>
            <w:hideMark/>
          </w:tcPr>
          <w:p w14:paraId="7802E03D" w14:textId="77777777" w:rsidR="00A22C52" w:rsidRPr="000C05F5" w:rsidRDefault="00A22C52" w:rsidP="003325E2">
            <w:pPr>
              <w:tabs>
                <w:tab w:val="left" w:pos="142"/>
                <w:tab w:val="left" w:pos="993"/>
              </w:tabs>
              <w:contextualSpacing/>
              <w:jc w:val="center"/>
              <w:rPr>
                <w:sz w:val="22"/>
                <w:szCs w:val="22"/>
              </w:rPr>
            </w:pPr>
            <w:r w:rsidRPr="000C05F5">
              <w:rPr>
                <w:sz w:val="22"/>
                <w:szCs w:val="22"/>
              </w:rPr>
              <w:t>R, A, С</w:t>
            </w:r>
          </w:p>
        </w:tc>
        <w:tc>
          <w:tcPr>
            <w:tcW w:w="1558" w:type="pct"/>
            <w:tcBorders>
              <w:top w:val="single" w:sz="4" w:space="0" w:color="auto"/>
              <w:left w:val="single" w:sz="4" w:space="0" w:color="auto"/>
              <w:bottom w:val="single" w:sz="4" w:space="0" w:color="auto"/>
              <w:right w:val="single" w:sz="4" w:space="0" w:color="auto"/>
            </w:tcBorders>
            <w:vAlign w:val="center"/>
            <w:hideMark/>
          </w:tcPr>
          <w:p w14:paraId="2161771A" w14:textId="77777777" w:rsidR="00A22C52" w:rsidRPr="000C05F5" w:rsidRDefault="00A22C52" w:rsidP="003325E2">
            <w:pPr>
              <w:tabs>
                <w:tab w:val="left" w:pos="142"/>
                <w:tab w:val="left" w:pos="993"/>
              </w:tabs>
              <w:contextualSpacing/>
              <w:rPr>
                <w:sz w:val="22"/>
                <w:szCs w:val="22"/>
              </w:rPr>
            </w:pPr>
            <w:r w:rsidRPr="000C05F5">
              <w:rPr>
                <w:sz w:val="22"/>
                <w:szCs w:val="22"/>
              </w:rPr>
              <w:t>План коммуникации</w:t>
            </w:r>
          </w:p>
        </w:tc>
      </w:tr>
      <w:tr w:rsidR="00AD315E" w:rsidRPr="000C05F5" w14:paraId="529BB87E" w14:textId="77777777" w:rsidTr="004F5C44">
        <w:trPr>
          <w:trHeight w:val="20"/>
        </w:trPr>
        <w:tc>
          <w:tcPr>
            <w:tcW w:w="505" w:type="pct"/>
            <w:vMerge/>
            <w:tcBorders>
              <w:top w:val="single" w:sz="4" w:space="0" w:color="auto"/>
              <w:left w:val="single" w:sz="4" w:space="0" w:color="auto"/>
              <w:bottom w:val="single" w:sz="4" w:space="0" w:color="auto"/>
              <w:right w:val="single" w:sz="4" w:space="0" w:color="auto"/>
            </w:tcBorders>
            <w:vAlign w:val="center"/>
            <w:hideMark/>
          </w:tcPr>
          <w:p w14:paraId="5DD7ABFC" w14:textId="77777777" w:rsidR="00A22C52" w:rsidRPr="000C05F5" w:rsidRDefault="00A22C52" w:rsidP="003325E2">
            <w:pPr>
              <w:contextualSpacing/>
              <w:rPr>
                <w:sz w:val="22"/>
                <w:szCs w:val="22"/>
              </w:rPr>
            </w:pPr>
          </w:p>
        </w:tc>
        <w:tc>
          <w:tcPr>
            <w:tcW w:w="2294" w:type="pct"/>
            <w:tcBorders>
              <w:top w:val="single" w:sz="4" w:space="0" w:color="auto"/>
              <w:left w:val="single" w:sz="4" w:space="0" w:color="auto"/>
              <w:bottom w:val="single" w:sz="4" w:space="0" w:color="auto"/>
              <w:right w:val="single" w:sz="4" w:space="0" w:color="auto"/>
            </w:tcBorders>
            <w:vAlign w:val="center"/>
            <w:hideMark/>
          </w:tcPr>
          <w:p w14:paraId="35EDD94F" w14:textId="77777777" w:rsidR="00A22C52" w:rsidRPr="000C05F5" w:rsidRDefault="00A22C52" w:rsidP="003325E2">
            <w:pPr>
              <w:tabs>
                <w:tab w:val="left" w:pos="79"/>
                <w:tab w:val="left" w:pos="993"/>
              </w:tabs>
              <w:contextualSpacing/>
              <w:rPr>
                <w:sz w:val="22"/>
                <w:szCs w:val="22"/>
              </w:rPr>
            </w:pPr>
            <w:r w:rsidRPr="000C05F5">
              <w:rPr>
                <w:sz w:val="22"/>
                <w:szCs w:val="22"/>
              </w:rPr>
              <w:t>Формирование реестра ключевых организационных изменений, включая изменения в затронутых процессах (GAP-анализ)</w:t>
            </w:r>
          </w:p>
        </w:tc>
        <w:tc>
          <w:tcPr>
            <w:tcW w:w="315" w:type="pct"/>
            <w:tcBorders>
              <w:top w:val="single" w:sz="4" w:space="0" w:color="auto"/>
              <w:left w:val="single" w:sz="4" w:space="0" w:color="auto"/>
              <w:bottom w:val="single" w:sz="4" w:space="0" w:color="auto"/>
              <w:right w:val="single" w:sz="4" w:space="0" w:color="auto"/>
            </w:tcBorders>
            <w:vAlign w:val="center"/>
            <w:hideMark/>
          </w:tcPr>
          <w:p w14:paraId="00B681B9" w14:textId="77777777" w:rsidR="00A22C52" w:rsidRPr="000C05F5" w:rsidRDefault="00A22C52" w:rsidP="003325E2">
            <w:pPr>
              <w:tabs>
                <w:tab w:val="left" w:pos="142"/>
                <w:tab w:val="left" w:pos="993"/>
              </w:tabs>
              <w:contextualSpacing/>
              <w:jc w:val="center"/>
              <w:rPr>
                <w:sz w:val="22"/>
                <w:szCs w:val="22"/>
              </w:rPr>
            </w:pPr>
            <w:r w:rsidRPr="000C05F5">
              <w:rPr>
                <w:sz w:val="22"/>
                <w:szCs w:val="22"/>
              </w:rPr>
              <w:t>R</w:t>
            </w:r>
          </w:p>
        </w:tc>
        <w:tc>
          <w:tcPr>
            <w:tcW w:w="328" w:type="pct"/>
            <w:tcBorders>
              <w:top w:val="single" w:sz="4" w:space="0" w:color="auto"/>
              <w:left w:val="single" w:sz="4" w:space="0" w:color="auto"/>
              <w:bottom w:val="single" w:sz="4" w:space="0" w:color="auto"/>
              <w:right w:val="single" w:sz="4" w:space="0" w:color="auto"/>
            </w:tcBorders>
            <w:vAlign w:val="center"/>
            <w:hideMark/>
          </w:tcPr>
          <w:p w14:paraId="749B3766" w14:textId="77777777" w:rsidR="00A22C52" w:rsidRPr="000C05F5" w:rsidRDefault="00A22C52" w:rsidP="003325E2">
            <w:pPr>
              <w:tabs>
                <w:tab w:val="left" w:pos="142"/>
                <w:tab w:val="left" w:pos="993"/>
              </w:tabs>
              <w:contextualSpacing/>
              <w:jc w:val="center"/>
              <w:rPr>
                <w:sz w:val="22"/>
                <w:szCs w:val="22"/>
              </w:rPr>
            </w:pPr>
            <w:r w:rsidRPr="000C05F5">
              <w:rPr>
                <w:sz w:val="22"/>
                <w:szCs w:val="22"/>
              </w:rPr>
              <w:t>R, A, С</w:t>
            </w:r>
          </w:p>
        </w:tc>
        <w:tc>
          <w:tcPr>
            <w:tcW w:w="1558" w:type="pct"/>
            <w:tcBorders>
              <w:top w:val="single" w:sz="4" w:space="0" w:color="auto"/>
              <w:left w:val="single" w:sz="4" w:space="0" w:color="auto"/>
              <w:bottom w:val="single" w:sz="4" w:space="0" w:color="auto"/>
              <w:right w:val="single" w:sz="4" w:space="0" w:color="auto"/>
            </w:tcBorders>
            <w:vAlign w:val="center"/>
            <w:hideMark/>
          </w:tcPr>
          <w:p w14:paraId="01A92FCF" w14:textId="77777777" w:rsidR="00A22C52" w:rsidRPr="000C05F5" w:rsidRDefault="00A22C52" w:rsidP="003325E2">
            <w:pPr>
              <w:tabs>
                <w:tab w:val="left" w:pos="142"/>
                <w:tab w:val="left" w:pos="993"/>
              </w:tabs>
              <w:contextualSpacing/>
              <w:rPr>
                <w:sz w:val="22"/>
                <w:szCs w:val="22"/>
              </w:rPr>
            </w:pPr>
            <w:r w:rsidRPr="000C05F5">
              <w:rPr>
                <w:sz w:val="22"/>
                <w:szCs w:val="22"/>
              </w:rPr>
              <w:t>Реестр ключевых организационных изменений</w:t>
            </w:r>
          </w:p>
        </w:tc>
      </w:tr>
      <w:tr w:rsidR="00AD315E" w:rsidRPr="000C05F5" w14:paraId="60C80C0E" w14:textId="77777777" w:rsidTr="004F5C44">
        <w:trPr>
          <w:trHeight w:val="20"/>
        </w:trPr>
        <w:tc>
          <w:tcPr>
            <w:tcW w:w="505" w:type="pct"/>
            <w:vMerge/>
            <w:tcBorders>
              <w:top w:val="single" w:sz="4" w:space="0" w:color="auto"/>
              <w:left w:val="single" w:sz="4" w:space="0" w:color="auto"/>
              <w:bottom w:val="single" w:sz="4" w:space="0" w:color="auto"/>
              <w:right w:val="single" w:sz="4" w:space="0" w:color="auto"/>
            </w:tcBorders>
            <w:vAlign w:val="center"/>
            <w:hideMark/>
          </w:tcPr>
          <w:p w14:paraId="3B019EA1" w14:textId="77777777" w:rsidR="00A22C52" w:rsidRPr="000C05F5" w:rsidRDefault="00A22C52" w:rsidP="003325E2">
            <w:pPr>
              <w:contextualSpacing/>
              <w:rPr>
                <w:sz w:val="22"/>
                <w:szCs w:val="22"/>
              </w:rPr>
            </w:pPr>
          </w:p>
        </w:tc>
        <w:tc>
          <w:tcPr>
            <w:tcW w:w="2294" w:type="pct"/>
            <w:tcBorders>
              <w:top w:val="single" w:sz="4" w:space="0" w:color="auto"/>
              <w:left w:val="single" w:sz="4" w:space="0" w:color="auto"/>
              <w:bottom w:val="single" w:sz="4" w:space="0" w:color="auto"/>
              <w:right w:val="single" w:sz="4" w:space="0" w:color="auto"/>
            </w:tcBorders>
            <w:vAlign w:val="center"/>
            <w:hideMark/>
          </w:tcPr>
          <w:p w14:paraId="482F5829" w14:textId="77777777" w:rsidR="00A22C52" w:rsidRPr="000C05F5" w:rsidRDefault="00A22C52" w:rsidP="003325E2">
            <w:pPr>
              <w:tabs>
                <w:tab w:val="left" w:pos="79"/>
                <w:tab w:val="left" w:pos="993"/>
              </w:tabs>
              <w:contextualSpacing/>
              <w:rPr>
                <w:sz w:val="22"/>
                <w:szCs w:val="22"/>
              </w:rPr>
            </w:pPr>
            <w:r w:rsidRPr="000C05F5">
              <w:rPr>
                <w:sz w:val="22"/>
                <w:szCs w:val="22"/>
              </w:rPr>
              <w:t>Мобилизация Ключевых пользователей и тренеров</w:t>
            </w:r>
          </w:p>
        </w:tc>
        <w:tc>
          <w:tcPr>
            <w:tcW w:w="315" w:type="pct"/>
            <w:tcBorders>
              <w:top w:val="single" w:sz="4" w:space="0" w:color="auto"/>
              <w:left w:val="single" w:sz="4" w:space="0" w:color="auto"/>
              <w:bottom w:val="single" w:sz="4" w:space="0" w:color="auto"/>
              <w:right w:val="single" w:sz="4" w:space="0" w:color="auto"/>
            </w:tcBorders>
            <w:vAlign w:val="center"/>
            <w:hideMark/>
          </w:tcPr>
          <w:p w14:paraId="5B55F648" w14:textId="77777777" w:rsidR="00A22C52" w:rsidRPr="000C05F5" w:rsidRDefault="00A22C52" w:rsidP="003325E2">
            <w:pPr>
              <w:tabs>
                <w:tab w:val="left" w:pos="142"/>
                <w:tab w:val="left" w:pos="993"/>
              </w:tabs>
              <w:contextualSpacing/>
              <w:jc w:val="center"/>
              <w:rPr>
                <w:sz w:val="22"/>
                <w:szCs w:val="22"/>
              </w:rPr>
            </w:pPr>
            <w:r w:rsidRPr="000C05F5">
              <w:rPr>
                <w:sz w:val="22"/>
                <w:szCs w:val="22"/>
              </w:rPr>
              <w:t>I</w:t>
            </w:r>
          </w:p>
        </w:tc>
        <w:tc>
          <w:tcPr>
            <w:tcW w:w="328" w:type="pct"/>
            <w:tcBorders>
              <w:top w:val="single" w:sz="4" w:space="0" w:color="auto"/>
              <w:left w:val="single" w:sz="4" w:space="0" w:color="auto"/>
              <w:bottom w:val="single" w:sz="4" w:space="0" w:color="auto"/>
              <w:right w:val="single" w:sz="4" w:space="0" w:color="auto"/>
            </w:tcBorders>
            <w:vAlign w:val="center"/>
            <w:hideMark/>
          </w:tcPr>
          <w:p w14:paraId="0BD61CC0" w14:textId="77777777" w:rsidR="00A22C52" w:rsidRPr="000C05F5" w:rsidRDefault="00A22C52" w:rsidP="003325E2">
            <w:pPr>
              <w:tabs>
                <w:tab w:val="left" w:pos="142"/>
                <w:tab w:val="left" w:pos="993"/>
              </w:tabs>
              <w:contextualSpacing/>
              <w:jc w:val="center"/>
              <w:rPr>
                <w:sz w:val="22"/>
                <w:szCs w:val="22"/>
              </w:rPr>
            </w:pPr>
            <w:r w:rsidRPr="000C05F5">
              <w:rPr>
                <w:sz w:val="22"/>
                <w:szCs w:val="22"/>
              </w:rPr>
              <w:t>R, A</w:t>
            </w:r>
          </w:p>
        </w:tc>
        <w:tc>
          <w:tcPr>
            <w:tcW w:w="1558" w:type="pct"/>
            <w:tcBorders>
              <w:top w:val="single" w:sz="4" w:space="0" w:color="auto"/>
              <w:left w:val="single" w:sz="4" w:space="0" w:color="auto"/>
              <w:bottom w:val="single" w:sz="4" w:space="0" w:color="auto"/>
              <w:right w:val="single" w:sz="4" w:space="0" w:color="auto"/>
            </w:tcBorders>
            <w:vAlign w:val="center"/>
            <w:hideMark/>
          </w:tcPr>
          <w:p w14:paraId="30199724" w14:textId="77777777" w:rsidR="00A22C52" w:rsidRPr="000C05F5" w:rsidRDefault="00A22C52" w:rsidP="003325E2">
            <w:pPr>
              <w:tabs>
                <w:tab w:val="left" w:pos="142"/>
                <w:tab w:val="left" w:pos="993"/>
              </w:tabs>
              <w:contextualSpacing/>
              <w:rPr>
                <w:sz w:val="22"/>
                <w:szCs w:val="22"/>
              </w:rPr>
            </w:pPr>
            <w:r w:rsidRPr="000C05F5">
              <w:rPr>
                <w:sz w:val="22"/>
                <w:szCs w:val="22"/>
              </w:rPr>
              <w:t> </w:t>
            </w:r>
          </w:p>
        </w:tc>
      </w:tr>
      <w:tr w:rsidR="00AD315E" w:rsidRPr="000C05F5" w14:paraId="7D84A39E" w14:textId="77777777" w:rsidTr="004F5C44">
        <w:trPr>
          <w:trHeight w:val="20"/>
        </w:trPr>
        <w:tc>
          <w:tcPr>
            <w:tcW w:w="505" w:type="pct"/>
            <w:vMerge w:val="restart"/>
            <w:tcBorders>
              <w:top w:val="single" w:sz="4" w:space="0" w:color="auto"/>
              <w:left w:val="single" w:sz="4" w:space="0" w:color="auto"/>
              <w:bottom w:val="single" w:sz="4" w:space="0" w:color="auto"/>
              <w:right w:val="single" w:sz="4" w:space="0" w:color="auto"/>
            </w:tcBorders>
            <w:vAlign w:val="center"/>
            <w:hideMark/>
          </w:tcPr>
          <w:p w14:paraId="758355F7" w14:textId="77777777" w:rsidR="00A22C52" w:rsidRPr="000C05F5" w:rsidRDefault="00A22C52" w:rsidP="003325E2">
            <w:pPr>
              <w:tabs>
                <w:tab w:val="left" w:pos="142"/>
                <w:tab w:val="left" w:pos="993"/>
              </w:tabs>
              <w:contextualSpacing/>
              <w:rPr>
                <w:sz w:val="22"/>
                <w:szCs w:val="22"/>
              </w:rPr>
            </w:pPr>
            <w:r w:rsidRPr="000C05F5">
              <w:rPr>
                <w:sz w:val="22"/>
                <w:szCs w:val="22"/>
              </w:rPr>
              <w:t>НСИ и миграция данных</w:t>
            </w:r>
          </w:p>
        </w:tc>
        <w:tc>
          <w:tcPr>
            <w:tcW w:w="2294" w:type="pct"/>
            <w:tcBorders>
              <w:top w:val="single" w:sz="4" w:space="0" w:color="auto"/>
              <w:left w:val="single" w:sz="4" w:space="0" w:color="auto"/>
              <w:bottom w:val="single" w:sz="4" w:space="0" w:color="auto"/>
              <w:right w:val="single" w:sz="4" w:space="0" w:color="auto"/>
            </w:tcBorders>
            <w:vAlign w:val="center"/>
            <w:hideMark/>
          </w:tcPr>
          <w:p w14:paraId="4A85DF9D" w14:textId="77777777" w:rsidR="00A22C52" w:rsidRPr="000C05F5" w:rsidRDefault="00A22C52" w:rsidP="003325E2">
            <w:pPr>
              <w:tabs>
                <w:tab w:val="left" w:pos="79"/>
                <w:tab w:val="left" w:pos="993"/>
              </w:tabs>
              <w:contextualSpacing/>
              <w:rPr>
                <w:sz w:val="22"/>
                <w:szCs w:val="22"/>
              </w:rPr>
            </w:pPr>
            <w:r w:rsidRPr="000C05F5">
              <w:rPr>
                <w:sz w:val="22"/>
                <w:szCs w:val="22"/>
              </w:rPr>
              <w:t xml:space="preserve">Разработка стратегии и подхода к миграции данных </w:t>
            </w:r>
          </w:p>
        </w:tc>
        <w:tc>
          <w:tcPr>
            <w:tcW w:w="315" w:type="pct"/>
            <w:tcBorders>
              <w:top w:val="single" w:sz="4" w:space="0" w:color="auto"/>
              <w:left w:val="single" w:sz="4" w:space="0" w:color="auto"/>
              <w:bottom w:val="single" w:sz="4" w:space="0" w:color="auto"/>
              <w:right w:val="single" w:sz="4" w:space="0" w:color="auto"/>
            </w:tcBorders>
            <w:vAlign w:val="center"/>
            <w:hideMark/>
          </w:tcPr>
          <w:p w14:paraId="0CE05FAE" w14:textId="77777777" w:rsidR="00A22C52" w:rsidRPr="000C05F5" w:rsidRDefault="00A22C52" w:rsidP="003325E2">
            <w:pPr>
              <w:tabs>
                <w:tab w:val="left" w:pos="142"/>
                <w:tab w:val="left" w:pos="993"/>
              </w:tabs>
              <w:contextualSpacing/>
              <w:jc w:val="center"/>
              <w:rPr>
                <w:sz w:val="22"/>
                <w:szCs w:val="22"/>
              </w:rPr>
            </w:pPr>
            <w:r w:rsidRPr="000C05F5">
              <w:rPr>
                <w:sz w:val="22"/>
                <w:szCs w:val="22"/>
              </w:rPr>
              <w:t>R</w:t>
            </w:r>
          </w:p>
        </w:tc>
        <w:tc>
          <w:tcPr>
            <w:tcW w:w="328" w:type="pct"/>
            <w:tcBorders>
              <w:top w:val="single" w:sz="4" w:space="0" w:color="auto"/>
              <w:left w:val="single" w:sz="4" w:space="0" w:color="auto"/>
              <w:bottom w:val="single" w:sz="4" w:space="0" w:color="auto"/>
              <w:right w:val="single" w:sz="4" w:space="0" w:color="auto"/>
            </w:tcBorders>
            <w:vAlign w:val="center"/>
            <w:hideMark/>
          </w:tcPr>
          <w:p w14:paraId="16C3614B" w14:textId="77777777" w:rsidR="00A22C52" w:rsidRPr="000C05F5" w:rsidRDefault="00A22C52" w:rsidP="003325E2">
            <w:pPr>
              <w:tabs>
                <w:tab w:val="left" w:pos="142"/>
                <w:tab w:val="left" w:pos="993"/>
              </w:tabs>
              <w:contextualSpacing/>
              <w:jc w:val="center"/>
              <w:rPr>
                <w:sz w:val="22"/>
                <w:szCs w:val="22"/>
              </w:rPr>
            </w:pPr>
            <w:r w:rsidRPr="000C05F5">
              <w:rPr>
                <w:sz w:val="22"/>
                <w:szCs w:val="22"/>
              </w:rPr>
              <w:t>A, C</w:t>
            </w:r>
          </w:p>
        </w:tc>
        <w:tc>
          <w:tcPr>
            <w:tcW w:w="1558" w:type="pct"/>
            <w:tcBorders>
              <w:top w:val="single" w:sz="4" w:space="0" w:color="auto"/>
              <w:left w:val="single" w:sz="4" w:space="0" w:color="auto"/>
              <w:bottom w:val="single" w:sz="4" w:space="0" w:color="auto"/>
              <w:right w:val="single" w:sz="4" w:space="0" w:color="auto"/>
            </w:tcBorders>
            <w:vAlign w:val="center"/>
            <w:hideMark/>
          </w:tcPr>
          <w:p w14:paraId="60782DDF" w14:textId="77777777" w:rsidR="00A22C52" w:rsidRPr="000C05F5" w:rsidRDefault="00A22C52" w:rsidP="003325E2">
            <w:pPr>
              <w:tabs>
                <w:tab w:val="left" w:pos="142"/>
                <w:tab w:val="left" w:pos="993"/>
              </w:tabs>
              <w:contextualSpacing/>
              <w:rPr>
                <w:sz w:val="22"/>
                <w:szCs w:val="22"/>
              </w:rPr>
            </w:pPr>
            <w:r w:rsidRPr="000C05F5">
              <w:rPr>
                <w:sz w:val="22"/>
                <w:szCs w:val="22"/>
              </w:rPr>
              <w:t>Концепция миграции данных</w:t>
            </w:r>
          </w:p>
        </w:tc>
      </w:tr>
      <w:tr w:rsidR="00AD315E" w:rsidRPr="000C05F5" w14:paraId="50B509BA" w14:textId="77777777" w:rsidTr="004F5C44">
        <w:trPr>
          <w:trHeight w:val="20"/>
        </w:trPr>
        <w:tc>
          <w:tcPr>
            <w:tcW w:w="505" w:type="pct"/>
            <w:vMerge/>
            <w:tcBorders>
              <w:top w:val="single" w:sz="4" w:space="0" w:color="auto"/>
              <w:left w:val="single" w:sz="4" w:space="0" w:color="auto"/>
              <w:bottom w:val="single" w:sz="4" w:space="0" w:color="auto"/>
              <w:right w:val="single" w:sz="4" w:space="0" w:color="auto"/>
            </w:tcBorders>
            <w:vAlign w:val="center"/>
            <w:hideMark/>
          </w:tcPr>
          <w:p w14:paraId="6485DBE8" w14:textId="77777777" w:rsidR="00A22C52" w:rsidRPr="000C05F5" w:rsidRDefault="00A22C52" w:rsidP="003325E2">
            <w:pPr>
              <w:contextualSpacing/>
              <w:rPr>
                <w:sz w:val="22"/>
                <w:szCs w:val="22"/>
              </w:rPr>
            </w:pPr>
          </w:p>
        </w:tc>
        <w:tc>
          <w:tcPr>
            <w:tcW w:w="2294" w:type="pct"/>
            <w:tcBorders>
              <w:top w:val="single" w:sz="4" w:space="0" w:color="auto"/>
              <w:left w:val="single" w:sz="4" w:space="0" w:color="auto"/>
              <w:bottom w:val="single" w:sz="4" w:space="0" w:color="auto"/>
              <w:right w:val="single" w:sz="4" w:space="0" w:color="auto"/>
            </w:tcBorders>
            <w:vAlign w:val="center"/>
            <w:hideMark/>
          </w:tcPr>
          <w:p w14:paraId="7E5248B1" w14:textId="77777777" w:rsidR="00A22C52" w:rsidRPr="000C05F5" w:rsidRDefault="00A22C52" w:rsidP="003325E2">
            <w:pPr>
              <w:tabs>
                <w:tab w:val="left" w:pos="79"/>
                <w:tab w:val="left" w:pos="993"/>
              </w:tabs>
              <w:contextualSpacing/>
              <w:rPr>
                <w:sz w:val="22"/>
                <w:szCs w:val="22"/>
              </w:rPr>
            </w:pPr>
            <w:r w:rsidRPr="000C05F5">
              <w:rPr>
                <w:sz w:val="22"/>
                <w:szCs w:val="22"/>
              </w:rPr>
              <w:t>Разработка регламентов ведения справочников и методик нормализации НСИ</w:t>
            </w:r>
          </w:p>
        </w:tc>
        <w:tc>
          <w:tcPr>
            <w:tcW w:w="315" w:type="pct"/>
            <w:tcBorders>
              <w:top w:val="single" w:sz="4" w:space="0" w:color="auto"/>
              <w:left w:val="single" w:sz="4" w:space="0" w:color="auto"/>
              <w:bottom w:val="single" w:sz="4" w:space="0" w:color="auto"/>
              <w:right w:val="single" w:sz="4" w:space="0" w:color="auto"/>
            </w:tcBorders>
            <w:vAlign w:val="center"/>
            <w:hideMark/>
          </w:tcPr>
          <w:p w14:paraId="35BBA058" w14:textId="77777777" w:rsidR="00A22C52" w:rsidRPr="000C05F5" w:rsidRDefault="00A22C52" w:rsidP="003325E2">
            <w:pPr>
              <w:tabs>
                <w:tab w:val="left" w:pos="142"/>
                <w:tab w:val="left" w:pos="993"/>
              </w:tabs>
              <w:contextualSpacing/>
              <w:jc w:val="center"/>
              <w:rPr>
                <w:sz w:val="22"/>
                <w:szCs w:val="22"/>
                <w:lang w:val="en-US"/>
              </w:rPr>
            </w:pPr>
            <w:r w:rsidRPr="000C05F5">
              <w:rPr>
                <w:sz w:val="22"/>
                <w:szCs w:val="22"/>
                <w:lang w:val="en-US"/>
              </w:rPr>
              <w:t>R</w:t>
            </w:r>
          </w:p>
        </w:tc>
        <w:tc>
          <w:tcPr>
            <w:tcW w:w="328" w:type="pct"/>
            <w:tcBorders>
              <w:top w:val="single" w:sz="4" w:space="0" w:color="auto"/>
              <w:left w:val="single" w:sz="4" w:space="0" w:color="auto"/>
              <w:bottom w:val="single" w:sz="4" w:space="0" w:color="auto"/>
              <w:right w:val="single" w:sz="4" w:space="0" w:color="auto"/>
            </w:tcBorders>
            <w:vAlign w:val="center"/>
            <w:hideMark/>
          </w:tcPr>
          <w:p w14:paraId="7A031520" w14:textId="77777777" w:rsidR="00A22C52" w:rsidRPr="000C05F5" w:rsidRDefault="00A22C52" w:rsidP="003325E2">
            <w:pPr>
              <w:tabs>
                <w:tab w:val="left" w:pos="142"/>
                <w:tab w:val="left" w:pos="993"/>
              </w:tabs>
              <w:contextualSpacing/>
              <w:jc w:val="center"/>
              <w:rPr>
                <w:sz w:val="22"/>
                <w:szCs w:val="22"/>
              </w:rPr>
            </w:pPr>
            <w:r w:rsidRPr="000C05F5">
              <w:rPr>
                <w:sz w:val="22"/>
                <w:szCs w:val="22"/>
              </w:rPr>
              <w:t>A, C</w:t>
            </w:r>
          </w:p>
        </w:tc>
        <w:tc>
          <w:tcPr>
            <w:tcW w:w="1558" w:type="pct"/>
            <w:tcBorders>
              <w:top w:val="single" w:sz="4" w:space="0" w:color="auto"/>
              <w:left w:val="single" w:sz="4" w:space="0" w:color="auto"/>
              <w:bottom w:val="single" w:sz="4" w:space="0" w:color="auto"/>
              <w:right w:val="single" w:sz="4" w:space="0" w:color="auto"/>
            </w:tcBorders>
            <w:vAlign w:val="center"/>
            <w:hideMark/>
          </w:tcPr>
          <w:p w14:paraId="634E5F90" w14:textId="77777777" w:rsidR="00A22C52" w:rsidRPr="000C05F5" w:rsidRDefault="00A22C52" w:rsidP="003325E2">
            <w:pPr>
              <w:tabs>
                <w:tab w:val="left" w:pos="142"/>
                <w:tab w:val="left" w:pos="993"/>
              </w:tabs>
              <w:contextualSpacing/>
              <w:rPr>
                <w:sz w:val="22"/>
                <w:szCs w:val="22"/>
              </w:rPr>
            </w:pPr>
            <w:r w:rsidRPr="000C05F5">
              <w:rPr>
                <w:sz w:val="22"/>
                <w:szCs w:val="22"/>
              </w:rPr>
              <w:t>Регламенты ведения справочников, Методики нормализации НСИ</w:t>
            </w:r>
          </w:p>
        </w:tc>
      </w:tr>
      <w:tr w:rsidR="00AD315E" w:rsidRPr="000C05F5" w14:paraId="214777B8" w14:textId="77777777" w:rsidTr="004F5C44">
        <w:trPr>
          <w:trHeight w:val="20"/>
        </w:trPr>
        <w:tc>
          <w:tcPr>
            <w:tcW w:w="505" w:type="pct"/>
            <w:vMerge w:val="restart"/>
            <w:tcBorders>
              <w:top w:val="single" w:sz="4" w:space="0" w:color="auto"/>
              <w:left w:val="single" w:sz="4" w:space="0" w:color="auto"/>
              <w:bottom w:val="single" w:sz="4" w:space="0" w:color="auto"/>
              <w:right w:val="single" w:sz="4" w:space="0" w:color="auto"/>
            </w:tcBorders>
            <w:vAlign w:val="center"/>
            <w:hideMark/>
          </w:tcPr>
          <w:p w14:paraId="4C430C6C" w14:textId="77777777" w:rsidR="00014E49" w:rsidRPr="000C05F5" w:rsidRDefault="00014E49" w:rsidP="00014E49">
            <w:pPr>
              <w:tabs>
                <w:tab w:val="left" w:pos="142"/>
                <w:tab w:val="left" w:pos="993"/>
              </w:tabs>
              <w:contextualSpacing/>
              <w:rPr>
                <w:sz w:val="22"/>
                <w:szCs w:val="22"/>
              </w:rPr>
            </w:pPr>
            <w:r w:rsidRPr="000C05F5">
              <w:rPr>
                <w:sz w:val="22"/>
                <w:szCs w:val="22"/>
              </w:rPr>
              <w:t>Программно-аппаратная платформа</w:t>
            </w:r>
          </w:p>
        </w:tc>
        <w:tc>
          <w:tcPr>
            <w:tcW w:w="2294" w:type="pct"/>
            <w:tcBorders>
              <w:top w:val="single" w:sz="4" w:space="0" w:color="auto"/>
              <w:left w:val="single" w:sz="4" w:space="0" w:color="auto"/>
              <w:bottom w:val="single" w:sz="4" w:space="0" w:color="auto"/>
              <w:right w:val="single" w:sz="4" w:space="0" w:color="auto"/>
            </w:tcBorders>
            <w:vAlign w:val="center"/>
          </w:tcPr>
          <w:p w14:paraId="43405BA2" w14:textId="30128EEF" w:rsidR="00014E49" w:rsidRPr="000C05F5" w:rsidRDefault="00014E49" w:rsidP="00014E49">
            <w:pPr>
              <w:tabs>
                <w:tab w:val="left" w:pos="79"/>
                <w:tab w:val="left" w:pos="993"/>
              </w:tabs>
              <w:contextualSpacing/>
              <w:rPr>
                <w:sz w:val="22"/>
                <w:szCs w:val="22"/>
              </w:rPr>
            </w:pPr>
            <w:r w:rsidRPr="000C05F5">
              <w:rPr>
                <w:sz w:val="22"/>
                <w:szCs w:val="22"/>
              </w:rPr>
              <w:t>Поставка оборудования для инсталляции системы разработки и системы тестирования</w:t>
            </w:r>
          </w:p>
        </w:tc>
        <w:tc>
          <w:tcPr>
            <w:tcW w:w="315" w:type="pct"/>
            <w:tcBorders>
              <w:top w:val="single" w:sz="4" w:space="0" w:color="auto"/>
              <w:left w:val="single" w:sz="4" w:space="0" w:color="auto"/>
              <w:bottom w:val="single" w:sz="4" w:space="0" w:color="auto"/>
              <w:right w:val="single" w:sz="4" w:space="0" w:color="auto"/>
            </w:tcBorders>
            <w:vAlign w:val="center"/>
          </w:tcPr>
          <w:p w14:paraId="17082BDF" w14:textId="5302302E" w:rsidR="00014E49" w:rsidRPr="000C05F5" w:rsidRDefault="00014E49" w:rsidP="00014E49">
            <w:pPr>
              <w:tabs>
                <w:tab w:val="left" w:pos="142"/>
                <w:tab w:val="left" w:pos="993"/>
              </w:tabs>
              <w:contextualSpacing/>
              <w:jc w:val="center"/>
              <w:rPr>
                <w:sz w:val="22"/>
                <w:szCs w:val="22"/>
              </w:rPr>
            </w:pPr>
            <w:r w:rsidRPr="000C05F5">
              <w:rPr>
                <w:sz w:val="22"/>
                <w:szCs w:val="22"/>
              </w:rPr>
              <w:t>I</w:t>
            </w:r>
          </w:p>
        </w:tc>
        <w:tc>
          <w:tcPr>
            <w:tcW w:w="328" w:type="pct"/>
            <w:tcBorders>
              <w:top w:val="single" w:sz="4" w:space="0" w:color="auto"/>
              <w:left w:val="single" w:sz="4" w:space="0" w:color="auto"/>
              <w:bottom w:val="single" w:sz="4" w:space="0" w:color="auto"/>
              <w:right w:val="single" w:sz="4" w:space="0" w:color="auto"/>
            </w:tcBorders>
            <w:vAlign w:val="center"/>
          </w:tcPr>
          <w:p w14:paraId="2F87D192" w14:textId="15FF27E2" w:rsidR="00014E49" w:rsidRPr="000C05F5" w:rsidRDefault="00014E49" w:rsidP="00014E49">
            <w:pPr>
              <w:tabs>
                <w:tab w:val="left" w:pos="142"/>
                <w:tab w:val="left" w:pos="993"/>
              </w:tabs>
              <w:contextualSpacing/>
              <w:jc w:val="center"/>
              <w:rPr>
                <w:sz w:val="22"/>
                <w:szCs w:val="22"/>
              </w:rPr>
            </w:pPr>
            <w:r w:rsidRPr="000C05F5">
              <w:rPr>
                <w:sz w:val="22"/>
                <w:szCs w:val="22"/>
              </w:rPr>
              <w:t>R, A</w:t>
            </w:r>
          </w:p>
        </w:tc>
        <w:tc>
          <w:tcPr>
            <w:tcW w:w="1558" w:type="pct"/>
            <w:tcBorders>
              <w:top w:val="single" w:sz="4" w:space="0" w:color="auto"/>
              <w:left w:val="single" w:sz="4" w:space="0" w:color="auto"/>
              <w:bottom w:val="single" w:sz="4" w:space="0" w:color="auto"/>
              <w:right w:val="single" w:sz="4" w:space="0" w:color="auto"/>
            </w:tcBorders>
            <w:vAlign w:val="center"/>
            <w:hideMark/>
          </w:tcPr>
          <w:p w14:paraId="087F936D" w14:textId="29DF6C0D" w:rsidR="00014E49" w:rsidRPr="000C05F5" w:rsidRDefault="00014E49" w:rsidP="00014E49">
            <w:pPr>
              <w:tabs>
                <w:tab w:val="left" w:pos="142"/>
                <w:tab w:val="left" w:pos="993"/>
              </w:tabs>
              <w:contextualSpacing/>
              <w:rPr>
                <w:sz w:val="22"/>
                <w:szCs w:val="22"/>
              </w:rPr>
            </w:pPr>
          </w:p>
        </w:tc>
      </w:tr>
      <w:tr w:rsidR="00AD315E" w:rsidRPr="000C05F5" w14:paraId="76DEBCEF" w14:textId="77777777" w:rsidTr="004F5C44">
        <w:trPr>
          <w:trHeight w:val="20"/>
        </w:trPr>
        <w:tc>
          <w:tcPr>
            <w:tcW w:w="505" w:type="pct"/>
            <w:vMerge/>
            <w:tcBorders>
              <w:top w:val="single" w:sz="4" w:space="0" w:color="auto"/>
              <w:left w:val="single" w:sz="4" w:space="0" w:color="auto"/>
              <w:bottom w:val="single" w:sz="4" w:space="0" w:color="auto"/>
              <w:right w:val="single" w:sz="4" w:space="0" w:color="auto"/>
            </w:tcBorders>
            <w:vAlign w:val="center"/>
          </w:tcPr>
          <w:p w14:paraId="66050024" w14:textId="77777777" w:rsidR="00014E49" w:rsidRPr="000C05F5" w:rsidRDefault="00014E49" w:rsidP="00014E49">
            <w:pPr>
              <w:contextualSpacing/>
              <w:rPr>
                <w:sz w:val="22"/>
                <w:szCs w:val="22"/>
              </w:rPr>
            </w:pPr>
          </w:p>
        </w:tc>
        <w:tc>
          <w:tcPr>
            <w:tcW w:w="2294" w:type="pct"/>
            <w:tcBorders>
              <w:top w:val="single" w:sz="4" w:space="0" w:color="auto"/>
              <w:left w:val="single" w:sz="4" w:space="0" w:color="auto"/>
              <w:bottom w:val="single" w:sz="4" w:space="0" w:color="auto"/>
              <w:right w:val="single" w:sz="4" w:space="0" w:color="auto"/>
            </w:tcBorders>
            <w:vAlign w:val="center"/>
          </w:tcPr>
          <w:p w14:paraId="68E3517F" w14:textId="78A9D467" w:rsidR="00014E49" w:rsidRPr="000C05F5" w:rsidRDefault="00014E49" w:rsidP="00014E49">
            <w:pPr>
              <w:tabs>
                <w:tab w:val="left" w:pos="79"/>
                <w:tab w:val="left" w:pos="993"/>
              </w:tabs>
              <w:contextualSpacing/>
              <w:rPr>
                <w:sz w:val="22"/>
                <w:szCs w:val="22"/>
              </w:rPr>
            </w:pPr>
            <w:r w:rsidRPr="000C05F5">
              <w:rPr>
                <w:sz w:val="22"/>
                <w:szCs w:val="22"/>
              </w:rPr>
              <w:t>Поставка программного обеспечения и лицензий</w:t>
            </w:r>
          </w:p>
        </w:tc>
        <w:tc>
          <w:tcPr>
            <w:tcW w:w="315" w:type="pct"/>
            <w:tcBorders>
              <w:top w:val="single" w:sz="4" w:space="0" w:color="auto"/>
              <w:left w:val="single" w:sz="4" w:space="0" w:color="auto"/>
              <w:bottom w:val="single" w:sz="4" w:space="0" w:color="auto"/>
              <w:right w:val="single" w:sz="4" w:space="0" w:color="auto"/>
            </w:tcBorders>
            <w:vAlign w:val="center"/>
          </w:tcPr>
          <w:p w14:paraId="73BA6EF8" w14:textId="26466250" w:rsidR="00014E49" w:rsidRPr="000C05F5" w:rsidRDefault="00014E49" w:rsidP="00014E49">
            <w:pPr>
              <w:tabs>
                <w:tab w:val="left" w:pos="142"/>
                <w:tab w:val="left" w:pos="993"/>
              </w:tabs>
              <w:contextualSpacing/>
              <w:jc w:val="center"/>
              <w:rPr>
                <w:sz w:val="22"/>
                <w:szCs w:val="22"/>
              </w:rPr>
            </w:pPr>
            <w:r w:rsidRPr="000C05F5">
              <w:rPr>
                <w:sz w:val="22"/>
                <w:szCs w:val="22"/>
              </w:rPr>
              <w:t>I</w:t>
            </w:r>
          </w:p>
        </w:tc>
        <w:tc>
          <w:tcPr>
            <w:tcW w:w="328" w:type="pct"/>
            <w:tcBorders>
              <w:top w:val="single" w:sz="4" w:space="0" w:color="auto"/>
              <w:left w:val="single" w:sz="4" w:space="0" w:color="auto"/>
              <w:bottom w:val="single" w:sz="4" w:space="0" w:color="auto"/>
              <w:right w:val="single" w:sz="4" w:space="0" w:color="auto"/>
            </w:tcBorders>
            <w:vAlign w:val="center"/>
          </w:tcPr>
          <w:p w14:paraId="52400745" w14:textId="75366A4E" w:rsidR="00014E49" w:rsidRPr="000C05F5" w:rsidRDefault="00014E49" w:rsidP="00014E49">
            <w:pPr>
              <w:tabs>
                <w:tab w:val="left" w:pos="142"/>
                <w:tab w:val="left" w:pos="993"/>
              </w:tabs>
              <w:contextualSpacing/>
              <w:jc w:val="center"/>
              <w:rPr>
                <w:sz w:val="22"/>
                <w:szCs w:val="22"/>
              </w:rPr>
            </w:pPr>
            <w:r w:rsidRPr="000C05F5">
              <w:rPr>
                <w:sz w:val="22"/>
                <w:szCs w:val="22"/>
              </w:rPr>
              <w:t>R, A</w:t>
            </w:r>
          </w:p>
        </w:tc>
        <w:tc>
          <w:tcPr>
            <w:tcW w:w="1558" w:type="pct"/>
            <w:tcBorders>
              <w:top w:val="single" w:sz="4" w:space="0" w:color="auto"/>
              <w:left w:val="single" w:sz="4" w:space="0" w:color="auto"/>
              <w:bottom w:val="single" w:sz="4" w:space="0" w:color="auto"/>
              <w:right w:val="single" w:sz="4" w:space="0" w:color="auto"/>
            </w:tcBorders>
            <w:vAlign w:val="center"/>
          </w:tcPr>
          <w:p w14:paraId="7D63C08C" w14:textId="77777777" w:rsidR="00014E49" w:rsidRPr="000C05F5" w:rsidRDefault="00014E49" w:rsidP="00014E49">
            <w:pPr>
              <w:tabs>
                <w:tab w:val="left" w:pos="142"/>
                <w:tab w:val="left" w:pos="993"/>
              </w:tabs>
              <w:contextualSpacing/>
              <w:rPr>
                <w:sz w:val="22"/>
                <w:szCs w:val="22"/>
              </w:rPr>
            </w:pPr>
          </w:p>
        </w:tc>
      </w:tr>
      <w:tr w:rsidR="00AD315E" w:rsidRPr="000C05F5" w14:paraId="67FDDA4D" w14:textId="77777777" w:rsidTr="004F5C44">
        <w:trPr>
          <w:trHeight w:val="20"/>
        </w:trPr>
        <w:tc>
          <w:tcPr>
            <w:tcW w:w="505" w:type="pct"/>
            <w:vMerge/>
            <w:tcBorders>
              <w:top w:val="single" w:sz="4" w:space="0" w:color="auto"/>
              <w:left w:val="single" w:sz="4" w:space="0" w:color="auto"/>
              <w:bottom w:val="single" w:sz="4" w:space="0" w:color="auto"/>
              <w:right w:val="single" w:sz="4" w:space="0" w:color="auto"/>
            </w:tcBorders>
            <w:vAlign w:val="center"/>
            <w:hideMark/>
          </w:tcPr>
          <w:p w14:paraId="1D213920" w14:textId="77777777" w:rsidR="00014E49" w:rsidRPr="000C05F5" w:rsidRDefault="00014E49" w:rsidP="00014E49">
            <w:pPr>
              <w:contextualSpacing/>
              <w:rPr>
                <w:sz w:val="22"/>
                <w:szCs w:val="22"/>
              </w:rPr>
            </w:pPr>
          </w:p>
        </w:tc>
        <w:tc>
          <w:tcPr>
            <w:tcW w:w="2294" w:type="pct"/>
            <w:tcBorders>
              <w:top w:val="single" w:sz="4" w:space="0" w:color="auto"/>
              <w:left w:val="single" w:sz="4" w:space="0" w:color="auto"/>
              <w:bottom w:val="single" w:sz="4" w:space="0" w:color="auto"/>
              <w:right w:val="single" w:sz="4" w:space="0" w:color="auto"/>
            </w:tcBorders>
            <w:vAlign w:val="center"/>
            <w:hideMark/>
          </w:tcPr>
          <w:p w14:paraId="1E99500D" w14:textId="77777777" w:rsidR="00014E49" w:rsidRPr="000C05F5" w:rsidRDefault="00014E49" w:rsidP="00014E49">
            <w:pPr>
              <w:tabs>
                <w:tab w:val="left" w:pos="79"/>
                <w:tab w:val="left" w:pos="993"/>
              </w:tabs>
              <w:contextualSpacing/>
              <w:rPr>
                <w:sz w:val="22"/>
                <w:szCs w:val="22"/>
              </w:rPr>
            </w:pPr>
            <w:r w:rsidRPr="000C05F5">
              <w:rPr>
                <w:sz w:val="22"/>
                <w:szCs w:val="22"/>
              </w:rPr>
              <w:t xml:space="preserve">Описание системной и технической архитектуры решения </w:t>
            </w:r>
          </w:p>
        </w:tc>
        <w:tc>
          <w:tcPr>
            <w:tcW w:w="315" w:type="pct"/>
            <w:tcBorders>
              <w:top w:val="single" w:sz="4" w:space="0" w:color="auto"/>
              <w:left w:val="single" w:sz="4" w:space="0" w:color="auto"/>
              <w:bottom w:val="single" w:sz="4" w:space="0" w:color="auto"/>
              <w:right w:val="single" w:sz="4" w:space="0" w:color="auto"/>
            </w:tcBorders>
            <w:vAlign w:val="center"/>
            <w:hideMark/>
          </w:tcPr>
          <w:p w14:paraId="7AA0CAE0" w14:textId="77777777" w:rsidR="00014E49" w:rsidRPr="000C05F5" w:rsidRDefault="00014E49" w:rsidP="00014E49">
            <w:pPr>
              <w:tabs>
                <w:tab w:val="left" w:pos="142"/>
                <w:tab w:val="left" w:pos="993"/>
              </w:tabs>
              <w:contextualSpacing/>
              <w:jc w:val="center"/>
              <w:rPr>
                <w:sz w:val="22"/>
                <w:szCs w:val="22"/>
              </w:rPr>
            </w:pPr>
            <w:r w:rsidRPr="000C05F5">
              <w:rPr>
                <w:sz w:val="22"/>
                <w:szCs w:val="22"/>
              </w:rPr>
              <w:t>C</w:t>
            </w:r>
          </w:p>
        </w:tc>
        <w:tc>
          <w:tcPr>
            <w:tcW w:w="328" w:type="pct"/>
            <w:tcBorders>
              <w:top w:val="single" w:sz="4" w:space="0" w:color="auto"/>
              <w:left w:val="single" w:sz="4" w:space="0" w:color="auto"/>
              <w:bottom w:val="single" w:sz="4" w:space="0" w:color="auto"/>
              <w:right w:val="single" w:sz="4" w:space="0" w:color="auto"/>
            </w:tcBorders>
            <w:vAlign w:val="center"/>
            <w:hideMark/>
          </w:tcPr>
          <w:p w14:paraId="0593F082" w14:textId="77777777" w:rsidR="00014E49" w:rsidRPr="000C05F5" w:rsidRDefault="00014E49" w:rsidP="00014E49">
            <w:pPr>
              <w:tabs>
                <w:tab w:val="left" w:pos="142"/>
                <w:tab w:val="left" w:pos="993"/>
              </w:tabs>
              <w:contextualSpacing/>
              <w:jc w:val="center"/>
              <w:rPr>
                <w:sz w:val="22"/>
                <w:szCs w:val="22"/>
              </w:rPr>
            </w:pPr>
            <w:r w:rsidRPr="000C05F5">
              <w:rPr>
                <w:sz w:val="22"/>
                <w:szCs w:val="22"/>
              </w:rPr>
              <w:t>R, A</w:t>
            </w:r>
          </w:p>
        </w:tc>
        <w:tc>
          <w:tcPr>
            <w:tcW w:w="1558" w:type="pct"/>
            <w:tcBorders>
              <w:top w:val="single" w:sz="4" w:space="0" w:color="auto"/>
              <w:left w:val="single" w:sz="4" w:space="0" w:color="auto"/>
              <w:bottom w:val="single" w:sz="4" w:space="0" w:color="auto"/>
              <w:right w:val="single" w:sz="4" w:space="0" w:color="auto"/>
            </w:tcBorders>
            <w:vAlign w:val="center"/>
            <w:hideMark/>
          </w:tcPr>
          <w:p w14:paraId="177E6BE4" w14:textId="77777777" w:rsidR="00014E49" w:rsidRPr="000C05F5" w:rsidRDefault="00014E49" w:rsidP="00014E49">
            <w:pPr>
              <w:tabs>
                <w:tab w:val="left" w:pos="142"/>
                <w:tab w:val="left" w:pos="993"/>
              </w:tabs>
              <w:contextualSpacing/>
              <w:rPr>
                <w:sz w:val="22"/>
                <w:szCs w:val="22"/>
              </w:rPr>
            </w:pPr>
            <w:r w:rsidRPr="000C05F5">
              <w:rPr>
                <w:sz w:val="22"/>
                <w:szCs w:val="22"/>
              </w:rPr>
              <w:t>Документация, описывающая архитектуру решения</w:t>
            </w:r>
          </w:p>
        </w:tc>
      </w:tr>
      <w:tr w:rsidR="00AD315E" w:rsidRPr="000C05F5" w14:paraId="0F4E60A4" w14:textId="77777777" w:rsidTr="004F5C44">
        <w:trPr>
          <w:trHeight w:val="20"/>
        </w:trPr>
        <w:tc>
          <w:tcPr>
            <w:tcW w:w="505" w:type="pct"/>
            <w:vMerge/>
            <w:tcBorders>
              <w:top w:val="single" w:sz="4" w:space="0" w:color="auto"/>
              <w:left w:val="single" w:sz="4" w:space="0" w:color="auto"/>
              <w:bottom w:val="single" w:sz="4" w:space="0" w:color="auto"/>
              <w:right w:val="single" w:sz="4" w:space="0" w:color="auto"/>
            </w:tcBorders>
            <w:vAlign w:val="center"/>
            <w:hideMark/>
          </w:tcPr>
          <w:p w14:paraId="10AC98F6" w14:textId="77777777" w:rsidR="00014E49" w:rsidRPr="000C05F5" w:rsidRDefault="00014E49" w:rsidP="00014E49">
            <w:pPr>
              <w:contextualSpacing/>
              <w:rPr>
                <w:sz w:val="22"/>
                <w:szCs w:val="22"/>
              </w:rPr>
            </w:pPr>
          </w:p>
        </w:tc>
        <w:tc>
          <w:tcPr>
            <w:tcW w:w="2294" w:type="pct"/>
            <w:tcBorders>
              <w:top w:val="single" w:sz="4" w:space="0" w:color="auto"/>
              <w:left w:val="single" w:sz="4" w:space="0" w:color="auto"/>
              <w:bottom w:val="single" w:sz="4" w:space="0" w:color="auto"/>
              <w:right w:val="single" w:sz="4" w:space="0" w:color="auto"/>
            </w:tcBorders>
            <w:vAlign w:val="center"/>
            <w:hideMark/>
          </w:tcPr>
          <w:p w14:paraId="4874D8CD" w14:textId="77777777" w:rsidR="00014E49" w:rsidRPr="000C05F5" w:rsidRDefault="00014E49" w:rsidP="00014E49">
            <w:pPr>
              <w:tabs>
                <w:tab w:val="left" w:pos="79"/>
                <w:tab w:val="left" w:pos="993"/>
              </w:tabs>
              <w:contextualSpacing/>
              <w:rPr>
                <w:sz w:val="22"/>
                <w:szCs w:val="22"/>
              </w:rPr>
            </w:pPr>
            <w:r w:rsidRPr="000C05F5">
              <w:rPr>
                <w:sz w:val="22"/>
                <w:szCs w:val="22"/>
              </w:rPr>
              <w:t>Техническая поддержка системы</w:t>
            </w:r>
          </w:p>
        </w:tc>
        <w:tc>
          <w:tcPr>
            <w:tcW w:w="315" w:type="pct"/>
            <w:tcBorders>
              <w:top w:val="single" w:sz="4" w:space="0" w:color="auto"/>
              <w:left w:val="single" w:sz="4" w:space="0" w:color="auto"/>
              <w:bottom w:val="single" w:sz="4" w:space="0" w:color="auto"/>
              <w:right w:val="single" w:sz="4" w:space="0" w:color="auto"/>
            </w:tcBorders>
            <w:vAlign w:val="center"/>
            <w:hideMark/>
          </w:tcPr>
          <w:p w14:paraId="45AE1C98" w14:textId="77777777" w:rsidR="00014E49" w:rsidRPr="000C05F5" w:rsidRDefault="00014E49" w:rsidP="00014E49">
            <w:pPr>
              <w:tabs>
                <w:tab w:val="left" w:pos="142"/>
                <w:tab w:val="left" w:pos="993"/>
              </w:tabs>
              <w:contextualSpacing/>
              <w:jc w:val="center"/>
              <w:rPr>
                <w:sz w:val="22"/>
                <w:szCs w:val="22"/>
              </w:rPr>
            </w:pPr>
            <w:r w:rsidRPr="000C05F5">
              <w:rPr>
                <w:sz w:val="22"/>
                <w:szCs w:val="22"/>
              </w:rPr>
              <w:t>I</w:t>
            </w:r>
          </w:p>
        </w:tc>
        <w:tc>
          <w:tcPr>
            <w:tcW w:w="328" w:type="pct"/>
            <w:tcBorders>
              <w:top w:val="single" w:sz="4" w:space="0" w:color="auto"/>
              <w:left w:val="single" w:sz="4" w:space="0" w:color="auto"/>
              <w:bottom w:val="single" w:sz="4" w:space="0" w:color="auto"/>
              <w:right w:val="single" w:sz="4" w:space="0" w:color="auto"/>
            </w:tcBorders>
            <w:vAlign w:val="center"/>
            <w:hideMark/>
          </w:tcPr>
          <w:p w14:paraId="438BD12E" w14:textId="77777777" w:rsidR="00014E49" w:rsidRPr="000C05F5" w:rsidRDefault="00014E49" w:rsidP="00014E49">
            <w:pPr>
              <w:tabs>
                <w:tab w:val="left" w:pos="142"/>
                <w:tab w:val="left" w:pos="993"/>
              </w:tabs>
              <w:contextualSpacing/>
              <w:jc w:val="center"/>
              <w:rPr>
                <w:sz w:val="22"/>
                <w:szCs w:val="22"/>
              </w:rPr>
            </w:pPr>
            <w:r w:rsidRPr="000C05F5">
              <w:rPr>
                <w:sz w:val="22"/>
                <w:szCs w:val="22"/>
              </w:rPr>
              <w:t>R, А</w:t>
            </w:r>
          </w:p>
        </w:tc>
        <w:tc>
          <w:tcPr>
            <w:tcW w:w="1558" w:type="pct"/>
            <w:tcBorders>
              <w:top w:val="single" w:sz="4" w:space="0" w:color="auto"/>
              <w:left w:val="single" w:sz="4" w:space="0" w:color="auto"/>
              <w:bottom w:val="single" w:sz="4" w:space="0" w:color="auto"/>
              <w:right w:val="single" w:sz="4" w:space="0" w:color="auto"/>
            </w:tcBorders>
            <w:vAlign w:val="center"/>
            <w:hideMark/>
          </w:tcPr>
          <w:p w14:paraId="65E4A302" w14:textId="44A953EE" w:rsidR="00014E49" w:rsidRPr="000C05F5" w:rsidRDefault="00014E49" w:rsidP="00014E49">
            <w:pPr>
              <w:tabs>
                <w:tab w:val="left" w:pos="142"/>
                <w:tab w:val="left" w:pos="993"/>
              </w:tabs>
              <w:contextualSpacing/>
              <w:rPr>
                <w:sz w:val="22"/>
                <w:szCs w:val="22"/>
              </w:rPr>
            </w:pPr>
          </w:p>
        </w:tc>
      </w:tr>
      <w:tr w:rsidR="00AD315E" w:rsidRPr="000C05F5" w14:paraId="389A3A09" w14:textId="77777777" w:rsidTr="004F5C44">
        <w:trPr>
          <w:trHeight w:val="20"/>
        </w:trPr>
        <w:tc>
          <w:tcPr>
            <w:tcW w:w="505" w:type="pct"/>
            <w:vMerge/>
            <w:tcBorders>
              <w:top w:val="single" w:sz="4" w:space="0" w:color="auto"/>
              <w:left w:val="single" w:sz="4" w:space="0" w:color="auto"/>
              <w:bottom w:val="single" w:sz="4" w:space="0" w:color="auto"/>
              <w:right w:val="single" w:sz="4" w:space="0" w:color="auto"/>
            </w:tcBorders>
            <w:vAlign w:val="center"/>
            <w:hideMark/>
          </w:tcPr>
          <w:p w14:paraId="4CDE300B" w14:textId="77777777" w:rsidR="00014E49" w:rsidRPr="000C05F5" w:rsidRDefault="00014E49" w:rsidP="00014E49">
            <w:pPr>
              <w:contextualSpacing/>
              <w:rPr>
                <w:sz w:val="22"/>
                <w:szCs w:val="22"/>
              </w:rPr>
            </w:pPr>
          </w:p>
        </w:tc>
        <w:tc>
          <w:tcPr>
            <w:tcW w:w="2294" w:type="pct"/>
            <w:tcBorders>
              <w:top w:val="single" w:sz="4" w:space="0" w:color="auto"/>
              <w:left w:val="single" w:sz="4" w:space="0" w:color="auto"/>
              <w:bottom w:val="single" w:sz="4" w:space="0" w:color="auto"/>
              <w:right w:val="single" w:sz="4" w:space="0" w:color="auto"/>
            </w:tcBorders>
            <w:vAlign w:val="center"/>
            <w:hideMark/>
          </w:tcPr>
          <w:p w14:paraId="02E6063E" w14:textId="77777777" w:rsidR="00014E49" w:rsidRPr="000C05F5" w:rsidRDefault="00014E49" w:rsidP="00014E49">
            <w:pPr>
              <w:tabs>
                <w:tab w:val="left" w:pos="79"/>
                <w:tab w:val="left" w:pos="993"/>
              </w:tabs>
              <w:contextualSpacing/>
              <w:rPr>
                <w:sz w:val="22"/>
                <w:szCs w:val="22"/>
              </w:rPr>
            </w:pPr>
            <w:r w:rsidRPr="000C05F5">
              <w:rPr>
                <w:sz w:val="22"/>
                <w:szCs w:val="22"/>
              </w:rPr>
              <w:t>Уточнение требований к производительности и разработка концепции нагрузочного тестирования</w:t>
            </w:r>
          </w:p>
        </w:tc>
        <w:tc>
          <w:tcPr>
            <w:tcW w:w="315" w:type="pct"/>
            <w:tcBorders>
              <w:top w:val="single" w:sz="4" w:space="0" w:color="auto"/>
              <w:left w:val="single" w:sz="4" w:space="0" w:color="auto"/>
              <w:bottom w:val="single" w:sz="4" w:space="0" w:color="auto"/>
              <w:right w:val="single" w:sz="4" w:space="0" w:color="auto"/>
            </w:tcBorders>
            <w:vAlign w:val="center"/>
            <w:hideMark/>
          </w:tcPr>
          <w:p w14:paraId="4D8A2FBF" w14:textId="77777777" w:rsidR="00014E49" w:rsidRPr="000C05F5" w:rsidRDefault="00014E49" w:rsidP="00014E49">
            <w:pPr>
              <w:tabs>
                <w:tab w:val="left" w:pos="142"/>
                <w:tab w:val="left" w:pos="993"/>
              </w:tabs>
              <w:contextualSpacing/>
              <w:jc w:val="center"/>
              <w:rPr>
                <w:sz w:val="22"/>
                <w:szCs w:val="22"/>
              </w:rPr>
            </w:pPr>
            <w:r w:rsidRPr="000C05F5">
              <w:rPr>
                <w:sz w:val="22"/>
                <w:szCs w:val="22"/>
              </w:rPr>
              <w:t>R</w:t>
            </w:r>
          </w:p>
        </w:tc>
        <w:tc>
          <w:tcPr>
            <w:tcW w:w="328" w:type="pct"/>
            <w:tcBorders>
              <w:top w:val="single" w:sz="4" w:space="0" w:color="auto"/>
              <w:left w:val="single" w:sz="4" w:space="0" w:color="auto"/>
              <w:bottom w:val="single" w:sz="4" w:space="0" w:color="auto"/>
              <w:right w:val="single" w:sz="4" w:space="0" w:color="auto"/>
            </w:tcBorders>
            <w:vAlign w:val="center"/>
            <w:hideMark/>
          </w:tcPr>
          <w:p w14:paraId="49568735" w14:textId="77777777" w:rsidR="00014E49" w:rsidRPr="000C05F5" w:rsidRDefault="00014E49" w:rsidP="00014E49">
            <w:pPr>
              <w:tabs>
                <w:tab w:val="left" w:pos="142"/>
                <w:tab w:val="left" w:pos="993"/>
              </w:tabs>
              <w:contextualSpacing/>
              <w:jc w:val="center"/>
              <w:rPr>
                <w:sz w:val="22"/>
                <w:szCs w:val="22"/>
              </w:rPr>
            </w:pPr>
            <w:r w:rsidRPr="000C05F5">
              <w:rPr>
                <w:sz w:val="22"/>
                <w:szCs w:val="22"/>
              </w:rPr>
              <w:t>R, A, С</w:t>
            </w:r>
          </w:p>
        </w:tc>
        <w:tc>
          <w:tcPr>
            <w:tcW w:w="1558" w:type="pct"/>
            <w:tcBorders>
              <w:top w:val="single" w:sz="4" w:space="0" w:color="auto"/>
              <w:left w:val="single" w:sz="4" w:space="0" w:color="auto"/>
              <w:bottom w:val="single" w:sz="4" w:space="0" w:color="auto"/>
              <w:right w:val="single" w:sz="4" w:space="0" w:color="auto"/>
            </w:tcBorders>
            <w:vAlign w:val="center"/>
            <w:hideMark/>
          </w:tcPr>
          <w:p w14:paraId="178DDE6A" w14:textId="77777777" w:rsidR="00014E49" w:rsidRPr="000C05F5" w:rsidRDefault="00014E49" w:rsidP="00014E49">
            <w:pPr>
              <w:tabs>
                <w:tab w:val="left" w:pos="142"/>
                <w:tab w:val="left" w:pos="993"/>
              </w:tabs>
              <w:contextualSpacing/>
              <w:rPr>
                <w:sz w:val="22"/>
                <w:szCs w:val="22"/>
              </w:rPr>
            </w:pPr>
            <w:r w:rsidRPr="000C05F5">
              <w:rPr>
                <w:sz w:val="22"/>
                <w:szCs w:val="22"/>
              </w:rPr>
              <w:t>Концепция нагрузочного тестирования</w:t>
            </w:r>
          </w:p>
        </w:tc>
      </w:tr>
      <w:tr w:rsidR="00AD315E" w:rsidRPr="000C05F5" w14:paraId="7D701FD6" w14:textId="77777777" w:rsidTr="004F5C44">
        <w:trPr>
          <w:trHeight w:val="20"/>
        </w:trPr>
        <w:tc>
          <w:tcPr>
            <w:tcW w:w="505" w:type="pct"/>
            <w:vMerge w:val="restart"/>
            <w:tcBorders>
              <w:top w:val="single" w:sz="4" w:space="0" w:color="auto"/>
              <w:left w:val="single" w:sz="4" w:space="0" w:color="auto"/>
              <w:bottom w:val="single" w:sz="4" w:space="0" w:color="auto"/>
              <w:right w:val="single" w:sz="4" w:space="0" w:color="auto"/>
            </w:tcBorders>
            <w:vAlign w:val="center"/>
            <w:hideMark/>
          </w:tcPr>
          <w:p w14:paraId="0FB14796" w14:textId="77777777" w:rsidR="00014E49" w:rsidRPr="000C05F5" w:rsidRDefault="00014E49" w:rsidP="00014E49">
            <w:pPr>
              <w:tabs>
                <w:tab w:val="left" w:pos="142"/>
                <w:tab w:val="left" w:pos="993"/>
              </w:tabs>
              <w:contextualSpacing/>
              <w:rPr>
                <w:sz w:val="22"/>
                <w:szCs w:val="22"/>
              </w:rPr>
            </w:pPr>
            <w:r w:rsidRPr="000C05F5">
              <w:rPr>
                <w:sz w:val="22"/>
                <w:szCs w:val="22"/>
              </w:rPr>
              <w:t>Интеграция с внешними системами</w:t>
            </w:r>
          </w:p>
        </w:tc>
        <w:tc>
          <w:tcPr>
            <w:tcW w:w="2294" w:type="pct"/>
            <w:tcBorders>
              <w:top w:val="single" w:sz="4" w:space="0" w:color="auto"/>
              <w:left w:val="single" w:sz="4" w:space="0" w:color="auto"/>
              <w:bottom w:val="single" w:sz="4" w:space="0" w:color="auto"/>
              <w:right w:val="single" w:sz="4" w:space="0" w:color="auto"/>
            </w:tcBorders>
            <w:vAlign w:val="center"/>
            <w:hideMark/>
          </w:tcPr>
          <w:p w14:paraId="1F13F094" w14:textId="77777777" w:rsidR="00014E49" w:rsidRPr="000C05F5" w:rsidRDefault="00014E49" w:rsidP="00014E49">
            <w:pPr>
              <w:tabs>
                <w:tab w:val="left" w:pos="79"/>
                <w:tab w:val="left" w:pos="993"/>
              </w:tabs>
              <w:contextualSpacing/>
              <w:rPr>
                <w:sz w:val="22"/>
                <w:szCs w:val="22"/>
              </w:rPr>
            </w:pPr>
            <w:r w:rsidRPr="000C05F5">
              <w:rPr>
                <w:sz w:val="22"/>
                <w:szCs w:val="22"/>
              </w:rPr>
              <w:t>Формирование реестра интеграционных потоков</w:t>
            </w:r>
          </w:p>
        </w:tc>
        <w:tc>
          <w:tcPr>
            <w:tcW w:w="315" w:type="pct"/>
            <w:tcBorders>
              <w:top w:val="single" w:sz="4" w:space="0" w:color="auto"/>
              <w:left w:val="single" w:sz="4" w:space="0" w:color="auto"/>
              <w:bottom w:val="single" w:sz="4" w:space="0" w:color="auto"/>
              <w:right w:val="single" w:sz="4" w:space="0" w:color="auto"/>
            </w:tcBorders>
            <w:vAlign w:val="center"/>
            <w:hideMark/>
          </w:tcPr>
          <w:p w14:paraId="5B012240" w14:textId="77777777" w:rsidR="00014E49" w:rsidRPr="000C05F5" w:rsidRDefault="00014E49" w:rsidP="00014E49">
            <w:pPr>
              <w:tabs>
                <w:tab w:val="left" w:pos="142"/>
                <w:tab w:val="left" w:pos="993"/>
              </w:tabs>
              <w:contextualSpacing/>
              <w:jc w:val="center"/>
              <w:rPr>
                <w:sz w:val="22"/>
                <w:szCs w:val="22"/>
              </w:rPr>
            </w:pPr>
            <w:r w:rsidRPr="000C05F5">
              <w:rPr>
                <w:sz w:val="22"/>
                <w:szCs w:val="22"/>
              </w:rPr>
              <w:t>R</w:t>
            </w:r>
          </w:p>
        </w:tc>
        <w:tc>
          <w:tcPr>
            <w:tcW w:w="328" w:type="pct"/>
            <w:tcBorders>
              <w:top w:val="single" w:sz="4" w:space="0" w:color="auto"/>
              <w:left w:val="single" w:sz="4" w:space="0" w:color="auto"/>
              <w:bottom w:val="single" w:sz="4" w:space="0" w:color="auto"/>
              <w:right w:val="single" w:sz="4" w:space="0" w:color="auto"/>
            </w:tcBorders>
            <w:vAlign w:val="center"/>
            <w:hideMark/>
          </w:tcPr>
          <w:p w14:paraId="558BCBD6" w14:textId="77777777" w:rsidR="00014E49" w:rsidRPr="000C05F5" w:rsidRDefault="00014E49" w:rsidP="00014E49">
            <w:pPr>
              <w:tabs>
                <w:tab w:val="left" w:pos="142"/>
                <w:tab w:val="left" w:pos="993"/>
              </w:tabs>
              <w:contextualSpacing/>
              <w:jc w:val="center"/>
              <w:rPr>
                <w:sz w:val="22"/>
                <w:szCs w:val="22"/>
              </w:rPr>
            </w:pPr>
            <w:r w:rsidRPr="000C05F5">
              <w:rPr>
                <w:sz w:val="22"/>
                <w:szCs w:val="22"/>
              </w:rPr>
              <w:t>R, A, С</w:t>
            </w:r>
          </w:p>
        </w:tc>
        <w:tc>
          <w:tcPr>
            <w:tcW w:w="1558" w:type="pct"/>
            <w:tcBorders>
              <w:top w:val="single" w:sz="4" w:space="0" w:color="auto"/>
              <w:left w:val="single" w:sz="4" w:space="0" w:color="auto"/>
              <w:bottom w:val="single" w:sz="4" w:space="0" w:color="auto"/>
              <w:right w:val="single" w:sz="4" w:space="0" w:color="auto"/>
            </w:tcBorders>
            <w:vAlign w:val="center"/>
            <w:hideMark/>
          </w:tcPr>
          <w:p w14:paraId="6F17C1BB" w14:textId="77777777" w:rsidR="00014E49" w:rsidRPr="000C05F5" w:rsidRDefault="00014E49" w:rsidP="00014E49">
            <w:pPr>
              <w:tabs>
                <w:tab w:val="left" w:pos="142"/>
                <w:tab w:val="left" w:pos="993"/>
              </w:tabs>
              <w:contextualSpacing/>
              <w:rPr>
                <w:sz w:val="22"/>
                <w:szCs w:val="22"/>
              </w:rPr>
            </w:pPr>
            <w:r w:rsidRPr="000C05F5">
              <w:rPr>
                <w:sz w:val="22"/>
                <w:szCs w:val="22"/>
              </w:rPr>
              <w:t>Реестр интеграционных потоков</w:t>
            </w:r>
          </w:p>
        </w:tc>
      </w:tr>
      <w:tr w:rsidR="00AD315E" w:rsidRPr="000C05F5" w14:paraId="54F7FA24" w14:textId="77777777" w:rsidTr="004F5C44">
        <w:trPr>
          <w:trHeight w:val="20"/>
        </w:trPr>
        <w:tc>
          <w:tcPr>
            <w:tcW w:w="505" w:type="pct"/>
            <w:vMerge/>
            <w:tcBorders>
              <w:top w:val="single" w:sz="4" w:space="0" w:color="auto"/>
              <w:left w:val="single" w:sz="4" w:space="0" w:color="auto"/>
              <w:bottom w:val="single" w:sz="4" w:space="0" w:color="auto"/>
              <w:right w:val="single" w:sz="4" w:space="0" w:color="auto"/>
            </w:tcBorders>
            <w:vAlign w:val="center"/>
            <w:hideMark/>
          </w:tcPr>
          <w:p w14:paraId="51824D27" w14:textId="77777777" w:rsidR="00014E49" w:rsidRPr="000C05F5" w:rsidRDefault="00014E49" w:rsidP="00014E49">
            <w:pPr>
              <w:contextualSpacing/>
              <w:rPr>
                <w:sz w:val="22"/>
                <w:szCs w:val="22"/>
              </w:rPr>
            </w:pPr>
          </w:p>
        </w:tc>
        <w:tc>
          <w:tcPr>
            <w:tcW w:w="2294" w:type="pct"/>
            <w:tcBorders>
              <w:top w:val="single" w:sz="4" w:space="0" w:color="auto"/>
              <w:left w:val="single" w:sz="4" w:space="0" w:color="auto"/>
              <w:bottom w:val="single" w:sz="4" w:space="0" w:color="auto"/>
              <w:right w:val="single" w:sz="4" w:space="0" w:color="auto"/>
            </w:tcBorders>
            <w:vAlign w:val="center"/>
            <w:hideMark/>
          </w:tcPr>
          <w:p w14:paraId="0ED6A71D" w14:textId="77777777" w:rsidR="00014E49" w:rsidRPr="000C05F5" w:rsidRDefault="00014E49" w:rsidP="00014E49">
            <w:pPr>
              <w:tabs>
                <w:tab w:val="left" w:pos="79"/>
                <w:tab w:val="left" w:pos="993"/>
              </w:tabs>
              <w:contextualSpacing/>
              <w:rPr>
                <w:sz w:val="22"/>
                <w:szCs w:val="22"/>
              </w:rPr>
            </w:pPr>
            <w:r w:rsidRPr="000C05F5">
              <w:rPr>
                <w:sz w:val="22"/>
                <w:szCs w:val="22"/>
              </w:rPr>
              <w:t>Подготовка сценариев тестирования интеграционных потоков</w:t>
            </w:r>
          </w:p>
        </w:tc>
        <w:tc>
          <w:tcPr>
            <w:tcW w:w="315" w:type="pct"/>
            <w:tcBorders>
              <w:top w:val="single" w:sz="4" w:space="0" w:color="auto"/>
              <w:left w:val="single" w:sz="4" w:space="0" w:color="auto"/>
              <w:bottom w:val="single" w:sz="4" w:space="0" w:color="auto"/>
              <w:right w:val="single" w:sz="4" w:space="0" w:color="auto"/>
            </w:tcBorders>
            <w:vAlign w:val="center"/>
            <w:hideMark/>
          </w:tcPr>
          <w:p w14:paraId="5BD5C41F" w14:textId="77777777" w:rsidR="00014E49" w:rsidRPr="000C05F5" w:rsidRDefault="00014E49" w:rsidP="00014E49">
            <w:pPr>
              <w:tabs>
                <w:tab w:val="left" w:pos="142"/>
                <w:tab w:val="left" w:pos="993"/>
              </w:tabs>
              <w:contextualSpacing/>
              <w:jc w:val="center"/>
              <w:rPr>
                <w:sz w:val="22"/>
                <w:szCs w:val="22"/>
              </w:rPr>
            </w:pPr>
            <w:r w:rsidRPr="000C05F5">
              <w:rPr>
                <w:sz w:val="22"/>
                <w:szCs w:val="22"/>
              </w:rPr>
              <w:t>R</w:t>
            </w:r>
          </w:p>
        </w:tc>
        <w:tc>
          <w:tcPr>
            <w:tcW w:w="328" w:type="pct"/>
            <w:tcBorders>
              <w:top w:val="single" w:sz="4" w:space="0" w:color="auto"/>
              <w:left w:val="single" w:sz="4" w:space="0" w:color="auto"/>
              <w:bottom w:val="single" w:sz="4" w:space="0" w:color="auto"/>
              <w:right w:val="single" w:sz="4" w:space="0" w:color="auto"/>
            </w:tcBorders>
            <w:vAlign w:val="center"/>
            <w:hideMark/>
          </w:tcPr>
          <w:p w14:paraId="32D1C921" w14:textId="77777777" w:rsidR="00014E49" w:rsidRPr="000C05F5" w:rsidRDefault="00014E49" w:rsidP="00014E49">
            <w:pPr>
              <w:tabs>
                <w:tab w:val="left" w:pos="142"/>
                <w:tab w:val="left" w:pos="993"/>
              </w:tabs>
              <w:contextualSpacing/>
              <w:jc w:val="center"/>
              <w:rPr>
                <w:sz w:val="22"/>
                <w:szCs w:val="22"/>
              </w:rPr>
            </w:pPr>
            <w:r w:rsidRPr="000C05F5">
              <w:rPr>
                <w:sz w:val="22"/>
                <w:szCs w:val="22"/>
              </w:rPr>
              <w:t>R, A</w:t>
            </w:r>
          </w:p>
        </w:tc>
        <w:tc>
          <w:tcPr>
            <w:tcW w:w="1558" w:type="pct"/>
            <w:tcBorders>
              <w:top w:val="single" w:sz="4" w:space="0" w:color="auto"/>
              <w:left w:val="single" w:sz="4" w:space="0" w:color="auto"/>
              <w:bottom w:val="single" w:sz="4" w:space="0" w:color="auto"/>
              <w:right w:val="single" w:sz="4" w:space="0" w:color="auto"/>
            </w:tcBorders>
            <w:vAlign w:val="center"/>
            <w:hideMark/>
          </w:tcPr>
          <w:p w14:paraId="351DD819" w14:textId="77777777" w:rsidR="00014E49" w:rsidRPr="000C05F5" w:rsidRDefault="00014E49" w:rsidP="00014E49">
            <w:pPr>
              <w:tabs>
                <w:tab w:val="left" w:pos="142"/>
                <w:tab w:val="left" w:pos="993"/>
              </w:tabs>
              <w:contextualSpacing/>
              <w:rPr>
                <w:sz w:val="22"/>
                <w:szCs w:val="22"/>
              </w:rPr>
            </w:pPr>
            <w:r w:rsidRPr="000C05F5">
              <w:rPr>
                <w:sz w:val="22"/>
                <w:szCs w:val="22"/>
              </w:rPr>
              <w:t>Сценарии тестирования интеграционных потоков</w:t>
            </w:r>
          </w:p>
        </w:tc>
      </w:tr>
      <w:tr w:rsidR="00AD315E" w:rsidRPr="000C05F5" w14:paraId="37C44057" w14:textId="77777777" w:rsidTr="004F5C44">
        <w:trPr>
          <w:trHeight w:val="20"/>
        </w:trPr>
        <w:tc>
          <w:tcPr>
            <w:tcW w:w="505" w:type="pct"/>
            <w:vMerge/>
            <w:tcBorders>
              <w:top w:val="single" w:sz="4" w:space="0" w:color="auto"/>
              <w:left w:val="single" w:sz="4" w:space="0" w:color="auto"/>
              <w:bottom w:val="single" w:sz="4" w:space="0" w:color="auto"/>
              <w:right w:val="single" w:sz="4" w:space="0" w:color="auto"/>
            </w:tcBorders>
            <w:vAlign w:val="center"/>
            <w:hideMark/>
          </w:tcPr>
          <w:p w14:paraId="484426B9" w14:textId="77777777" w:rsidR="00014E49" w:rsidRPr="000C05F5" w:rsidRDefault="00014E49" w:rsidP="00014E49">
            <w:pPr>
              <w:contextualSpacing/>
              <w:rPr>
                <w:sz w:val="22"/>
                <w:szCs w:val="22"/>
              </w:rPr>
            </w:pPr>
          </w:p>
        </w:tc>
        <w:tc>
          <w:tcPr>
            <w:tcW w:w="2294" w:type="pct"/>
            <w:tcBorders>
              <w:top w:val="single" w:sz="4" w:space="0" w:color="auto"/>
              <w:left w:val="single" w:sz="4" w:space="0" w:color="auto"/>
              <w:bottom w:val="single" w:sz="4" w:space="0" w:color="auto"/>
              <w:right w:val="single" w:sz="4" w:space="0" w:color="auto"/>
            </w:tcBorders>
            <w:vAlign w:val="center"/>
            <w:hideMark/>
          </w:tcPr>
          <w:p w14:paraId="798E5368" w14:textId="77777777" w:rsidR="00014E49" w:rsidRPr="000C05F5" w:rsidRDefault="00014E49" w:rsidP="00014E49">
            <w:pPr>
              <w:tabs>
                <w:tab w:val="left" w:pos="79"/>
                <w:tab w:val="left" w:pos="993"/>
              </w:tabs>
              <w:contextualSpacing/>
              <w:rPr>
                <w:sz w:val="22"/>
                <w:szCs w:val="22"/>
              </w:rPr>
            </w:pPr>
            <w:r w:rsidRPr="000C05F5">
              <w:rPr>
                <w:sz w:val="22"/>
                <w:szCs w:val="22"/>
              </w:rPr>
              <w:t>Проектирование интеграционных потоков</w:t>
            </w:r>
          </w:p>
        </w:tc>
        <w:tc>
          <w:tcPr>
            <w:tcW w:w="315" w:type="pct"/>
            <w:tcBorders>
              <w:top w:val="single" w:sz="4" w:space="0" w:color="auto"/>
              <w:left w:val="single" w:sz="4" w:space="0" w:color="auto"/>
              <w:bottom w:val="single" w:sz="4" w:space="0" w:color="auto"/>
              <w:right w:val="single" w:sz="4" w:space="0" w:color="auto"/>
            </w:tcBorders>
            <w:vAlign w:val="center"/>
            <w:hideMark/>
          </w:tcPr>
          <w:p w14:paraId="6422B291" w14:textId="77777777" w:rsidR="00014E49" w:rsidRPr="000C05F5" w:rsidRDefault="00014E49" w:rsidP="00014E49">
            <w:pPr>
              <w:tabs>
                <w:tab w:val="left" w:pos="142"/>
                <w:tab w:val="left" w:pos="993"/>
              </w:tabs>
              <w:contextualSpacing/>
              <w:jc w:val="center"/>
              <w:rPr>
                <w:sz w:val="22"/>
                <w:szCs w:val="22"/>
              </w:rPr>
            </w:pPr>
            <w:r w:rsidRPr="000C05F5">
              <w:rPr>
                <w:sz w:val="22"/>
                <w:szCs w:val="22"/>
              </w:rPr>
              <w:t>R</w:t>
            </w:r>
          </w:p>
        </w:tc>
        <w:tc>
          <w:tcPr>
            <w:tcW w:w="328" w:type="pct"/>
            <w:tcBorders>
              <w:top w:val="single" w:sz="4" w:space="0" w:color="auto"/>
              <w:left w:val="single" w:sz="4" w:space="0" w:color="auto"/>
              <w:bottom w:val="single" w:sz="4" w:space="0" w:color="auto"/>
              <w:right w:val="single" w:sz="4" w:space="0" w:color="auto"/>
            </w:tcBorders>
            <w:vAlign w:val="center"/>
            <w:hideMark/>
          </w:tcPr>
          <w:p w14:paraId="22295332" w14:textId="77777777" w:rsidR="00014E49" w:rsidRPr="000C05F5" w:rsidRDefault="00014E49" w:rsidP="00014E49">
            <w:pPr>
              <w:tabs>
                <w:tab w:val="left" w:pos="142"/>
                <w:tab w:val="left" w:pos="993"/>
              </w:tabs>
              <w:contextualSpacing/>
              <w:jc w:val="center"/>
              <w:rPr>
                <w:sz w:val="22"/>
                <w:szCs w:val="22"/>
              </w:rPr>
            </w:pPr>
            <w:r w:rsidRPr="000C05F5">
              <w:rPr>
                <w:sz w:val="22"/>
                <w:szCs w:val="22"/>
              </w:rPr>
              <w:t>R, A</w:t>
            </w:r>
          </w:p>
        </w:tc>
        <w:tc>
          <w:tcPr>
            <w:tcW w:w="1558" w:type="pct"/>
            <w:tcBorders>
              <w:top w:val="single" w:sz="4" w:space="0" w:color="auto"/>
              <w:left w:val="single" w:sz="4" w:space="0" w:color="auto"/>
              <w:bottom w:val="single" w:sz="4" w:space="0" w:color="auto"/>
              <w:right w:val="single" w:sz="4" w:space="0" w:color="auto"/>
            </w:tcBorders>
            <w:vAlign w:val="center"/>
            <w:hideMark/>
          </w:tcPr>
          <w:p w14:paraId="26697BEF" w14:textId="77777777" w:rsidR="00014E49" w:rsidRPr="000C05F5" w:rsidRDefault="00014E49" w:rsidP="00014E49">
            <w:pPr>
              <w:tabs>
                <w:tab w:val="left" w:pos="142"/>
                <w:tab w:val="left" w:pos="993"/>
              </w:tabs>
              <w:contextualSpacing/>
              <w:rPr>
                <w:sz w:val="22"/>
                <w:szCs w:val="22"/>
              </w:rPr>
            </w:pPr>
            <w:r w:rsidRPr="000C05F5">
              <w:rPr>
                <w:sz w:val="22"/>
                <w:szCs w:val="22"/>
              </w:rPr>
              <w:t>Спецификации интеграционных потоков</w:t>
            </w:r>
          </w:p>
        </w:tc>
      </w:tr>
      <w:tr w:rsidR="00014E49" w:rsidRPr="000C05F5" w14:paraId="340FA64F" w14:textId="77777777" w:rsidTr="004F5C44">
        <w:trPr>
          <w:trHeight w:val="20"/>
        </w:trPr>
        <w:tc>
          <w:tcPr>
            <w:tcW w:w="5000" w:type="pct"/>
            <w:gridSpan w:val="5"/>
            <w:tcBorders>
              <w:top w:val="single" w:sz="4" w:space="0" w:color="auto"/>
              <w:left w:val="single" w:sz="4" w:space="0" w:color="auto"/>
              <w:bottom w:val="single" w:sz="4" w:space="0" w:color="auto"/>
              <w:right w:val="single" w:sz="4" w:space="0" w:color="auto"/>
            </w:tcBorders>
            <w:shd w:val="clear" w:color="auto" w:fill="F2F2F2"/>
            <w:vAlign w:val="center"/>
            <w:hideMark/>
          </w:tcPr>
          <w:p w14:paraId="7EE50C23" w14:textId="77777777" w:rsidR="00014E49" w:rsidRPr="000C05F5" w:rsidRDefault="00014E49" w:rsidP="00014E49">
            <w:pPr>
              <w:tabs>
                <w:tab w:val="left" w:pos="79"/>
                <w:tab w:val="left" w:pos="993"/>
              </w:tabs>
              <w:contextualSpacing/>
              <w:jc w:val="both"/>
              <w:rPr>
                <w:b/>
                <w:bCs/>
                <w:i/>
                <w:iCs/>
                <w:sz w:val="22"/>
                <w:szCs w:val="22"/>
              </w:rPr>
            </w:pPr>
            <w:bookmarkStart w:id="122" w:name="_Hlk8224322"/>
            <w:r w:rsidRPr="000C05F5">
              <w:rPr>
                <w:b/>
                <w:bCs/>
                <w:i/>
                <w:iCs/>
                <w:sz w:val="22"/>
                <w:szCs w:val="22"/>
              </w:rPr>
              <w:t xml:space="preserve">  Этап 3. Реализация и тестирование</w:t>
            </w:r>
          </w:p>
        </w:tc>
        <w:bookmarkEnd w:id="122"/>
      </w:tr>
      <w:tr w:rsidR="00AD315E" w:rsidRPr="000C05F5" w14:paraId="0C077395" w14:textId="77777777" w:rsidTr="004F5C44">
        <w:trPr>
          <w:trHeight w:val="20"/>
        </w:trPr>
        <w:tc>
          <w:tcPr>
            <w:tcW w:w="505" w:type="pct"/>
            <w:tcBorders>
              <w:top w:val="single" w:sz="4" w:space="0" w:color="auto"/>
              <w:left w:val="single" w:sz="4" w:space="0" w:color="auto"/>
              <w:bottom w:val="single" w:sz="4" w:space="0" w:color="auto"/>
              <w:right w:val="single" w:sz="4" w:space="0" w:color="auto"/>
            </w:tcBorders>
            <w:vAlign w:val="center"/>
            <w:hideMark/>
          </w:tcPr>
          <w:p w14:paraId="576BE776" w14:textId="77777777" w:rsidR="00014E49" w:rsidRPr="000C05F5" w:rsidRDefault="00014E49" w:rsidP="00AD315E">
            <w:pPr>
              <w:tabs>
                <w:tab w:val="left" w:pos="142"/>
                <w:tab w:val="left" w:pos="993"/>
              </w:tabs>
              <w:contextualSpacing/>
              <w:jc w:val="center"/>
              <w:rPr>
                <w:sz w:val="22"/>
                <w:szCs w:val="22"/>
              </w:rPr>
            </w:pPr>
            <w:r w:rsidRPr="000C05F5">
              <w:rPr>
                <w:sz w:val="22"/>
                <w:szCs w:val="22"/>
              </w:rPr>
              <w:t>Управление проектом</w:t>
            </w:r>
          </w:p>
        </w:tc>
        <w:tc>
          <w:tcPr>
            <w:tcW w:w="2294" w:type="pct"/>
            <w:tcBorders>
              <w:top w:val="single" w:sz="4" w:space="0" w:color="auto"/>
              <w:left w:val="single" w:sz="4" w:space="0" w:color="auto"/>
              <w:bottom w:val="single" w:sz="4" w:space="0" w:color="auto"/>
              <w:right w:val="single" w:sz="4" w:space="0" w:color="auto"/>
            </w:tcBorders>
            <w:vAlign w:val="center"/>
            <w:hideMark/>
          </w:tcPr>
          <w:p w14:paraId="619B6DA3" w14:textId="77777777" w:rsidR="00014E49" w:rsidRPr="000C05F5" w:rsidRDefault="00014E49" w:rsidP="00014E49">
            <w:pPr>
              <w:tabs>
                <w:tab w:val="left" w:pos="79"/>
                <w:tab w:val="left" w:pos="993"/>
              </w:tabs>
              <w:contextualSpacing/>
              <w:rPr>
                <w:sz w:val="22"/>
                <w:szCs w:val="22"/>
              </w:rPr>
            </w:pPr>
            <w:r w:rsidRPr="000C05F5">
              <w:rPr>
                <w:sz w:val="22"/>
                <w:szCs w:val="22"/>
              </w:rPr>
              <w:t>Общее управление и координация работ по проекту</w:t>
            </w:r>
          </w:p>
        </w:tc>
        <w:tc>
          <w:tcPr>
            <w:tcW w:w="315" w:type="pct"/>
            <w:tcBorders>
              <w:top w:val="single" w:sz="4" w:space="0" w:color="auto"/>
              <w:left w:val="single" w:sz="4" w:space="0" w:color="auto"/>
              <w:bottom w:val="single" w:sz="4" w:space="0" w:color="auto"/>
              <w:right w:val="single" w:sz="4" w:space="0" w:color="auto"/>
            </w:tcBorders>
            <w:vAlign w:val="center"/>
            <w:hideMark/>
          </w:tcPr>
          <w:p w14:paraId="22C9E2E7" w14:textId="77777777" w:rsidR="00014E49" w:rsidRPr="000C05F5" w:rsidRDefault="00014E49" w:rsidP="00014E49">
            <w:pPr>
              <w:tabs>
                <w:tab w:val="left" w:pos="142"/>
                <w:tab w:val="left" w:pos="993"/>
              </w:tabs>
              <w:contextualSpacing/>
              <w:jc w:val="center"/>
              <w:rPr>
                <w:sz w:val="22"/>
                <w:szCs w:val="22"/>
              </w:rPr>
            </w:pPr>
            <w:r w:rsidRPr="000C05F5">
              <w:rPr>
                <w:sz w:val="22"/>
                <w:szCs w:val="22"/>
              </w:rPr>
              <w:t>R</w:t>
            </w:r>
          </w:p>
        </w:tc>
        <w:tc>
          <w:tcPr>
            <w:tcW w:w="328" w:type="pct"/>
            <w:tcBorders>
              <w:top w:val="single" w:sz="4" w:space="0" w:color="auto"/>
              <w:left w:val="single" w:sz="4" w:space="0" w:color="auto"/>
              <w:bottom w:val="single" w:sz="4" w:space="0" w:color="auto"/>
              <w:right w:val="single" w:sz="4" w:space="0" w:color="auto"/>
            </w:tcBorders>
            <w:vAlign w:val="center"/>
            <w:hideMark/>
          </w:tcPr>
          <w:p w14:paraId="361285D8" w14:textId="77777777" w:rsidR="00014E49" w:rsidRPr="000C05F5" w:rsidRDefault="00014E49" w:rsidP="00014E49">
            <w:pPr>
              <w:tabs>
                <w:tab w:val="left" w:pos="142"/>
                <w:tab w:val="left" w:pos="993"/>
              </w:tabs>
              <w:contextualSpacing/>
              <w:jc w:val="center"/>
              <w:rPr>
                <w:sz w:val="22"/>
                <w:szCs w:val="22"/>
              </w:rPr>
            </w:pPr>
            <w:r w:rsidRPr="000C05F5">
              <w:rPr>
                <w:sz w:val="22"/>
                <w:szCs w:val="22"/>
              </w:rPr>
              <w:t>R, А, С</w:t>
            </w:r>
          </w:p>
        </w:tc>
        <w:tc>
          <w:tcPr>
            <w:tcW w:w="1558" w:type="pct"/>
            <w:tcBorders>
              <w:top w:val="single" w:sz="4" w:space="0" w:color="auto"/>
              <w:left w:val="single" w:sz="4" w:space="0" w:color="auto"/>
              <w:bottom w:val="single" w:sz="4" w:space="0" w:color="auto"/>
              <w:right w:val="single" w:sz="4" w:space="0" w:color="auto"/>
            </w:tcBorders>
            <w:vAlign w:val="center"/>
            <w:hideMark/>
          </w:tcPr>
          <w:p w14:paraId="7FA585B5" w14:textId="77777777" w:rsidR="00014E49" w:rsidRPr="000C05F5" w:rsidRDefault="00014E49" w:rsidP="00014E49">
            <w:pPr>
              <w:tabs>
                <w:tab w:val="left" w:pos="142"/>
                <w:tab w:val="left" w:pos="993"/>
              </w:tabs>
              <w:contextualSpacing/>
              <w:rPr>
                <w:sz w:val="22"/>
                <w:szCs w:val="22"/>
              </w:rPr>
            </w:pPr>
            <w:r w:rsidRPr="000C05F5">
              <w:rPr>
                <w:sz w:val="22"/>
                <w:szCs w:val="22"/>
              </w:rPr>
              <w:t> </w:t>
            </w:r>
          </w:p>
        </w:tc>
      </w:tr>
      <w:tr w:rsidR="00AD315E" w:rsidRPr="000C05F5" w14:paraId="343FEB77" w14:textId="77777777" w:rsidTr="004F5C44">
        <w:trPr>
          <w:trHeight w:val="20"/>
        </w:trPr>
        <w:tc>
          <w:tcPr>
            <w:tcW w:w="505" w:type="pct"/>
            <w:vMerge w:val="restart"/>
            <w:tcBorders>
              <w:top w:val="single" w:sz="4" w:space="0" w:color="auto"/>
              <w:left w:val="single" w:sz="4" w:space="0" w:color="auto"/>
              <w:bottom w:val="single" w:sz="4" w:space="0" w:color="auto"/>
              <w:right w:val="single" w:sz="4" w:space="0" w:color="auto"/>
            </w:tcBorders>
            <w:vAlign w:val="center"/>
            <w:hideMark/>
          </w:tcPr>
          <w:p w14:paraId="14E9D44D" w14:textId="77777777" w:rsidR="00014E49" w:rsidRPr="000C05F5" w:rsidRDefault="00014E49" w:rsidP="00014E49">
            <w:pPr>
              <w:tabs>
                <w:tab w:val="left" w:pos="142"/>
                <w:tab w:val="left" w:pos="993"/>
              </w:tabs>
              <w:contextualSpacing/>
              <w:jc w:val="center"/>
              <w:rPr>
                <w:sz w:val="22"/>
                <w:szCs w:val="22"/>
              </w:rPr>
            </w:pPr>
            <w:r w:rsidRPr="000C05F5">
              <w:rPr>
                <w:sz w:val="22"/>
                <w:szCs w:val="22"/>
              </w:rPr>
              <w:t>Процессы</w:t>
            </w:r>
          </w:p>
        </w:tc>
        <w:tc>
          <w:tcPr>
            <w:tcW w:w="2294" w:type="pct"/>
            <w:tcBorders>
              <w:top w:val="single" w:sz="4" w:space="0" w:color="auto"/>
              <w:left w:val="single" w:sz="4" w:space="0" w:color="auto"/>
              <w:bottom w:val="single" w:sz="4" w:space="0" w:color="auto"/>
              <w:right w:val="single" w:sz="4" w:space="0" w:color="auto"/>
            </w:tcBorders>
            <w:vAlign w:val="center"/>
            <w:hideMark/>
          </w:tcPr>
          <w:p w14:paraId="69825826" w14:textId="77777777" w:rsidR="00014E49" w:rsidRPr="000C05F5" w:rsidRDefault="00014E49" w:rsidP="00014E49">
            <w:pPr>
              <w:tabs>
                <w:tab w:val="left" w:pos="79"/>
                <w:tab w:val="left" w:pos="993"/>
              </w:tabs>
              <w:contextualSpacing/>
              <w:rPr>
                <w:sz w:val="22"/>
                <w:szCs w:val="22"/>
              </w:rPr>
            </w:pPr>
            <w:r w:rsidRPr="000C05F5">
              <w:rPr>
                <w:sz w:val="22"/>
                <w:szCs w:val="22"/>
              </w:rPr>
              <w:t>Разработка регламентной документации</w:t>
            </w:r>
          </w:p>
        </w:tc>
        <w:tc>
          <w:tcPr>
            <w:tcW w:w="315" w:type="pct"/>
            <w:tcBorders>
              <w:top w:val="single" w:sz="4" w:space="0" w:color="auto"/>
              <w:left w:val="single" w:sz="4" w:space="0" w:color="auto"/>
              <w:bottom w:val="single" w:sz="4" w:space="0" w:color="auto"/>
              <w:right w:val="single" w:sz="4" w:space="0" w:color="auto"/>
            </w:tcBorders>
            <w:vAlign w:val="center"/>
            <w:hideMark/>
          </w:tcPr>
          <w:p w14:paraId="487CA343" w14:textId="77777777" w:rsidR="00014E49" w:rsidRPr="000C05F5" w:rsidRDefault="00014E49" w:rsidP="00014E49">
            <w:pPr>
              <w:tabs>
                <w:tab w:val="left" w:pos="142"/>
                <w:tab w:val="left" w:pos="993"/>
              </w:tabs>
              <w:contextualSpacing/>
              <w:jc w:val="center"/>
              <w:rPr>
                <w:sz w:val="22"/>
                <w:szCs w:val="22"/>
              </w:rPr>
            </w:pPr>
            <w:r w:rsidRPr="000C05F5">
              <w:rPr>
                <w:sz w:val="22"/>
                <w:szCs w:val="22"/>
              </w:rPr>
              <w:t>C</w:t>
            </w:r>
          </w:p>
        </w:tc>
        <w:tc>
          <w:tcPr>
            <w:tcW w:w="328" w:type="pct"/>
            <w:tcBorders>
              <w:top w:val="single" w:sz="4" w:space="0" w:color="auto"/>
              <w:left w:val="single" w:sz="4" w:space="0" w:color="auto"/>
              <w:bottom w:val="single" w:sz="4" w:space="0" w:color="auto"/>
              <w:right w:val="single" w:sz="4" w:space="0" w:color="auto"/>
            </w:tcBorders>
            <w:vAlign w:val="center"/>
            <w:hideMark/>
          </w:tcPr>
          <w:p w14:paraId="70902C09" w14:textId="77777777" w:rsidR="00014E49" w:rsidRPr="000C05F5" w:rsidRDefault="00014E49" w:rsidP="00014E49">
            <w:pPr>
              <w:tabs>
                <w:tab w:val="left" w:pos="142"/>
                <w:tab w:val="left" w:pos="993"/>
              </w:tabs>
              <w:contextualSpacing/>
              <w:jc w:val="center"/>
              <w:rPr>
                <w:sz w:val="22"/>
                <w:szCs w:val="22"/>
              </w:rPr>
            </w:pPr>
            <w:r w:rsidRPr="000C05F5">
              <w:rPr>
                <w:sz w:val="22"/>
                <w:szCs w:val="22"/>
              </w:rPr>
              <w:t>R, A, I</w:t>
            </w:r>
          </w:p>
        </w:tc>
        <w:tc>
          <w:tcPr>
            <w:tcW w:w="1558" w:type="pct"/>
            <w:tcBorders>
              <w:top w:val="single" w:sz="4" w:space="0" w:color="auto"/>
              <w:left w:val="single" w:sz="4" w:space="0" w:color="auto"/>
              <w:bottom w:val="single" w:sz="4" w:space="0" w:color="auto"/>
              <w:right w:val="single" w:sz="4" w:space="0" w:color="auto"/>
            </w:tcBorders>
            <w:vAlign w:val="center"/>
            <w:hideMark/>
          </w:tcPr>
          <w:p w14:paraId="65F64848" w14:textId="77777777" w:rsidR="00014E49" w:rsidRPr="000C05F5" w:rsidRDefault="00014E49" w:rsidP="00014E49">
            <w:pPr>
              <w:tabs>
                <w:tab w:val="left" w:pos="142"/>
                <w:tab w:val="left" w:pos="993"/>
              </w:tabs>
              <w:contextualSpacing/>
              <w:rPr>
                <w:sz w:val="22"/>
                <w:szCs w:val="22"/>
              </w:rPr>
            </w:pPr>
            <w:r w:rsidRPr="000C05F5">
              <w:rPr>
                <w:sz w:val="22"/>
                <w:szCs w:val="22"/>
              </w:rPr>
              <w:t>Регламентная документация</w:t>
            </w:r>
          </w:p>
        </w:tc>
      </w:tr>
      <w:tr w:rsidR="00AD315E" w:rsidRPr="000C05F5" w14:paraId="39536505" w14:textId="77777777" w:rsidTr="004F5C44">
        <w:trPr>
          <w:trHeight w:val="20"/>
        </w:trPr>
        <w:tc>
          <w:tcPr>
            <w:tcW w:w="505" w:type="pct"/>
            <w:vMerge/>
            <w:tcBorders>
              <w:top w:val="single" w:sz="4" w:space="0" w:color="auto"/>
              <w:left w:val="single" w:sz="4" w:space="0" w:color="auto"/>
              <w:bottom w:val="single" w:sz="4" w:space="0" w:color="auto"/>
              <w:right w:val="single" w:sz="4" w:space="0" w:color="auto"/>
            </w:tcBorders>
            <w:vAlign w:val="center"/>
            <w:hideMark/>
          </w:tcPr>
          <w:p w14:paraId="133910FF" w14:textId="77777777" w:rsidR="00014E49" w:rsidRPr="000C05F5" w:rsidRDefault="00014E49" w:rsidP="00014E49">
            <w:pPr>
              <w:contextualSpacing/>
              <w:rPr>
                <w:sz w:val="22"/>
                <w:szCs w:val="22"/>
              </w:rPr>
            </w:pPr>
          </w:p>
        </w:tc>
        <w:tc>
          <w:tcPr>
            <w:tcW w:w="2294" w:type="pct"/>
            <w:tcBorders>
              <w:top w:val="single" w:sz="4" w:space="0" w:color="auto"/>
              <w:left w:val="single" w:sz="4" w:space="0" w:color="auto"/>
              <w:bottom w:val="single" w:sz="4" w:space="0" w:color="auto"/>
              <w:right w:val="single" w:sz="4" w:space="0" w:color="auto"/>
            </w:tcBorders>
            <w:vAlign w:val="center"/>
            <w:hideMark/>
          </w:tcPr>
          <w:p w14:paraId="0F4DB52C" w14:textId="77777777" w:rsidR="00014E49" w:rsidRPr="000C05F5" w:rsidRDefault="00014E49" w:rsidP="00014E49">
            <w:pPr>
              <w:tabs>
                <w:tab w:val="left" w:pos="79"/>
                <w:tab w:val="left" w:pos="993"/>
              </w:tabs>
              <w:contextualSpacing/>
              <w:rPr>
                <w:sz w:val="22"/>
                <w:szCs w:val="22"/>
              </w:rPr>
            </w:pPr>
            <w:r w:rsidRPr="000C05F5">
              <w:rPr>
                <w:sz w:val="22"/>
                <w:szCs w:val="22"/>
              </w:rPr>
              <w:t>Разработка регламентной документации по ИТ</w:t>
            </w:r>
          </w:p>
        </w:tc>
        <w:tc>
          <w:tcPr>
            <w:tcW w:w="315" w:type="pct"/>
            <w:tcBorders>
              <w:top w:val="single" w:sz="4" w:space="0" w:color="auto"/>
              <w:left w:val="single" w:sz="4" w:space="0" w:color="auto"/>
              <w:bottom w:val="single" w:sz="4" w:space="0" w:color="auto"/>
              <w:right w:val="single" w:sz="4" w:space="0" w:color="auto"/>
            </w:tcBorders>
            <w:vAlign w:val="center"/>
            <w:hideMark/>
          </w:tcPr>
          <w:p w14:paraId="332C04BE" w14:textId="77777777" w:rsidR="00014E49" w:rsidRPr="000C05F5" w:rsidRDefault="00014E49" w:rsidP="00014E49">
            <w:pPr>
              <w:tabs>
                <w:tab w:val="left" w:pos="142"/>
                <w:tab w:val="left" w:pos="993"/>
              </w:tabs>
              <w:contextualSpacing/>
              <w:jc w:val="center"/>
              <w:rPr>
                <w:sz w:val="22"/>
                <w:szCs w:val="22"/>
              </w:rPr>
            </w:pPr>
            <w:r w:rsidRPr="000C05F5">
              <w:rPr>
                <w:sz w:val="22"/>
                <w:szCs w:val="22"/>
              </w:rPr>
              <w:t>I</w:t>
            </w:r>
          </w:p>
        </w:tc>
        <w:tc>
          <w:tcPr>
            <w:tcW w:w="328" w:type="pct"/>
            <w:tcBorders>
              <w:top w:val="single" w:sz="4" w:space="0" w:color="auto"/>
              <w:left w:val="single" w:sz="4" w:space="0" w:color="auto"/>
              <w:bottom w:val="single" w:sz="4" w:space="0" w:color="auto"/>
              <w:right w:val="single" w:sz="4" w:space="0" w:color="auto"/>
            </w:tcBorders>
            <w:vAlign w:val="center"/>
            <w:hideMark/>
          </w:tcPr>
          <w:p w14:paraId="3ABEC9DC" w14:textId="77777777" w:rsidR="00014E49" w:rsidRPr="000C05F5" w:rsidRDefault="00014E49" w:rsidP="00014E49">
            <w:pPr>
              <w:tabs>
                <w:tab w:val="left" w:pos="142"/>
                <w:tab w:val="left" w:pos="993"/>
              </w:tabs>
              <w:contextualSpacing/>
              <w:jc w:val="center"/>
              <w:rPr>
                <w:sz w:val="22"/>
                <w:szCs w:val="22"/>
              </w:rPr>
            </w:pPr>
            <w:r w:rsidRPr="000C05F5">
              <w:rPr>
                <w:sz w:val="22"/>
                <w:szCs w:val="22"/>
              </w:rPr>
              <w:t>R, A, C</w:t>
            </w:r>
          </w:p>
        </w:tc>
        <w:tc>
          <w:tcPr>
            <w:tcW w:w="1558" w:type="pct"/>
            <w:tcBorders>
              <w:top w:val="single" w:sz="4" w:space="0" w:color="auto"/>
              <w:left w:val="single" w:sz="4" w:space="0" w:color="auto"/>
              <w:bottom w:val="single" w:sz="4" w:space="0" w:color="auto"/>
              <w:right w:val="single" w:sz="4" w:space="0" w:color="auto"/>
            </w:tcBorders>
            <w:vAlign w:val="center"/>
            <w:hideMark/>
          </w:tcPr>
          <w:p w14:paraId="4452D8C9" w14:textId="77777777" w:rsidR="00014E49" w:rsidRPr="000C05F5" w:rsidRDefault="00014E49" w:rsidP="00014E49">
            <w:pPr>
              <w:tabs>
                <w:tab w:val="left" w:pos="142"/>
                <w:tab w:val="left" w:pos="993"/>
              </w:tabs>
              <w:contextualSpacing/>
              <w:rPr>
                <w:sz w:val="22"/>
                <w:szCs w:val="22"/>
              </w:rPr>
            </w:pPr>
            <w:r w:rsidRPr="000C05F5">
              <w:rPr>
                <w:sz w:val="22"/>
                <w:szCs w:val="22"/>
              </w:rPr>
              <w:t>Регламентная документация по ИТ</w:t>
            </w:r>
          </w:p>
        </w:tc>
      </w:tr>
      <w:tr w:rsidR="00AD315E" w:rsidRPr="000C05F5" w14:paraId="0C2C1533" w14:textId="77777777" w:rsidTr="004F5C44">
        <w:trPr>
          <w:trHeight w:val="20"/>
        </w:trPr>
        <w:tc>
          <w:tcPr>
            <w:tcW w:w="505" w:type="pct"/>
            <w:vMerge w:val="restart"/>
            <w:tcBorders>
              <w:top w:val="single" w:sz="4" w:space="0" w:color="auto"/>
              <w:left w:val="single" w:sz="4" w:space="0" w:color="auto"/>
              <w:bottom w:val="single" w:sz="4" w:space="0" w:color="auto"/>
              <w:right w:val="single" w:sz="4" w:space="0" w:color="auto"/>
            </w:tcBorders>
            <w:vAlign w:val="center"/>
            <w:hideMark/>
          </w:tcPr>
          <w:p w14:paraId="4F574E07" w14:textId="77777777" w:rsidR="00014E49" w:rsidRPr="000C05F5" w:rsidRDefault="00014E49" w:rsidP="00014E49">
            <w:pPr>
              <w:tabs>
                <w:tab w:val="left" w:pos="142"/>
                <w:tab w:val="left" w:pos="993"/>
              </w:tabs>
              <w:contextualSpacing/>
              <w:rPr>
                <w:sz w:val="22"/>
                <w:szCs w:val="22"/>
              </w:rPr>
            </w:pPr>
            <w:r w:rsidRPr="000C05F5">
              <w:rPr>
                <w:sz w:val="22"/>
                <w:szCs w:val="22"/>
              </w:rPr>
              <w:t>Функционал</w:t>
            </w:r>
          </w:p>
        </w:tc>
        <w:tc>
          <w:tcPr>
            <w:tcW w:w="2294" w:type="pct"/>
            <w:tcBorders>
              <w:top w:val="single" w:sz="4" w:space="0" w:color="auto"/>
              <w:left w:val="single" w:sz="4" w:space="0" w:color="auto"/>
              <w:bottom w:val="single" w:sz="4" w:space="0" w:color="auto"/>
              <w:right w:val="single" w:sz="4" w:space="0" w:color="auto"/>
            </w:tcBorders>
            <w:vAlign w:val="center"/>
            <w:hideMark/>
          </w:tcPr>
          <w:p w14:paraId="63593AE2" w14:textId="77777777" w:rsidR="00014E49" w:rsidRPr="000C05F5" w:rsidRDefault="00014E49" w:rsidP="00014E49">
            <w:pPr>
              <w:tabs>
                <w:tab w:val="left" w:pos="79"/>
                <w:tab w:val="left" w:pos="993"/>
              </w:tabs>
              <w:contextualSpacing/>
              <w:rPr>
                <w:sz w:val="22"/>
                <w:szCs w:val="22"/>
              </w:rPr>
            </w:pPr>
            <w:r w:rsidRPr="000C05F5">
              <w:rPr>
                <w:sz w:val="22"/>
                <w:szCs w:val="22"/>
              </w:rPr>
              <w:t>Детальное проектирование алгоритмов функциональных разработок (очередями итерационно)</w:t>
            </w:r>
          </w:p>
        </w:tc>
        <w:tc>
          <w:tcPr>
            <w:tcW w:w="315" w:type="pct"/>
            <w:tcBorders>
              <w:top w:val="single" w:sz="4" w:space="0" w:color="auto"/>
              <w:left w:val="single" w:sz="4" w:space="0" w:color="auto"/>
              <w:bottom w:val="single" w:sz="4" w:space="0" w:color="auto"/>
              <w:right w:val="single" w:sz="4" w:space="0" w:color="auto"/>
            </w:tcBorders>
            <w:vAlign w:val="center"/>
            <w:hideMark/>
          </w:tcPr>
          <w:p w14:paraId="7134CFDB" w14:textId="77777777" w:rsidR="00014E49" w:rsidRPr="000C05F5" w:rsidRDefault="00014E49" w:rsidP="00014E49">
            <w:pPr>
              <w:tabs>
                <w:tab w:val="left" w:pos="142"/>
                <w:tab w:val="left" w:pos="993"/>
              </w:tabs>
              <w:contextualSpacing/>
              <w:jc w:val="center"/>
              <w:rPr>
                <w:sz w:val="22"/>
                <w:szCs w:val="22"/>
              </w:rPr>
            </w:pPr>
            <w:r w:rsidRPr="000C05F5">
              <w:rPr>
                <w:sz w:val="22"/>
                <w:szCs w:val="22"/>
              </w:rPr>
              <w:t>R</w:t>
            </w:r>
          </w:p>
        </w:tc>
        <w:tc>
          <w:tcPr>
            <w:tcW w:w="328" w:type="pct"/>
            <w:tcBorders>
              <w:top w:val="single" w:sz="4" w:space="0" w:color="auto"/>
              <w:left w:val="single" w:sz="4" w:space="0" w:color="auto"/>
              <w:bottom w:val="single" w:sz="4" w:space="0" w:color="auto"/>
              <w:right w:val="single" w:sz="4" w:space="0" w:color="auto"/>
            </w:tcBorders>
            <w:vAlign w:val="center"/>
            <w:hideMark/>
          </w:tcPr>
          <w:p w14:paraId="12170A02" w14:textId="77777777" w:rsidR="00014E49" w:rsidRPr="000C05F5" w:rsidRDefault="00014E49" w:rsidP="00014E49">
            <w:pPr>
              <w:tabs>
                <w:tab w:val="left" w:pos="142"/>
                <w:tab w:val="left" w:pos="993"/>
              </w:tabs>
              <w:contextualSpacing/>
              <w:jc w:val="center"/>
              <w:rPr>
                <w:sz w:val="22"/>
                <w:szCs w:val="22"/>
              </w:rPr>
            </w:pPr>
            <w:r w:rsidRPr="000C05F5">
              <w:rPr>
                <w:sz w:val="22"/>
                <w:szCs w:val="22"/>
              </w:rPr>
              <w:t>A, R</w:t>
            </w:r>
          </w:p>
        </w:tc>
        <w:tc>
          <w:tcPr>
            <w:tcW w:w="1558" w:type="pct"/>
            <w:tcBorders>
              <w:top w:val="single" w:sz="4" w:space="0" w:color="auto"/>
              <w:left w:val="single" w:sz="4" w:space="0" w:color="auto"/>
              <w:bottom w:val="single" w:sz="4" w:space="0" w:color="auto"/>
              <w:right w:val="single" w:sz="4" w:space="0" w:color="auto"/>
            </w:tcBorders>
            <w:vAlign w:val="center"/>
            <w:hideMark/>
          </w:tcPr>
          <w:p w14:paraId="18E7B589" w14:textId="77777777" w:rsidR="00014E49" w:rsidRPr="000C05F5" w:rsidRDefault="00014E49" w:rsidP="00014E49">
            <w:pPr>
              <w:tabs>
                <w:tab w:val="left" w:pos="142"/>
                <w:tab w:val="left" w:pos="993"/>
              </w:tabs>
              <w:contextualSpacing/>
              <w:rPr>
                <w:sz w:val="22"/>
                <w:szCs w:val="22"/>
              </w:rPr>
            </w:pPr>
            <w:r w:rsidRPr="000C05F5">
              <w:rPr>
                <w:sz w:val="22"/>
                <w:szCs w:val="22"/>
              </w:rPr>
              <w:t>Спецификация на функциональную разработку</w:t>
            </w:r>
          </w:p>
        </w:tc>
      </w:tr>
      <w:tr w:rsidR="00AD315E" w:rsidRPr="000C05F5" w14:paraId="73CACDE7" w14:textId="77777777" w:rsidTr="004F5C44">
        <w:trPr>
          <w:trHeight w:val="20"/>
        </w:trPr>
        <w:tc>
          <w:tcPr>
            <w:tcW w:w="505" w:type="pct"/>
            <w:vMerge/>
            <w:tcBorders>
              <w:top w:val="single" w:sz="4" w:space="0" w:color="auto"/>
              <w:left w:val="single" w:sz="4" w:space="0" w:color="auto"/>
              <w:bottom w:val="single" w:sz="4" w:space="0" w:color="auto"/>
              <w:right w:val="single" w:sz="4" w:space="0" w:color="auto"/>
            </w:tcBorders>
            <w:vAlign w:val="center"/>
            <w:hideMark/>
          </w:tcPr>
          <w:p w14:paraId="1236037F" w14:textId="77777777" w:rsidR="00014E49" w:rsidRPr="000C05F5" w:rsidRDefault="00014E49" w:rsidP="00014E49">
            <w:pPr>
              <w:contextualSpacing/>
              <w:rPr>
                <w:sz w:val="22"/>
                <w:szCs w:val="22"/>
              </w:rPr>
            </w:pPr>
          </w:p>
        </w:tc>
        <w:tc>
          <w:tcPr>
            <w:tcW w:w="2294" w:type="pct"/>
            <w:tcBorders>
              <w:top w:val="single" w:sz="4" w:space="0" w:color="auto"/>
              <w:left w:val="single" w:sz="4" w:space="0" w:color="auto"/>
              <w:bottom w:val="single" w:sz="4" w:space="0" w:color="auto"/>
              <w:right w:val="single" w:sz="4" w:space="0" w:color="auto"/>
            </w:tcBorders>
            <w:vAlign w:val="center"/>
            <w:hideMark/>
          </w:tcPr>
          <w:p w14:paraId="3D30DAEE" w14:textId="77777777" w:rsidR="00014E49" w:rsidRPr="000C05F5" w:rsidRDefault="00014E49" w:rsidP="00014E49">
            <w:pPr>
              <w:tabs>
                <w:tab w:val="left" w:pos="79"/>
                <w:tab w:val="left" w:pos="993"/>
              </w:tabs>
              <w:contextualSpacing/>
              <w:rPr>
                <w:sz w:val="22"/>
                <w:szCs w:val="22"/>
              </w:rPr>
            </w:pPr>
            <w:r w:rsidRPr="000C05F5">
              <w:rPr>
                <w:sz w:val="22"/>
                <w:szCs w:val="22"/>
              </w:rPr>
              <w:t>Подготовка сценариев тестирования функциональных разработок (очередями итерационно)</w:t>
            </w:r>
          </w:p>
        </w:tc>
        <w:tc>
          <w:tcPr>
            <w:tcW w:w="315" w:type="pct"/>
            <w:tcBorders>
              <w:top w:val="single" w:sz="4" w:space="0" w:color="auto"/>
              <w:left w:val="single" w:sz="4" w:space="0" w:color="auto"/>
              <w:bottom w:val="single" w:sz="4" w:space="0" w:color="auto"/>
              <w:right w:val="single" w:sz="4" w:space="0" w:color="auto"/>
            </w:tcBorders>
            <w:vAlign w:val="center"/>
            <w:hideMark/>
          </w:tcPr>
          <w:p w14:paraId="164BB45B" w14:textId="77777777" w:rsidR="00014E49" w:rsidRPr="000C05F5" w:rsidRDefault="00014E49" w:rsidP="00014E49">
            <w:pPr>
              <w:tabs>
                <w:tab w:val="left" w:pos="142"/>
                <w:tab w:val="left" w:pos="993"/>
              </w:tabs>
              <w:contextualSpacing/>
              <w:jc w:val="center"/>
              <w:rPr>
                <w:sz w:val="22"/>
                <w:szCs w:val="22"/>
              </w:rPr>
            </w:pPr>
            <w:r w:rsidRPr="000C05F5">
              <w:rPr>
                <w:sz w:val="22"/>
                <w:szCs w:val="22"/>
              </w:rPr>
              <w:t>R</w:t>
            </w:r>
          </w:p>
        </w:tc>
        <w:tc>
          <w:tcPr>
            <w:tcW w:w="328" w:type="pct"/>
            <w:tcBorders>
              <w:top w:val="single" w:sz="4" w:space="0" w:color="auto"/>
              <w:left w:val="single" w:sz="4" w:space="0" w:color="auto"/>
              <w:bottom w:val="single" w:sz="4" w:space="0" w:color="auto"/>
              <w:right w:val="single" w:sz="4" w:space="0" w:color="auto"/>
            </w:tcBorders>
            <w:vAlign w:val="center"/>
            <w:hideMark/>
          </w:tcPr>
          <w:p w14:paraId="7152BD01" w14:textId="77777777" w:rsidR="00014E49" w:rsidRPr="000C05F5" w:rsidRDefault="00014E49" w:rsidP="00014E49">
            <w:pPr>
              <w:tabs>
                <w:tab w:val="left" w:pos="142"/>
                <w:tab w:val="left" w:pos="993"/>
              </w:tabs>
              <w:contextualSpacing/>
              <w:jc w:val="center"/>
              <w:rPr>
                <w:sz w:val="22"/>
                <w:szCs w:val="22"/>
              </w:rPr>
            </w:pPr>
            <w:r w:rsidRPr="000C05F5">
              <w:rPr>
                <w:sz w:val="22"/>
                <w:szCs w:val="22"/>
              </w:rPr>
              <w:t>A, R</w:t>
            </w:r>
          </w:p>
        </w:tc>
        <w:tc>
          <w:tcPr>
            <w:tcW w:w="1558" w:type="pct"/>
            <w:tcBorders>
              <w:top w:val="single" w:sz="4" w:space="0" w:color="auto"/>
              <w:left w:val="single" w:sz="4" w:space="0" w:color="auto"/>
              <w:bottom w:val="single" w:sz="4" w:space="0" w:color="auto"/>
              <w:right w:val="single" w:sz="4" w:space="0" w:color="auto"/>
            </w:tcBorders>
            <w:vAlign w:val="center"/>
            <w:hideMark/>
          </w:tcPr>
          <w:p w14:paraId="0E29C72D" w14:textId="77777777" w:rsidR="00014E49" w:rsidRPr="000C05F5" w:rsidRDefault="00014E49" w:rsidP="00014E49">
            <w:pPr>
              <w:tabs>
                <w:tab w:val="left" w:pos="142"/>
                <w:tab w:val="left" w:pos="993"/>
              </w:tabs>
              <w:contextualSpacing/>
              <w:rPr>
                <w:sz w:val="22"/>
                <w:szCs w:val="22"/>
              </w:rPr>
            </w:pPr>
            <w:r w:rsidRPr="000C05F5">
              <w:rPr>
                <w:sz w:val="22"/>
                <w:szCs w:val="22"/>
              </w:rPr>
              <w:t>Сценарии тестирования функциональных разработок</w:t>
            </w:r>
          </w:p>
        </w:tc>
      </w:tr>
      <w:tr w:rsidR="00AD315E" w:rsidRPr="000C05F5" w14:paraId="1D699AAE" w14:textId="77777777" w:rsidTr="004F5C44">
        <w:trPr>
          <w:trHeight w:val="20"/>
        </w:trPr>
        <w:tc>
          <w:tcPr>
            <w:tcW w:w="505" w:type="pct"/>
            <w:vMerge/>
            <w:tcBorders>
              <w:top w:val="single" w:sz="4" w:space="0" w:color="auto"/>
              <w:left w:val="single" w:sz="4" w:space="0" w:color="auto"/>
              <w:bottom w:val="single" w:sz="4" w:space="0" w:color="auto"/>
              <w:right w:val="single" w:sz="4" w:space="0" w:color="auto"/>
            </w:tcBorders>
            <w:vAlign w:val="center"/>
            <w:hideMark/>
          </w:tcPr>
          <w:p w14:paraId="464A1ED6" w14:textId="77777777" w:rsidR="00014E49" w:rsidRPr="000C05F5" w:rsidRDefault="00014E49" w:rsidP="00014E49">
            <w:pPr>
              <w:contextualSpacing/>
              <w:rPr>
                <w:sz w:val="22"/>
                <w:szCs w:val="22"/>
              </w:rPr>
            </w:pPr>
          </w:p>
        </w:tc>
        <w:tc>
          <w:tcPr>
            <w:tcW w:w="2294" w:type="pct"/>
            <w:tcBorders>
              <w:top w:val="single" w:sz="4" w:space="0" w:color="auto"/>
              <w:left w:val="single" w:sz="4" w:space="0" w:color="auto"/>
              <w:bottom w:val="single" w:sz="4" w:space="0" w:color="auto"/>
              <w:right w:val="single" w:sz="4" w:space="0" w:color="auto"/>
            </w:tcBorders>
            <w:vAlign w:val="center"/>
            <w:hideMark/>
          </w:tcPr>
          <w:p w14:paraId="248DE4C4" w14:textId="77777777" w:rsidR="00014E49" w:rsidRPr="000C05F5" w:rsidRDefault="00014E49" w:rsidP="00014E49">
            <w:pPr>
              <w:tabs>
                <w:tab w:val="left" w:pos="79"/>
                <w:tab w:val="left" w:pos="993"/>
              </w:tabs>
              <w:contextualSpacing/>
              <w:rPr>
                <w:sz w:val="22"/>
                <w:szCs w:val="22"/>
              </w:rPr>
            </w:pPr>
            <w:r w:rsidRPr="000C05F5">
              <w:rPr>
                <w:sz w:val="22"/>
                <w:szCs w:val="22"/>
              </w:rPr>
              <w:t>Реализация функциональных разработок (очередями итерационно)</w:t>
            </w:r>
          </w:p>
        </w:tc>
        <w:tc>
          <w:tcPr>
            <w:tcW w:w="315" w:type="pct"/>
            <w:tcBorders>
              <w:top w:val="single" w:sz="4" w:space="0" w:color="auto"/>
              <w:left w:val="single" w:sz="4" w:space="0" w:color="auto"/>
              <w:bottom w:val="single" w:sz="4" w:space="0" w:color="auto"/>
              <w:right w:val="single" w:sz="4" w:space="0" w:color="auto"/>
            </w:tcBorders>
            <w:vAlign w:val="center"/>
            <w:hideMark/>
          </w:tcPr>
          <w:p w14:paraId="728DF1B1" w14:textId="77777777" w:rsidR="00014E49" w:rsidRPr="000C05F5" w:rsidRDefault="00014E49" w:rsidP="00014E49">
            <w:pPr>
              <w:tabs>
                <w:tab w:val="left" w:pos="142"/>
                <w:tab w:val="left" w:pos="993"/>
              </w:tabs>
              <w:contextualSpacing/>
              <w:jc w:val="center"/>
              <w:rPr>
                <w:sz w:val="22"/>
                <w:szCs w:val="22"/>
              </w:rPr>
            </w:pPr>
            <w:r w:rsidRPr="000C05F5">
              <w:rPr>
                <w:sz w:val="22"/>
                <w:szCs w:val="22"/>
              </w:rPr>
              <w:t>R</w:t>
            </w:r>
          </w:p>
        </w:tc>
        <w:tc>
          <w:tcPr>
            <w:tcW w:w="328" w:type="pct"/>
            <w:tcBorders>
              <w:top w:val="single" w:sz="4" w:space="0" w:color="auto"/>
              <w:left w:val="single" w:sz="4" w:space="0" w:color="auto"/>
              <w:bottom w:val="single" w:sz="4" w:space="0" w:color="auto"/>
              <w:right w:val="single" w:sz="4" w:space="0" w:color="auto"/>
            </w:tcBorders>
            <w:vAlign w:val="center"/>
            <w:hideMark/>
          </w:tcPr>
          <w:p w14:paraId="4A7DFFDF" w14:textId="77777777" w:rsidR="00014E49" w:rsidRPr="000C05F5" w:rsidRDefault="00014E49" w:rsidP="00014E49">
            <w:pPr>
              <w:tabs>
                <w:tab w:val="left" w:pos="142"/>
                <w:tab w:val="left" w:pos="993"/>
              </w:tabs>
              <w:contextualSpacing/>
              <w:jc w:val="center"/>
              <w:rPr>
                <w:sz w:val="22"/>
                <w:szCs w:val="22"/>
              </w:rPr>
            </w:pPr>
            <w:r w:rsidRPr="000C05F5">
              <w:rPr>
                <w:sz w:val="22"/>
                <w:szCs w:val="22"/>
              </w:rPr>
              <w:t>A, R</w:t>
            </w:r>
          </w:p>
        </w:tc>
        <w:tc>
          <w:tcPr>
            <w:tcW w:w="1558" w:type="pct"/>
            <w:tcBorders>
              <w:top w:val="single" w:sz="4" w:space="0" w:color="auto"/>
              <w:left w:val="single" w:sz="4" w:space="0" w:color="auto"/>
              <w:bottom w:val="single" w:sz="4" w:space="0" w:color="auto"/>
              <w:right w:val="single" w:sz="4" w:space="0" w:color="auto"/>
            </w:tcBorders>
            <w:vAlign w:val="center"/>
            <w:hideMark/>
          </w:tcPr>
          <w:p w14:paraId="5ECDEF7E" w14:textId="77777777" w:rsidR="00014E49" w:rsidRPr="000C05F5" w:rsidRDefault="00014E49" w:rsidP="00014E49">
            <w:pPr>
              <w:tabs>
                <w:tab w:val="left" w:pos="142"/>
                <w:tab w:val="left" w:pos="993"/>
              </w:tabs>
              <w:contextualSpacing/>
              <w:rPr>
                <w:sz w:val="22"/>
                <w:szCs w:val="22"/>
              </w:rPr>
            </w:pPr>
            <w:r w:rsidRPr="000C05F5">
              <w:rPr>
                <w:sz w:val="22"/>
                <w:szCs w:val="22"/>
              </w:rPr>
              <w:t>Спецификация на функциональную разработку</w:t>
            </w:r>
          </w:p>
        </w:tc>
      </w:tr>
      <w:tr w:rsidR="00AD315E" w:rsidRPr="000C05F5" w14:paraId="0C38C2A5" w14:textId="77777777" w:rsidTr="004F5C44">
        <w:trPr>
          <w:trHeight w:val="20"/>
        </w:trPr>
        <w:tc>
          <w:tcPr>
            <w:tcW w:w="505" w:type="pct"/>
            <w:vMerge/>
            <w:tcBorders>
              <w:top w:val="single" w:sz="4" w:space="0" w:color="auto"/>
              <w:left w:val="single" w:sz="4" w:space="0" w:color="auto"/>
              <w:bottom w:val="single" w:sz="4" w:space="0" w:color="auto"/>
              <w:right w:val="single" w:sz="4" w:space="0" w:color="auto"/>
            </w:tcBorders>
            <w:vAlign w:val="center"/>
            <w:hideMark/>
          </w:tcPr>
          <w:p w14:paraId="775FB9E2" w14:textId="77777777" w:rsidR="00014E49" w:rsidRPr="000C05F5" w:rsidRDefault="00014E49" w:rsidP="00014E49">
            <w:pPr>
              <w:contextualSpacing/>
              <w:rPr>
                <w:sz w:val="22"/>
                <w:szCs w:val="22"/>
              </w:rPr>
            </w:pPr>
          </w:p>
        </w:tc>
        <w:tc>
          <w:tcPr>
            <w:tcW w:w="2294" w:type="pct"/>
            <w:tcBorders>
              <w:top w:val="single" w:sz="4" w:space="0" w:color="auto"/>
              <w:left w:val="single" w:sz="4" w:space="0" w:color="auto"/>
              <w:bottom w:val="single" w:sz="4" w:space="0" w:color="auto"/>
              <w:right w:val="single" w:sz="4" w:space="0" w:color="auto"/>
            </w:tcBorders>
            <w:vAlign w:val="center"/>
            <w:hideMark/>
          </w:tcPr>
          <w:p w14:paraId="2E6B078B" w14:textId="77777777" w:rsidR="00014E49" w:rsidRPr="000C05F5" w:rsidRDefault="00014E49" w:rsidP="00014E49">
            <w:pPr>
              <w:tabs>
                <w:tab w:val="left" w:pos="79"/>
                <w:tab w:val="left" w:pos="993"/>
              </w:tabs>
              <w:contextualSpacing/>
              <w:rPr>
                <w:sz w:val="22"/>
                <w:szCs w:val="22"/>
              </w:rPr>
            </w:pPr>
            <w:r w:rsidRPr="000C05F5">
              <w:rPr>
                <w:sz w:val="22"/>
                <w:szCs w:val="22"/>
              </w:rPr>
              <w:t>Предварительное тестирование функциональных разработок (очередями итерационно)</w:t>
            </w:r>
          </w:p>
        </w:tc>
        <w:tc>
          <w:tcPr>
            <w:tcW w:w="315" w:type="pct"/>
            <w:tcBorders>
              <w:top w:val="single" w:sz="4" w:space="0" w:color="auto"/>
              <w:left w:val="single" w:sz="4" w:space="0" w:color="auto"/>
              <w:bottom w:val="single" w:sz="4" w:space="0" w:color="auto"/>
              <w:right w:val="single" w:sz="4" w:space="0" w:color="auto"/>
            </w:tcBorders>
            <w:vAlign w:val="center"/>
            <w:hideMark/>
          </w:tcPr>
          <w:p w14:paraId="5B0D1D76" w14:textId="77777777" w:rsidR="00014E49" w:rsidRPr="000C05F5" w:rsidRDefault="00014E49" w:rsidP="00014E49">
            <w:pPr>
              <w:tabs>
                <w:tab w:val="left" w:pos="142"/>
                <w:tab w:val="left" w:pos="993"/>
              </w:tabs>
              <w:contextualSpacing/>
              <w:jc w:val="center"/>
              <w:rPr>
                <w:sz w:val="22"/>
                <w:szCs w:val="22"/>
              </w:rPr>
            </w:pPr>
            <w:r w:rsidRPr="000C05F5">
              <w:rPr>
                <w:sz w:val="22"/>
                <w:szCs w:val="22"/>
              </w:rPr>
              <w:t>C</w:t>
            </w:r>
          </w:p>
        </w:tc>
        <w:tc>
          <w:tcPr>
            <w:tcW w:w="328" w:type="pct"/>
            <w:tcBorders>
              <w:top w:val="single" w:sz="4" w:space="0" w:color="auto"/>
              <w:left w:val="single" w:sz="4" w:space="0" w:color="auto"/>
              <w:bottom w:val="single" w:sz="4" w:space="0" w:color="auto"/>
              <w:right w:val="single" w:sz="4" w:space="0" w:color="auto"/>
            </w:tcBorders>
            <w:vAlign w:val="center"/>
            <w:hideMark/>
          </w:tcPr>
          <w:p w14:paraId="21301A07" w14:textId="77777777" w:rsidR="00014E49" w:rsidRPr="000C05F5" w:rsidRDefault="00014E49" w:rsidP="00014E49">
            <w:pPr>
              <w:tabs>
                <w:tab w:val="left" w:pos="142"/>
                <w:tab w:val="left" w:pos="993"/>
              </w:tabs>
              <w:contextualSpacing/>
              <w:jc w:val="center"/>
              <w:rPr>
                <w:sz w:val="22"/>
                <w:szCs w:val="22"/>
              </w:rPr>
            </w:pPr>
            <w:r w:rsidRPr="000C05F5">
              <w:rPr>
                <w:sz w:val="22"/>
                <w:szCs w:val="22"/>
              </w:rPr>
              <w:t>R, А</w:t>
            </w:r>
          </w:p>
        </w:tc>
        <w:tc>
          <w:tcPr>
            <w:tcW w:w="1558" w:type="pct"/>
            <w:tcBorders>
              <w:top w:val="single" w:sz="4" w:space="0" w:color="auto"/>
              <w:left w:val="single" w:sz="4" w:space="0" w:color="auto"/>
              <w:bottom w:val="single" w:sz="4" w:space="0" w:color="auto"/>
              <w:right w:val="single" w:sz="4" w:space="0" w:color="auto"/>
            </w:tcBorders>
            <w:vAlign w:val="center"/>
            <w:hideMark/>
          </w:tcPr>
          <w:p w14:paraId="4D633012" w14:textId="77777777" w:rsidR="00014E49" w:rsidRPr="000C05F5" w:rsidRDefault="00014E49" w:rsidP="00014E49">
            <w:pPr>
              <w:tabs>
                <w:tab w:val="left" w:pos="142"/>
                <w:tab w:val="left" w:pos="993"/>
              </w:tabs>
              <w:contextualSpacing/>
              <w:rPr>
                <w:sz w:val="22"/>
                <w:szCs w:val="22"/>
              </w:rPr>
            </w:pPr>
            <w:r w:rsidRPr="000C05F5">
              <w:rPr>
                <w:sz w:val="22"/>
                <w:szCs w:val="22"/>
              </w:rPr>
              <w:t>Протоколы тестирования функциональных разработок</w:t>
            </w:r>
          </w:p>
          <w:p w14:paraId="7137FED9" w14:textId="77777777" w:rsidR="00014E49" w:rsidRPr="000C05F5" w:rsidRDefault="00014E49" w:rsidP="00014E49">
            <w:pPr>
              <w:tabs>
                <w:tab w:val="left" w:pos="142"/>
                <w:tab w:val="left" w:pos="993"/>
              </w:tabs>
              <w:contextualSpacing/>
              <w:rPr>
                <w:sz w:val="22"/>
                <w:szCs w:val="22"/>
              </w:rPr>
            </w:pPr>
            <w:r w:rsidRPr="000C05F5">
              <w:rPr>
                <w:sz w:val="22"/>
                <w:szCs w:val="22"/>
              </w:rPr>
              <w:t>Журнал замечаний предварительного тестирования</w:t>
            </w:r>
          </w:p>
        </w:tc>
      </w:tr>
      <w:tr w:rsidR="00AD315E" w:rsidRPr="000C05F5" w14:paraId="1FEDFE24" w14:textId="77777777" w:rsidTr="004F5C44">
        <w:trPr>
          <w:trHeight w:val="20"/>
        </w:trPr>
        <w:tc>
          <w:tcPr>
            <w:tcW w:w="505" w:type="pct"/>
            <w:vMerge/>
            <w:tcBorders>
              <w:top w:val="single" w:sz="4" w:space="0" w:color="auto"/>
              <w:left w:val="single" w:sz="4" w:space="0" w:color="auto"/>
              <w:bottom w:val="single" w:sz="4" w:space="0" w:color="auto"/>
              <w:right w:val="single" w:sz="4" w:space="0" w:color="auto"/>
            </w:tcBorders>
            <w:vAlign w:val="center"/>
            <w:hideMark/>
          </w:tcPr>
          <w:p w14:paraId="788FF87F" w14:textId="77777777" w:rsidR="00014E49" w:rsidRPr="000C05F5" w:rsidRDefault="00014E49" w:rsidP="00014E49">
            <w:pPr>
              <w:contextualSpacing/>
              <w:rPr>
                <w:sz w:val="22"/>
                <w:szCs w:val="22"/>
              </w:rPr>
            </w:pPr>
          </w:p>
        </w:tc>
        <w:tc>
          <w:tcPr>
            <w:tcW w:w="2294" w:type="pct"/>
            <w:tcBorders>
              <w:top w:val="single" w:sz="4" w:space="0" w:color="auto"/>
              <w:left w:val="single" w:sz="4" w:space="0" w:color="auto"/>
              <w:bottom w:val="single" w:sz="4" w:space="0" w:color="auto"/>
              <w:right w:val="single" w:sz="4" w:space="0" w:color="auto"/>
            </w:tcBorders>
            <w:vAlign w:val="center"/>
            <w:hideMark/>
          </w:tcPr>
          <w:p w14:paraId="463D280E" w14:textId="77777777" w:rsidR="00014E49" w:rsidRPr="000C05F5" w:rsidRDefault="00014E49" w:rsidP="00014E49">
            <w:pPr>
              <w:tabs>
                <w:tab w:val="left" w:pos="79"/>
                <w:tab w:val="left" w:pos="993"/>
              </w:tabs>
              <w:contextualSpacing/>
              <w:rPr>
                <w:sz w:val="22"/>
                <w:szCs w:val="22"/>
              </w:rPr>
            </w:pPr>
            <w:r w:rsidRPr="000C05F5">
              <w:rPr>
                <w:sz w:val="22"/>
                <w:szCs w:val="22"/>
              </w:rPr>
              <w:t>Настройка конфигурации системы</w:t>
            </w:r>
          </w:p>
        </w:tc>
        <w:tc>
          <w:tcPr>
            <w:tcW w:w="315" w:type="pct"/>
            <w:tcBorders>
              <w:top w:val="single" w:sz="4" w:space="0" w:color="auto"/>
              <w:left w:val="single" w:sz="4" w:space="0" w:color="auto"/>
              <w:bottom w:val="single" w:sz="4" w:space="0" w:color="auto"/>
              <w:right w:val="single" w:sz="4" w:space="0" w:color="auto"/>
            </w:tcBorders>
            <w:vAlign w:val="center"/>
            <w:hideMark/>
          </w:tcPr>
          <w:p w14:paraId="33368E1C" w14:textId="77777777" w:rsidR="00014E49" w:rsidRPr="000C05F5" w:rsidRDefault="00014E49" w:rsidP="00014E49">
            <w:pPr>
              <w:tabs>
                <w:tab w:val="left" w:pos="142"/>
                <w:tab w:val="left" w:pos="993"/>
              </w:tabs>
              <w:contextualSpacing/>
              <w:jc w:val="center"/>
              <w:rPr>
                <w:sz w:val="22"/>
                <w:szCs w:val="22"/>
              </w:rPr>
            </w:pPr>
            <w:r w:rsidRPr="000C05F5">
              <w:rPr>
                <w:sz w:val="22"/>
                <w:szCs w:val="22"/>
              </w:rPr>
              <w:t>R</w:t>
            </w:r>
          </w:p>
        </w:tc>
        <w:tc>
          <w:tcPr>
            <w:tcW w:w="328" w:type="pct"/>
            <w:tcBorders>
              <w:top w:val="single" w:sz="4" w:space="0" w:color="auto"/>
              <w:left w:val="single" w:sz="4" w:space="0" w:color="auto"/>
              <w:bottom w:val="single" w:sz="4" w:space="0" w:color="auto"/>
              <w:right w:val="single" w:sz="4" w:space="0" w:color="auto"/>
            </w:tcBorders>
            <w:vAlign w:val="center"/>
            <w:hideMark/>
          </w:tcPr>
          <w:p w14:paraId="4EF686A9" w14:textId="77777777" w:rsidR="00014E49" w:rsidRPr="000C05F5" w:rsidRDefault="00014E49" w:rsidP="00014E49">
            <w:pPr>
              <w:tabs>
                <w:tab w:val="left" w:pos="142"/>
                <w:tab w:val="left" w:pos="993"/>
              </w:tabs>
              <w:contextualSpacing/>
              <w:jc w:val="center"/>
              <w:rPr>
                <w:sz w:val="22"/>
                <w:szCs w:val="22"/>
              </w:rPr>
            </w:pPr>
            <w:r w:rsidRPr="000C05F5">
              <w:rPr>
                <w:sz w:val="22"/>
                <w:szCs w:val="22"/>
              </w:rPr>
              <w:t>R, A</w:t>
            </w:r>
          </w:p>
        </w:tc>
        <w:tc>
          <w:tcPr>
            <w:tcW w:w="1558" w:type="pct"/>
            <w:tcBorders>
              <w:top w:val="single" w:sz="4" w:space="0" w:color="auto"/>
              <w:left w:val="single" w:sz="4" w:space="0" w:color="auto"/>
              <w:bottom w:val="single" w:sz="4" w:space="0" w:color="auto"/>
              <w:right w:val="single" w:sz="4" w:space="0" w:color="auto"/>
            </w:tcBorders>
            <w:vAlign w:val="center"/>
            <w:hideMark/>
          </w:tcPr>
          <w:p w14:paraId="6298EDF7" w14:textId="77777777" w:rsidR="00014E49" w:rsidRPr="000C05F5" w:rsidRDefault="00014E49" w:rsidP="00014E49">
            <w:pPr>
              <w:tabs>
                <w:tab w:val="left" w:pos="142"/>
                <w:tab w:val="left" w:pos="993"/>
              </w:tabs>
              <w:contextualSpacing/>
              <w:rPr>
                <w:sz w:val="22"/>
                <w:szCs w:val="22"/>
              </w:rPr>
            </w:pPr>
            <w:r w:rsidRPr="000C05F5">
              <w:rPr>
                <w:sz w:val="22"/>
                <w:szCs w:val="22"/>
              </w:rPr>
              <w:t>Описание настроек</w:t>
            </w:r>
          </w:p>
        </w:tc>
      </w:tr>
      <w:tr w:rsidR="00AD315E" w:rsidRPr="000C05F5" w14:paraId="23708C1B" w14:textId="77777777" w:rsidTr="004F5C44">
        <w:trPr>
          <w:trHeight w:val="20"/>
        </w:trPr>
        <w:tc>
          <w:tcPr>
            <w:tcW w:w="505" w:type="pct"/>
            <w:vMerge/>
            <w:tcBorders>
              <w:top w:val="single" w:sz="4" w:space="0" w:color="auto"/>
              <w:left w:val="single" w:sz="4" w:space="0" w:color="auto"/>
              <w:bottom w:val="single" w:sz="4" w:space="0" w:color="auto"/>
              <w:right w:val="single" w:sz="4" w:space="0" w:color="auto"/>
            </w:tcBorders>
            <w:vAlign w:val="center"/>
            <w:hideMark/>
          </w:tcPr>
          <w:p w14:paraId="083B63A7" w14:textId="77777777" w:rsidR="00014E49" w:rsidRPr="000C05F5" w:rsidRDefault="00014E49" w:rsidP="00014E49">
            <w:pPr>
              <w:contextualSpacing/>
              <w:rPr>
                <w:sz w:val="22"/>
                <w:szCs w:val="22"/>
              </w:rPr>
            </w:pPr>
          </w:p>
        </w:tc>
        <w:tc>
          <w:tcPr>
            <w:tcW w:w="2294" w:type="pct"/>
            <w:tcBorders>
              <w:top w:val="single" w:sz="4" w:space="0" w:color="auto"/>
              <w:left w:val="single" w:sz="4" w:space="0" w:color="auto"/>
              <w:bottom w:val="single" w:sz="4" w:space="0" w:color="auto"/>
              <w:right w:val="single" w:sz="4" w:space="0" w:color="auto"/>
            </w:tcBorders>
            <w:vAlign w:val="center"/>
            <w:hideMark/>
          </w:tcPr>
          <w:p w14:paraId="696AB676" w14:textId="4BEA4CED" w:rsidR="00014E49" w:rsidRPr="000C05F5" w:rsidRDefault="00014E49" w:rsidP="00773BAA">
            <w:pPr>
              <w:tabs>
                <w:tab w:val="left" w:pos="79"/>
                <w:tab w:val="left" w:pos="993"/>
              </w:tabs>
              <w:contextualSpacing/>
              <w:rPr>
                <w:sz w:val="22"/>
                <w:szCs w:val="22"/>
              </w:rPr>
            </w:pPr>
            <w:r w:rsidRPr="000C05F5">
              <w:rPr>
                <w:sz w:val="22"/>
                <w:szCs w:val="22"/>
              </w:rPr>
              <w:t>Разработка пользовательских инструкций</w:t>
            </w:r>
          </w:p>
        </w:tc>
        <w:tc>
          <w:tcPr>
            <w:tcW w:w="315" w:type="pct"/>
            <w:tcBorders>
              <w:top w:val="single" w:sz="4" w:space="0" w:color="auto"/>
              <w:left w:val="single" w:sz="4" w:space="0" w:color="auto"/>
              <w:bottom w:val="single" w:sz="4" w:space="0" w:color="auto"/>
              <w:right w:val="single" w:sz="4" w:space="0" w:color="auto"/>
            </w:tcBorders>
            <w:vAlign w:val="center"/>
            <w:hideMark/>
          </w:tcPr>
          <w:p w14:paraId="3DE6C0EE" w14:textId="77777777" w:rsidR="00014E49" w:rsidRPr="000C05F5" w:rsidRDefault="00014E49" w:rsidP="00014E49">
            <w:pPr>
              <w:tabs>
                <w:tab w:val="left" w:pos="142"/>
                <w:tab w:val="left" w:pos="993"/>
              </w:tabs>
              <w:contextualSpacing/>
              <w:jc w:val="center"/>
              <w:rPr>
                <w:sz w:val="22"/>
                <w:szCs w:val="22"/>
              </w:rPr>
            </w:pPr>
            <w:r w:rsidRPr="000C05F5">
              <w:rPr>
                <w:sz w:val="22"/>
                <w:szCs w:val="22"/>
              </w:rPr>
              <w:t>C</w:t>
            </w:r>
          </w:p>
        </w:tc>
        <w:tc>
          <w:tcPr>
            <w:tcW w:w="328" w:type="pct"/>
            <w:tcBorders>
              <w:top w:val="single" w:sz="4" w:space="0" w:color="auto"/>
              <w:left w:val="single" w:sz="4" w:space="0" w:color="auto"/>
              <w:bottom w:val="single" w:sz="4" w:space="0" w:color="auto"/>
              <w:right w:val="single" w:sz="4" w:space="0" w:color="auto"/>
            </w:tcBorders>
            <w:vAlign w:val="center"/>
            <w:hideMark/>
          </w:tcPr>
          <w:p w14:paraId="58845229" w14:textId="77777777" w:rsidR="00014E49" w:rsidRPr="000C05F5" w:rsidRDefault="00014E49" w:rsidP="00014E49">
            <w:pPr>
              <w:tabs>
                <w:tab w:val="left" w:pos="142"/>
                <w:tab w:val="left" w:pos="993"/>
              </w:tabs>
              <w:contextualSpacing/>
              <w:jc w:val="center"/>
              <w:rPr>
                <w:sz w:val="22"/>
                <w:szCs w:val="22"/>
              </w:rPr>
            </w:pPr>
            <w:r w:rsidRPr="000C05F5">
              <w:rPr>
                <w:sz w:val="22"/>
                <w:szCs w:val="22"/>
              </w:rPr>
              <w:t>R, A</w:t>
            </w:r>
          </w:p>
        </w:tc>
        <w:tc>
          <w:tcPr>
            <w:tcW w:w="1558" w:type="pct"/>
            <w:tcBorders>
              <w:top w:val="single" w:sz="4" w:space="0" w:color="auto"/>
              <w:left w:val="single" w:sz="4" w:space="0" w:color="auto"/>
              <w:bottom w:val="single" w:sz="4" w:space="0" w:color="auto"/>
              <w:right w:val="single" w:sz="4" w:space="0" w:color="auto"/>
            </w:tcBorders>
            <w:vAlign w:val="center"/>
            <w:hideMark/>
          </w:tcPr>
          <w:p w14:paraId="6750D7B8" w14:textId="694D48DE" w:rsidR="00014E49" w:rsidRPr="000C05F5" w:rsidRDefault="00014E49" w:rsidP="00773BAA">
            <w:pPr>
              <w:tabs>
                <w:tab w:val="left" w:pos="142"/>
                <w:tab w:val="left" w:pos="993"/>
              </w:tabs>
              <w:contextualSpacing/>
              <w:rPr>
                <w:sz w:val="22"/>
                <w:szCs w:val="22"/>
              </w:rPr>
            </w:pPr>
            <w:r w:rsidRPr="000C05F5">
              <w:rPr>
                <w:sz w:val="22"/>
                <w:szCs w:val="22"/>
              </w:rPr>
              <w:t>Пользовательские инструкции</w:t>
            </w:r>
          </w:p>
        </w:tc>
      </w:tr>
      <w:tr w:rsidR="00773BAA" w:rsidRPr="000C05F5" w14:paraId="5FC1C172" w14:textId="77777777" w:rsidTr="004F5C44">
        <w:trPr>
          <w:trHeight w:val="20"/>
        </w:trPr>
        <w:tc>
          <w:tcPr>
            <w:tcW w:w="505" w:type="pct"/>
            <w:vMerge/>
            <w:tcBorders>
              <w:top w:val="single" w:sz="4" w:space="0" w:color="auto"/>
              <w:left w:val="single" w:sz="4" w:space="0" w:color="auto"/>
              <w:bottom w:val="single" w:sz="4" w:space="0" w:color="auto"/>
              <w:right w:val="single" w:sz="4" w:space="0" w:color="auto"/>
            </w:tcBorders>
            <w:vAlign w:val="center"/>
            <w:hideMark/>
          </w:tcPr>
          <w:p w14:paraId="2FBBAE9E" w14:textId="77777777" w:rsidR="00773BAA" w:rsidRPr="000C05F5" w:rsidRDefault="00773BAA" w:rsidP="00014E49">
            <w:pPr>
              <w:contextualSpacing/>
              <w:rPr>
                <w:sz w:val="22"/>
                <w:szCs w:val="22"/>
              </w:rPr>
            </w:pPr>
          </w:p>
        </w:tc>
        <w:tc>
          <w:tcPr>
            <w:tcW w:w="2294" w:type="pct"/>
            <w:tcBorders>
              <w:top w:val="single" w:sz="4" w:space="0" w:color="auto"/>
              <w:left w:val="single" w:sz="4" w:space="0" w:color="auto"/>
              <w:bottom w:val="single" w:sz="4" w:space="0" w:color="auto"/>
              <w:right w:val="single" w:sz="4" w:space="0" w:color="auto"/>
            </w:tcBorders>
            <w:vAlign w:val="center"/>
            <w:hideMark/>
          </w:tcPr>
          <w:p w14:paraId="4E26AFD3" w14:textId="77777777" w:rsidR="00773BAA" w:rsidRPr="000C05F5" w:rsidRDefault="00773BAA" w:rsidP="00014E49">
            <w:pPr>
              <w:tabs>
                <w:tab w:val="left" w:pos="79"/>
                <w:tab w:val="left" w:pos="993"/>
              </w:tabs>
              <w:contextualSpacing/>
              <w:rPr>
                <w:sz w:val="22"/>
                <w:szCs w:val="22"/>
              </w:rPr>
            </w:pPr>
            <w:r w:rsidRPr="000C05F5">
              <w:rPr>
                <w:sz w:val="22"/>
                <w:szCs w:val="22"/>
              </w:rPr>
              <w:t>Разработка сценариев комплексного приемочного тестирования</w:t>
            </w:r>
          </w:p>
        </w:tc>
        <w:tc>
          <w:tcPr>
            <w:tcW w:w="315" w:type="pct"/>
            <w:tcBorders>
              <w:top w:val="single" w:sz="4" w:space="0" w:color="auto"/>
              <w:left w:val="single" w:sz="4" w:space="0" w:color="auto"/>
              <w:bottom w:val="single" w:sz="4" w:space="0" w:color="auto"/>
              <w:right w:val="single" w:sz="4" w:space="0" w:color="auto"/>
            </w:tcBorders>
            <w:vAlign w:val="center"/>
            <w:hideMark/>
          </w:tcPr>
          <w:p w14:paraId="3D3415FB" w14:textId="77777777" w:rsidR="00773BAA" w:rsidRPr="000C05F5" w:rsidRDefault="00773BAA" w:rsidP="00014E49">
            <w:pPr>
              <w:tabs>
                <w:tab w:val="left" w:pos="142"/>
                <w:tab w:val="left" w:pos="993"/>
              </w:tabs>
              <w:contextualSpacing/>
              <w:jc w:val="center"/>
              <w:rPr>
                <w:sz w:val="22"/>
                <w:szCs w:val="22"/>
              </w:rPr>
            </w:pPr>
            <w:r w:rsidRPr="000C05F5">
              <w:rPr>
                <w:sz w:val="22"/>
                <w:szCs w:val="22"/>
              </w:rPr>
              <w:t>С</w:t>
            </w:r>
          </w:p>
        </w:tc>
        <w:tc>
          <w:tcPr>
            <w:tcW w:w="328" w:type="pct"/>
            <w:tcBorders>
              <w:top w:val="single" w:sz="4" w:space="0" w:color="auto"/>
              <w:left w:val="single" w:sz="4" w:space="0" w:color="auto"/>
              <w:bottom w:val="single" w:sz="4" w:space="0" w:color="auto"/>
              <w:right w:val="single" w:sz="4" w:space="0" w:color="auto"/>
            </w:tcBorders>
            <w:vAlign w:val="center"/>
            <w:hideMark/>
          </w:tcPr>
          <w:p w14:paraId="123C2058" w14:textId="77777777" w:rsidR="00773BAA" w:rsidRPr="000C05F5" w:rsidRDefault="00773BAA" w:rsidP="00014E49">
            <w:pPr>
              <w:tabs>
                <w:tab w:val="left" w:pos="142"/>
                <w:tab w:val="left" w:pos="993"/>
              </w:tabs>
              <w:contextualSpacing/>
              <w:jc w:val="center"/>
              <w:rPr>
                <w:sz w:val="22"/>
                <w:szCs w:val="22"/>
              </w:rPr>
            </w:pPr>
            <w:r w:rsidRPr="000C05F5">
              <w:rPr>
                <w:sz w:val="22"/>
                <w:szCs w:val="22"/>
              </w:rPr>
              <w:t>R, A</w:t>
            </w:r>
          </w:p>
        </w:tc>
        <w:tc>
          <w:tcPr>
            <w:tcW w:w="1558" w:type="pct"/>
            <w:vMerge w:val="restart"/>
            <w:tcBorders>
              <w:top w:val="single" w:sz="4" w:space="0" w:color="auto"/>
              <w:left w:val="single" w:sz="4" w:space="0" w:color="auto"/>
              <w:right w:val="single" w:sz="4" w:space="0" w:color="auto"/>
            </w:tcBorders>
            <w:vAlign w:val="center"/>
            <w:hideMark/>
          </w:tcPr>
          <w:p w14:paraId="27B18180" w14:textId="77777777" w:rsidR="00773BAA" w:rsidRPr="000C05F5" w:rsidRDefault="00773BAA" w:rsidP="00014E49">
            <w:pPr>
              <w:tabs>
                <w:tab w:val="left" w:pos="142"/>
                <w:tab w:val="left" w:pos="993"/>
              </w:tabs>
              <w:contextualSpacing/>
              <w:rPr>
                <w:sz w:val="22"/>
                <w:szCs w:val="22"/>
              </w:rPr>
            </w:pPr>
            <w:r w:rsidRPr="000C05F5">
              <w:rPr>
                <w:sz w:val="22"/>
                <w:szCs w:val="22"/>
              </w:rPr>
              <w:t>План и Сценарии комплексного приемочного тестирования</w:t>
            </w:r>
          </w:p>
        </w:tc>
      </w:tr>
      <w:tr w:rsidR="00773BAA" w:rsidRPr="000C05F5" w14:paraId="3E7893C2" w14:textId="77777777" w:rsidTr="004F5C44">
        <w:trPr>
          <w:trHeight w:val="20"/>
        </w:trPr>
        <w:tc>
          <w:tcPr>
            <w:tcW w:w="505" w:type="pct"/>
            <w:vMerge/>
            <w:tcBorders>
              <w:top w:val="single" w:sz="4" w:space="0" w:color="auto"/>
              <w:left w:val="single" w:sz="4" w:space="0" w:color="auto"/>
              <w:bottom w:val="single" w:sz="4" w:space="0" w:color="auto"/>
              <w:right w:val="single" w:sz="4" w:space="0" w:color="auto"/>
            </w:tcBorders>
            <w:vAlign w:val="center"/>
            <w:hideMark/>
          </w:tcPr>
          <w:p w14:paraId="27272A3A" w14:textId="77777777" w:rsidR="00773BAA" w:rsidRPr="000C05F5" w:rsidRDefault="00773BAA" w:rsidP="00014E49">
            <w:pPr>
              <w:contextualSpacing/>
              <w:rPr>
                <w:sz w:val="22"/>
                <w:szCs w:val="22"/>
              </w:rPr>
            </w:pPr>
          </w:p>
        </w:tc>
        <w:tc>
          <w:tcPr>
            <w:tcW w:w="2294" w:type="pct"/>
            <w:tcBorders>
              <w:top w:val="single" w:sz="4" w:space="0" w:color="auto"/>
              <w:left w:val="single" w:sz="4" w:space="0" w:color="auto"/>
              <w:bottom w:val="single" w:sz="4" w:space="0" w:color="auto"/>
              <w:right w:val="single" w:sz="4" w:space="0" w:color="auto"/>
            </w:tcBorders>
            <w:vAlign w:val="center"/>
            <w:hideMark/>
          </w:tcPr>
          <w:p w14:paraId="248BB78F" w14:textId="77777777" w:rsidR="00773BAA" w:rsidRPr="000C05F5" w:rsidRDefault="00773BAA" w:rsidP="00014E49">
            <w:pPr>
              <w:tabs>
                <w:tab w:val="left" w:pos="79"/>
                <w:tab w:val="left" w:pos="993"/>
              </w:tabs>
              <w:contextualSpacing/>
              <w:rPr>
                <w:sz w:val="22"/>
                <w:szCs w:val="22"/>
              </w:rPr>
            </w:pPr>
            <w:r w:rsidRPr="000C05F5">
              <w:rPr>
                <w:sz w:val="22"/>
                <w:szCs w:val="22"/>
              </w:rPr>
              <w:t>Подготовка комплексного приемочного тестирования (интеграционный тест)</w:t>
            </w:r>
          </w:p>
        </w:tc>
        <w:tc>
          <w:tcPr>
            <w:tcW w:w="315" w:type="pct"/>
            <w:tcBorders>
              <w:top w:val="single" w:sz="4" w:space="0" w:color="auto"/>
              <w:left w:val="single" w:sz="4" w:space="0" w:color="auto"/>
              <w:bottom w:val="single" w:sz="4" w:space="0" w:color="auto"/>
              <w:right w:val="single" w:sz="4" w:space="0" w:color="auto"/>
            </w:tcBorders>
            <w:vAlign w:val="center"/>
            <w:hideMark/>
          </w:tcPr>
          <w:p w14:paraId="1F0D9D2D" w14:textId="77777777" w:rsidR="00773BAA" w:rsidRPr="000C05F5" w:rsidRDefault="00773BAA" w:rsidP="00014E49">
            <w:pPr>
              <w:tabs>
                <w:tab w:val="left" w:pos="142"/>
                <w:tab w:val="left" w:pos="993"/>
              </w:tabs>
              <w:contextualSpacing/>
              <w:jc w:val="center"/>
              <w:rPr>
                <w:sz w:val="22"/>
                <w:szCs w:val="22"/>
              </w:rPr>
            </w:pPr>
            <w:r w:rsidRPr="000C05F5">
              <w:rPr>
                <w:sz w:val="22"/>
                <w:szCs w:val="22"/>
              </w:rPr>
              <w:t>C</w:t>
            </w:r>
          </w:p>
        </w:tc>
        <w:tc>
          <w:tcPr>
            <w:tcW w:w="328" w:type="pct"/>
            <w:tcBorders>
              <w:top w:val="single" w:sz="4" w:space="0" w:color="auto"/>
              <w:left w:val="single" w:sz="4" w:space="0" w:color="auto"/>
              <w:bottom w:val="single" w:sz="4" w:space="0" w:color="auto"/>
              <w:right w:val="single" w:sz="4" w:space="0" w:color="auto"/>
            </w:tcBorders>
            <w:vAlign w:val="center"/>
            <w:hideMark/>
          </w:tcPr>
          <w:p w14:paraId="685391F9" w14:textId="77777777" w:rsidR="00773BAA" w:rsidRPr="000C05F5" w:rsidRDefault="00773BAA" w:rsidP="00014E49">
            <w:pPr>
              <w:tabs>
                <w:tab w:val="left" w:pos="142"/>
                <w:tab w:val="left" w:pos="993"/>
              </w:tabs>
              <w:contextualSpacing/>
              <w:jc w:val="center"/>
              <w:rPr>
                <w:sz w:val="22"/>
                <w:szCs w:val="22"/>
              </w:rPr>
            </w:pPr>
            <w:r w:rsidRPr="000C05F5">
              <w:rPr>
                <w:sz w:val="22"/>
                <w:szCs w:val="22"/>
              </w:rPr>
              <w:t>R, A, C</w:t>
            </w:r>
          </w:p>
        </w:tc>
        <w:tc>
          <w:tcPr>
            <w:tcW w:w="1558" w:type="pct"/>
            <w:vMerge/>
            <w:tcBorders>
              <w:left w:val="single" w:sz="4" w:space="0" w:color="auto"/>
              <w:bottom w:val="single" w:sz="4" w:space="0" w:color="auto"/>
              <w:right w:val="single" w:sz="4" w:space="0" w:color="auto"/>
            </w:tcBorders>
            <w:vAlign w:val="center"/>
            <w:hideMark/>
          </w:tcPr>
          <w:p w14:paraId="6913FA5C" w14:textId="3121FF8F" w:rsidR="00773BAA" w:rsidRPr="000C05F5" w:rsidRDefault="00773BAA" w:rsidP="00014E49">
            <w:pPr>
              <w:tabs>
                <w:tab w:val="left" w:pos="142"/>
                <w:tab w:val="left" w:pos="993"/>
              </w:tabs>
              <w:contextualSpacing/>
              <w:rPr>
                <w:sz w:val="22"/>
                <w:szCs w:val="22"/>
              </w:rPr>
            </w:pPr>
          </w:p>
        </w:tc>
      </w:tr>
      <w:tr w:rsidR="00AD315E" w:rsidRPr="000C05F5" w14:paraId="10EFD48C" w14:textId="77777777" w:rsidTr="004F5C44">
        <w:trPr>
          <w:trHeight w:val="20"/>
        </w:trPr>
        <w:tc>
          <w:tcPr>
            <w:tcW w:w="505" w:type="pct"/>
            <w:vMerge/>
            <w:tcBorders>
              <w:top w:val="single" w:sz="4" w:space="0" w:color="auto"/>
              <w:left w:val="single" w:sz="4" w:space="0" w:color="auto"/>
              <w:bottom w:val="single" w:sz="4" w:space="0" w:color="auto"/>
              <w:right w:val="single" w:sz="4" w:space="0" w:color="auto"/>
            </w:tcBorders>
            <w:vAlign w:val="center"/>
            <w:hideMark/>
          </w:tcPr>
          <w:p w14:paraId="32C94861" w14:textId="77777777" w:rsidR="00014E49" w:rsidRPr="000C05F5" w:rsidRDefault="00014E49" w:rsidP="00014E49">
            <w:pPr>
              <w:contextualSpacing/>
              <w:rPr>
                <w:sz w:val="22"/>
                <w:szCs w:val="22"/>
              </w:rPr>
            </w:pPr>
          </w:p>
        </w:tc>
        <w:tc>
          <w:tcPr>
            <w:tcW w:w="2294" w:type="pct"/>
            <w:tcBorders>
              <w:top w:val="single" w:sz="4" w:space="0" w:color="auto"/>
              <w:left w:val="single" w:sz="4" w:space="0" w:color="auto"/>
              <w:bottom w:val="single" w:sz="4" w:space="0" w:color="auto"/>
              <w:right w:val="single" w:sz="4" w:space="0" w:color="auto"/>
            </w:tcBorders>
            <w:vAlign w:val="center"/>
            <w:hideMark/>
          </w:tcPr>
          <w:p w14:paraId="6EEA6EFA" w14:textId="77777777" w:rsidR="00014E49" w:rsidRPr="000C05F5" w:rsidRDefault="00014E49" w:rsidP="00014E49">
            <w:pPr>
              <w:tabs>
                <w:tab w:val="left" w:pos="79"/>
                <w:tab w:val="left" w:pos="993"/>
              </w:tabs>
              <w:contextualSpacing/>
              <w:rPr>
                <w:sz w:val="22"/>
                <w:szCs w:val="22"/>
              </w:rPr>
            </w:pPr>
            <w:r w:rsidRPr="000C05F5">
              <w:rPr>
                <w:sz w:val="22"/>
                <w:szCs w:val="22"/>
              </w:rPr>
              <w:t>Проведение комплексного приемочного тестирования (интеграционный тест)</w:t>
            </w:r>
          </w:p>
        </w:tc>
        <w:tc>
          <w:tcPr>
            <w:tcW w:w="315" w:type="pct"/>
            <w:tcBorders>
              <w:top w:val="single" w:sz="4" w:space="0" w:color="auto"/>
              <w:left w:val="single" w:sz="4" w:space="0" w:color="auto"/>
              <w:bottom w:val="single" w:sz="4" w:space="0" w:color="auto"/>
              <w:right w:val="single" w:sz="4" w:space="0" w:color="auto"/>
            </w:tcBorders>
            <w:vAlign w:val="center"/>
            <w:hideMark/>
          </w:tcPr>
          <w:p w14:paraId="32B06070" w14:textId="77777777" w:rsidR="00014E49" w:rsidRPr="000C05F5" w:rsidRDefault="00014E49" w:rsidP="00014E49">
            <w:pPr>
              <w:tabs>
                <w:tab w:val="left" w:pos="142"/>
                <w:tab w:val="left" w:pos="993"/>
              </w:tabs>
              <w:contextualSpacing/>
              <w:jc w:val="center"/>
              <w:rPr>
                <w:sz w:val="22"/>
                <w:szCs w:val="22"/>
              </w:rPr>
            </w:pPr>
            <w:r w:rsidRPr="000C05F5">
              <w:rPr>
                <w:sz w:val="22"/>
                <w:szCs w:val="22"/>
              </w:rPr>
              <w:t>C</w:t>
            </w:r>
          </w:p>
        </w:tc>
        <w:tc>
          <w:tcPr>
            <w:tcW w:w="328" w:type="pct"/>
            <w:tcBorders>
              <w:top w:val="single" w:sz="4" w:space="0" w:color="auto"/>
              <w:left w:val="single" w:sz="4" w:space="0" w:color="auto"/>
              <w:bottom w:val="single" w:sz="4" w:space="0" w:color="auto"/>
              <w:right w:val="single" w:sz="4" w:space="0" w:color="auto"/>
            </w:tcBorders>
            <w:vAlign w:val="center"/>
            <w:hideMark/>
          </w:tcPr>
          <w:p w14:paraId="337066A7" w14:textId="77777777" w:rsidR="00014E49" w:rsidRPr="000C05F5" w:rsidRDefault="00014E49" w:rsidP="00014E49">
            <w:pPr>
              <w:tabs>
                <w:tab w:val="left" w:pos="142"/>
                <w:tab w:val="left" w:pos="993"/>
              </w:tabs>
              <w:contextualSpacing/>
              <w:jc w:val="center"/>
              <w:rPr>
                <w:sz w:val="22"/>
                <w:szCs w:val="22"/>
              </w:rPr>
            </w:pPr>
            <w:r w:rsidRPr="000C05F5">
              <w:rPr>
                <w:sz w:val="22"/>
                <w:szCs w:val="22"/>
              </w:rPr>
              <w:t>R, A, С</w:t>
            </w:r>
          </w:p>
        </w:tc>
        <w:tc>
          <w:tcPr>
            <w:tcW w:w="1558" w:type="pct"/>
            <w:tcBorders>
              <w:top w:val="single" w:sz="4" w:space="0" w:color="auto"/>
              <w:left w:val="single" w:sz="4" w:space="0" w:color="auto"/>
              <w:bottom w:val="single" w:sz="4" w:space="0" w:color="auto"/>
              <w:right w:val="single" w:sz="4" w:space="0" w:color="auto"/>
            </w:tcBorders>
            <w:vAlign w:val="center"/>
            <w:hideMark/>
          </w:tcPr>
          <w:p w14:paraId="7A1EF6D2" w14:textId="77777777" w:rsidR="00014E49" w:rsidRPr="000C05F5" w:rsidRDefault="00014E49" w:rsidP="00014E49">
            <w:pPr>
              <w:tabs>
                <w:tab w:val="left" w:pos="142"/>
                <w:tab w:val="left" w:pos="993"/>
              </w:tabs>
              <w:contextualSpacing/>
              <w:rPr>
                <w:sz w:val="22"/>
                <w:szCs w:val="22"/>
              </w:rPr>
            </w:pPr>
            <w:r w:rsidRPr="000C05F5">
              <w:rPr>
                <w:sz w:val="22"/>
                <w:szCs w:val="22"/>
              </w:rPr>
              <w:t>Протоколы комплексного приемочного тестирования (реестр замечаний)</w:t>
            </w:r>
          </w:p>
        </w:tc>
      </w:tr>
      <w:tr w:rsidR="00AD315E" w:rsidRPr="000C05F5" w14:paraId="3F8C8355" w14:textId="77777777" w:rsidTr="004F5C44">
        <w:trPr>
          <w:trHeight w:val="20"/>
        </w:trPr>
        <w:tc>
          <w:tcPr>
            <w:tcW w:w="505" w:type="pct"/>
            <w:vMerge/>
            <w:tcBorders>
              <w:top w:val="single" w:sz="4" w:space="0" w:color="auto"/>
              <w:left w:val="single" w:sz="4" w:space="0" w:color="auto"/>
              <w:bottom w:val="single" w:sz="4" w:space="0" w:color="auto"/>
              <w:right w:val="single" w:sz="4" w:space="0" w:color="auto"/>
            </w:tcBorders>
            <w:vAlign w:val="center"/>
            <w:hideMark/>
          </w:tcPr>
          <w:p w14:paraId="5BB9B4E2" w14:textId="77777777" w:rsidR="00014E49" w:rsidRPr="000C05F5" w:rsidRDefault="00014E49" w:rsidP="00014E49">
            <w:pPr>
              <w:contextualSpacing/>
              <w:rPr>
                <w:sz w:val="22"/>
                <w:szCs w:val="22"/>
              </w:rPr>
            </w:pPr>
          </w:p>
        </w:tc>
        <w:tc>
          <w:tcPr>
            <w:tcW w:w="2294" w:type="pct"/>
            <w:tcBorders>
              <w:top w:val="single" w:sz="4" w:space="0" w:color="auto"/>
              <w:left w:val="single" w:sz="4" w:space="0" w:color="auto"/>
              <w:bottom w:val="single" w:sz="4" w:space="0" w:color="auto"/>
              <w:right w:val="single" w:sz="4" w:space="0" w:color="auto"/>
            </w:tcBorders>
            <w:vAlign w:val="center"/>
            <w:hideMark/>
          </w:tcPr>
          <w:p w14:paraId="7E5D1A83" w14:textId="77777777" w:rsidR="00014E49" w:rsidRPr="000C05F5" w:rsidRDefault="00014E49" w:rsidP="00014E49">
            <w:pPr>
              <w:tabs>
                <w:tab w:val="left" w:pos="79"/>
                <w:tab w:val="left" w:pos="993"/>
              </w:tabs>
              <w:contextualSpacing/>
              <w:rPr>
                <w:sz w:val="22"/>
                <w:szCs w:val="22"/>
              </w:rPr>
            </w:pPr>
            <w:r w:rsidRPr="000C05F5">
              <w:rPr>
                <w:sz w:val="22"/>
                <w:szCs w:val="22"/>
              </w:rPr>
              <w:t>Устранение критичных дефектов, выявленных в результате комплексного приемочного тестирования</w:t>
            </w:r>
          </w:p>
        </w:tc>
        <w:tc>
          <w:tcPr>
            <w:tcW w:w="315" w:type="pct"/>
            <w:tcBorders>
              <w:top w:val="single" w:sz="4" w:space="0" w:color="auto"/>
              <w:left w:val="single" w:sz="4" w:space="0" w:color="auto"/>
              <w:bottom w:val="single" w:sz="4" w:space="0" w:color="auto"/>
              <w:right w:val="single" w:sz="4" w:space="0" w:color="auto"/>
            </w:tcBorders>
            <w:vAlign w:val="center"/>
            <w:hideMark/>
          </w:tcPr>
          <w:p w14:paraId="54CF20AE" w14:textId="77777777" w:rsidR="00014E49" w:rsidRPr="000C05F5" w:rsidRDefault="00014E49" w:rsidP="00014E49">
            <w:pPr>
              <w:tabs>
                <w:tab w:val="left" w:pos="142"/>
                <w:tab w:val="left" w:pos="993"/>
              </w:tabs>
              <w:contextualSpacing/>
              <w:jc w:val="center"/>
              <w:rPr>
                <w:sz w:val="22"/>
                <w:szCs w:val="22"/>
              </w:rPr>
            </w:pPr>
            <w:r w:rsidRPr="000C05F5">
              <w:rPr>
                <w:sz w:val="22"/>
                <w:szCs w:val="22"/>
              </w:rPr>
              <w:t>R</w:t>
            </w:r>
          </w:p>
        </w:tc>
        <w:tc>
          <w:tcPr>
            <w:tcW w:w="328" w:type="pct"/>
            <w:tcBorders>
              <w:top w:val="single" w:sz="4" w:space="0" w:color="auto"/>
              <w:left w:val="single" w:sz="4" w:space="0" w:color="auto"/>
              <w:bottom w:val="single" w:sz="4" w:space="0" w:color="auto"/>
              <w:right w:val="single" w:sz="4" w:space="0" w:color="auto"/>
            </w:tcBorders>
            <w:vAlign w:val="center"/>
            <w:hideMark/>
          </w:tcPr>
          <w:p w14:paraId="29258E40" w14:textId="77777777" w:rsidR="00014E49" w:rsidRPr="000C05F5" w:rsidRDefault="00014E49" w:rsidP="00014E49">
            <w:pPr>
              <w:tabs>
                <w:tab w:val="left" w:pos="142"/>
                <w:tab w:val="left" w:pos="993"/>
              </w:tabs>
              <w:contextualSpacing/>
              <w:jc w:val="center"/>
              <w:rPr>
                <w:sz w:val="22"/>
                <w:szCs w:val="22"/>
              </w:rPr>
            </w:pPr>
            <w:r w:rsidRPr="000C05F5">
              <w:rPr>
                <w:sz w:val="22"/>
                <w:szCs w:val="22"/>
              </w:rPr>
              <w:t>A</w:t>
            </w:r>
          </w:p>
        </w:tc>
        <w:tc>
          <w:tcPr>
            <w:tcW w:w="1558" w:type="pct"/>
            <w:tcBorders>
              <w:top w:val="single" w:sz="4" w:space="0" w:color="auto"/>
              <w:left w:val="single" w:sz="4" w:space="0" w:color="auto"/>
              <w:bottom w:val="single" w:sz="4" w:space="0" w:color="auto"/>
              <w:right w:val="single" w:sz="4" w:space="0" w:color="auto"/>
            </w:tcBorders>
            <w:vAlign w:val="center"/>
            <w:hideMark/>
          </w:tcPr>
          <w:p w14:paraId="20CEFB54" w14:textId="77777777" w:rsidR="00014E49" w:rsidRPr="000C05F5" w:rsidRDefault="00014E49" w:rsidP="00014E49">
            <w:pPr>
              <w:tabs>
                <w:tab w:val="left" w:pos="142"/>
                <w:tab w:val="left" w:pos="993"/>
              </w:tabs>
              <w:contextualSpacing/>
              <w:rPr>
                <w:sz w:val="22"/>
                <w:szCs w:val="22"/>
              </w:rPr>
            </w:pPr>
            <w:r w:rsidRPr="000C05F5">
              <w:rPr>
                <w:sz w:val="22"/>
                <w:szCs w:val="22"/>
              </w:rPr>
              <w:t>Протоколы устранения дефектов</w:t>
            </w:r>
          </w:p>
        </w:tc>
      </w:tr>
      <w:tr w:rsidR="00AD315E" w:rsidRPr="000C05F5" w14:paraId="1FFECE5E" w14:textId="77777777" w:rsidTr="004F5C44">
        <w:trPr>
          <w:trHeight w:val="20"/>
        </w:trPr>
        <w:tc>
          <w:tcPr>
            <w:tcW w:w="505" w:type="pct"/>
            <w:vMerge w:val="restart"/>
            <w:tcBorders>
              <w:top w:val="single" w:sz="4" w:space="0" w:color="auto"/>
              <w:left w:val="single" w:sz="4" w:space="0" w:color="auto"/>
              <w:bottom w:val="single" w:sz="4" w:space="0" w:color="auto"/>
              <w:right w:val="single" w:sz="4" w:space="0" w:color="auto"/>
            </w:tcBorders>
            <w:vAlign w:val="center"/>
            <w:hideMark/>
          </w:tcPr>
          <w:p w14:paraId="0C97281A" w14:textId="77777777" w:rsidR="00014E49" w:rsidRPr="000C05F5" w:rsidRDefault="00014E49" w:rsidP="00014E49">
            <w:pPr>
              <w:tabs>
                <w:tab w:val="left" w:pos="142"/>
                <w:tab w:val="left" w:pos="993"/>
              </w:tabs>
              <w:contextualSpacing/>
              <w:rPr>
                <w:sz w:val="22"/>
                <w:szCs w:val="22"/>
              </w:rPr>
            </w:pPr>
            <w:r w:rsidRPr="000C05F5">
              <w:rPr>
                <w:sz w:val="22"/>
                <w:szCs w:val="22"/>
              </w:rPr>
              <w:t>Роли и полномочия</w:t>
            </w:r>
          </w:p>
        </w:tc>
        <w:tc>
          <w:tcPr>
            <w:tcW w:w="2294" w:type="pct"/>
            <w:tcBorders>
              <w:top w:val="single" w:sz="4" w:space="0" w:color="auto"/>
              <w:left w:val="single" w:sz="4" w:space="0" w:color="auto"/>
              <w:bottom w:val="single" w:sz="4" w:space="0" w:color="auto"/>
              <w:right w:val="single" w:sz="4" w:space="0" w:color="auto"/>
            </w:tcBorders>
            <w:vAlign w:val="center"/>
            <w:hideMark/>
          </w:tcPr>
          <w:p w14:paraId="1DEA2738" w14:textId="77777777" w:rsidR="00014E49" w:rsidRPr="000C05F5" w:rsidRDefault="00014E49" w:rsidP="00014E49">
            <w:pPr>
              <w:tabs>
                <w:tab w:val="left" w:pos="79"/>
                <w:tab w:val="left" w:pos="993"/>
              </w:tabs>
              <w:contextualSpacing/>
              <w:rPr>
                <w:sz w:val="22"/>
                <w:szCs w:val="22"/>
              </w:rPr>
            </w:pPr>
            <w:r w:rsidRPr="000C05F5">
              <w:rPr>
                <w:sz w:val="22"/>
                <w:szCs w:val="22"/>
              </w:rPr>
              <w:t>Настройка ролей и полномочий</w:t>
            </w:r>
          </w:p>
        </w:tc>
        <w:tc>
          <w:tcPr>
            <w:tcW w:w="315" w:type="pct"/>
            <w:tcBorders>
              <w:top w:val="single" w:sz="4" w:space="0" w:color="auto"/>
              <w:left w:val="single" w:sz="4" w:space="0" w:color="auto"/>
              <w:bottom w:val="single" w:sz="4" w:space="0" w:color="auto"/>
              <w:right w:val="single" w:sz="4" w:space="0" w:color="auto"/>
            </w:tcBorders>
            <w:vAlign w:val="center"/>
            <w:hideMark/>
          </w:tcPr>
          <w:p w14:paraId="3AEF448B" w14:textId="77777777" w:rsidR="00014E49" w:rsidRPr="000C05F5" w:rsidRDefault="00014E49" w:rsidP="00014E49">
            <w:pPr>
              <w:tabs>
                <w:tab w:val="left" w:pos="142"/>
                <w:tab w:val="left" w:pos="993"/>
              </w:tabs>
              <w:contextualSpacing/>
              <w:jc w:val="center"/>
              <w:rPr>
                <w:sz w:val="22"/>
                <w:szCs w:val="22"/>
              </w:rPr>
            </w:pPr>
            <w:r w:rsidRPr="000C05F5">
              <w:rPr>
                <w:sz w:val="22"/>
                <w:szCs w:val="22"/>
              </w:rPr>
              <w:t>C</w:t>
            </w:r>
          </w:p>
        </w:tc>
        <w:tc>
          <w:tcPr>
            <w:tcW w:w="328" w:type="pct"/>
            <w:tcBorders>
              <w:top w:val="single" w:sz="4" w:space="0" w:color="auto"/>
              <w:left w:val="single" w:sz="4" w:space="0" w:color="auto"/>
              <w:bottom w:val="single" w:sz="4" w:space="0" w:color="auto"/>
              <w:right w:val="single" w:sz="4" w:space="0" w:color="auto"/>
            </w:tcBorders>
            <w:vAlign w:val="center"/>
            <w:hideMark/>
          </w:tcPr>
          <w:p w14:paraId="082560FD" w14:textId="77777777" w:rsidR="00014E49" w:rsidRPr="000C05F5" w:rsidRDefault="00014E49" w:rsidP="00014E49">
            <w:pPr>
              <w:tabs>
                <w:tab w:val="left" w:pos="142"/>
                <w:tab w:val="left" w:pos="993"/>
              </w:tabs>
              <w:contextualSpacing/>
              <w:jc w:val="center"/>
              <w:rPr>
                <w:sz w:val="22"/>
                <w:szCs w:val="22"/>
              </w:rPr>
            </w:pPr>
            <w:r w:rsidRPr="000C05F5">
              <w:rPr>
                <w:sz w:val="22"/>
                <w:szCs w:val="22"/>
              </w:rPr>
              <w:t>R, A</w:t>
            </w:r>
          </w:p>
        </w:tc>
        <w:tc>
          <w:tcPr>
            <w:tcW w:w="1558" w:type="pct"/>
            <w:tcBorders>
              <w:top w:val="single" w:sz="4" w:space="0" w:color="auto"/>
              <w:left w:val="single" w:sz="4" w:space="0" w:color="auto"/>
              <w:bottom w:val="single" w:sz="4" w:space="0" w:color="auto"/>
              <w:right w:val="single" w:sz="4" w:space="0" w:color="auto"/>
            </w:tcBorders>
            <w:vAlign w:val="center"/>
            <w:hideMark/>
          </w:tcPr>
          <w:p w14:paraId="1D06913F" w14:textId="77777777" w:rsidR="00014E49" w:rsidRPr="000C05F5" w:rsidRDefault="00014E49" w:rsidP="00014E49">
            <w:pPr>
              <w:tabs>
                <w:tab w:val="left" w:pos="142"/>
                <w:tab w:val="left" w:pos="993"/>
              </w:tabs>
              <w:contextualSpacing/>
              <w:rPr>
                <w:sz w:val="22"/>
                <w:szCs w:val="22"/>
              </w:rPr>
            </w:pPr>
            <w:r w:rsidRPr="000C05F5">
              <w:rPr>
                <w:sz w:val="22"/>
                <w:szCs w:val="22"/>
              </w:rPr>
              <w:t> </w:t>
            </w:r>
          </w:p>
        </w:tc>
      </w:tr>
      <w:tr w:rsidR="00AD315E" w:rsidRPr="000C05F5" w14:paraId="7BE6E404" w14:textId="77777777" w:rsidTr="004F5C44">
        <w:trPr>
          <w:trHeight w:val="20"/>
        </w:trPr>
        <w:tc>
          <w:tcPr>
            <w:tcW w:w="505" w:type="pct"/>
            <w:vMerge/>
            <w:tcBorders>
              <w:top w:val="single" w:sz="4" w:space="0" w:color="auto"/>
              <w:left w:val="single" w:sz="4" w:space="0" w:color="auto"/>
              <w:bottom w:val="single" w:sz="4" w:space="0" w:color="auto"/>
              <w:right w:val="single" w:sz="4" w:space="0" w:color="auto"/>
            </w:tcBorders>
            <w:vAlign w:val="center"/>
            <w:hideMark/>
          </w:tcPr>
          <w:p w14:paraId="0D3FB3A2" w14:textId="77777777" w:rsidR="00014E49" w:rsidRPr="000C05F5" w:rsidRDefault="00014E49" w:rsidP="00014E49">
            <w:pPr>
              <w:contextualSpacing/>
              <w:rPr>
                <w:sz w:val="22"/>
                <w:szCs w:val="22"/>
              </w:rPr>
            </w:pPr>
          </w:p>
        </w:tc>
        <w:tc>
          <w:tcPr>
            <w:tcW w:w="2294" w:type="pct"/>
            <w:tcBorders>
              <w:top w:val="single" w:sz="4" w:space="0" w:color="auto"/>
              <w:left w:val="single" w:sz="4" w:space="0" w:color="auto"/>
              <w:bottom w:val="single" w:sz="4" w:space="0" w:color="auto"/>
              <w:right w:val="single" w:sz="4" w:space="0" w:color="auto"/>
            </w:tcBorders>
            <w:vAlign w:val="center"/>
            <w:hideMark/>
          </w:tcPr>
          <w:p w14:paraId="5FDB0C44" w14:textId="77777777" w:rsidR="00014E49" w:rsidRPr="000C05F5" w:rsidRDefault="00014E49" w:rsidP="00014E49">
            <w:pPr>
              <w:tabs>
                <w:tab w:val="left" w:pos="79"/>
                <w:tab w:val="left" w:pos="993"/>
              </w:tabs>
              <w:contextualSpacing/>
              <w:rPr>
                <w:sz w:val="22"/>
                <w:szCs w:val="22"/>
              </w:rPr>
            </w:pPr>
            <w:r w:rsidRPr="000C05F5">
              <w:rPr>
                <w:sz w:val="22"/>
                <w:szCs w:val="22"/>
              </w:rPr>
              <w:t>Тестирование ролей и полномочий</w:t>
            </w:r>
          </w:p>
        </w:tc>
        <w:tc>
          <w:tcPr>
            <w:tcW w:w="315" w:type="pct"/>
            <w:tcBorders>
              <w:top w:val="single" w:sz="4" w:space="0" w:color="auto"/>
              <w:left w:val="single" w:sz="4" w:space="0" w:color="auto"/>
              <w:bottom w:val="single" w:sz="4" w:space="0" w:color="auto"/>
              <w:right w:val="single" w:sz="4" w:space="0" w:color="auto"/>
            </w:tcBorders>
            <w:vAlign w:val="center"/>
            <w:hideMark/>
          </w:tcPr>
          <w:p w14:paraId="7172724E" w14:textId="77777777" w:rsidR="00014E49" w:rsidRPr="000C05F5" w:rsidRDefault="00014E49" w:rsidP="00014E49">
            <w:pPr>
              <w:tabs>
                <w:tab w:val="left" w:pos="142"/>
                <w:tab w:val="left" w:pos="993"/>
              </w:tabs>
              <w:contextualSpacing/>
              <w:jc w:val="center"/>
              <w:rPr>
                <w:sz w:val="22"/>
                <w:szCs w:val="22"/>
              </w:rPr>
            </w:pPr>
            <w:r w:rsidRPr="000C05F5">
              <w:rPr>
                <w:sz w:val="22"/>
                <w:szCs w:val="22"/>
              </w:rPr>
              <w:t>I</w:t>
            </w:r>
          </w:p>
        </w:tc>
        <w:tc>
          <w:tcPr>
            <w:tcW w:w="328" w:type="pct"/>
            <w:tcBorders>
              <w:top w:val="single" w:sz="4" w:space="0" w:color="auto"/>
              <w:left w:val="single" w:sz="4" w:space="0" w:color="auto"/>
              <w:bottom w:val="single" w:sz="4" w:space="0" w:color="auto"/>
              <w:right w:val="single" w:sz="4" w:space="0" w:color="auto"/>
            </w:tcBorders>
            <w:vAlign w:val="center"/>
            <w:hideMark/>
          </w:tcPr>
          <w:p w14:paraId="4E97FFDD" w14:textId="77777777" w:rsidR="00014E49" w:rsidRPr="000C05F5" w:rsidRDefault="00014E49" w:rsidP="00014E49">
            <w:pPr>
              <w:tabs>
                <w:tab w:val="left" w:pos="142"/>
                <w:tab w:val="left" w:pos="993"/>
              </w:tabs>
              <w:contextualSpacing/>
              <w:jc w:val="center"/>
              <w:rPr>
                <w:sz w:val="22"/>
                <w:szCs w:val="22"/>
              </w:rPr>
            </w:pPr>
            <w:r w:rsidRPr="000C05F5">
              <w:rPr>
                <w:sz w:val="22"/>
                <w:szCs w:val="22"/>
              </w:rPr>
              <w:t>R, A, C</w:t>
            </w:r>
          </w:p>
        </w:tc>
        <w:tc>
          <w:tcPr>
            <w:tcW w:w="1558" w:type="pct"/>
            <w:tcBorders>
              <w:top w:val="single" w:sz="4" w:space="0" w:color="auto"/>
              <w:left w:val="single" w:sz="4" w:space="0" w:color="auto"/>
              <w:bottom w:val="single" w:sz="4" w:space="0" w:color="auto"/>
              <w:right w:val="single" w:sz="4" w:space="0" w:color="auto"/>
            </w:tcBorders>
            <w:vAlign w:val="center"/>
            <w:hideMark/>
          </w:tcPr>
          <w:p w14:paraId="383F9FEC" w14:textId="77777777" w:rsidR="00014E49" w:rsidRPr="000C05F5" w:rsidRDefault="00014E49" w:rsidP="00014E49">
            <w:pPr>
              <w:tabs>
                <w:tab w:val="left" w:pos="142"/>
                <w:tab w:val="left" w:pos="993"/>
              </w:tabs>
              <w:contextualSpacing/>
              <w:rPr>
                <w:sz w:val="22"/>
                <w:szCs w:val="22"/>
              </w:rPr>
            </w:pPr>
            <w:r w:rsidRPr="000C05F5">
              <w:rPr>
                <w:sz w:val="22"/>
                <w:szCs w:val="22"/>
              </w:rPr>
              <w:t> </w:t>
            </w:r>
          </w:p>
        </w:tc>
      </w:tr>
      <w:tr w:rsidR="00AD315E" w:rsidRPr="000C05F5" w14:paraId="1292D97B" w14:textId="77777777" w:rsidTr="004F5C44">
        <w:trPr>
          <w:trHeight w:val="20"/>
        </w:trPr>
        <w:tc>
          <w:tcPr>
            <w:tcW w:w="505" w:type="pct"/>
            <w:vMerge w:val="restart"/>
            <w:tcBorders>
              <w:top w:val="single" w:sz="4" w:space="0" w:color="auto"/>
              <w:left w:val="single" w:sz="4" w:space="0" w:color="auto"/>
              <w:right w:val="single" w:sz="4" w:space="0" w:color="auto"/>
            </w:tcBorders>
            <w:vAlign w:val="center"/>
            <w:hideMark/>
          </w:tcPr>
          <w:p w14:paraId="63C67200" w14:textId="77777777" w:rsidR="00AD315E" w:rsidRPr="000C05F5" w:rsidRDefault="00AD315E" w:rsidP="00014E49">
            <w:pPr>
              <w:tabs>
                <w:tab w:val="left" w:pos="142"/>
                <w:tab w:val="left" w:pos="993"/>
              </w:tabs>
              <w:contextualSpacing/>
              <w:rPr>
                <w:sz w:val="22"/>
                <w:szCs w:val="22"/>
              </w:rPr>
            </w:pPr>
            <w:r w:rsidRPr="000C05F5">
              <w:rPr>
                <w:sz w:val="22"/>
                <w:szCs w:val="22"/>
              </w:rPr>
              <w:t>Интеграция с внешними системами</w:t>
            </w:r>
          </w:p>
        </w:tc>
        <w:tc>
          <w:tcPr>
            <w:tcW w:w="2294" w:type="pct"/>
            <w:tcBorders>
              <w:top w:val="single" w:sz="4" w:space="0" w:color="auto"/>
              <w:left w:val="single" w:sz="4" w:space="0" w:color="auto"/>
              <w:bottom w:val="single" w:sz="4" w:space="0" w:color="auto"/>
              <w:right w:val="single" w:sz="4" w:space="0" w:color="auto"/>
            </w:tcBorders>
            <w:vAlign w:val="center"/>
            <w:hideMark/>
          </w:tcPr>
          <w:p w14:paraId="4F105047" w14:textId="77777777" w:rsidR="00AD315E" w:rsidRPr="000C05F5" w:rsidRDefault="00AD315E" w:rsidP="00014E49">
            <w:pPr>
              <w:tabs>
                <w:tab w:val="left" w:pos="79"/>
                <w:tab w:val="left" w:pos="993"/>
              </w:tabs>
              <w:contextualSpacing/>
              <w:rPr>
                <w:sz w:val="22"/>
                <w:szCs w:val="22"/>
              </w:rPr>
            </w:pPr>
            <w:r w:rsidRPr="000C05F5">
              <w:rPr>
                <w:sz w:val="22"/>
                <w:szCs w:val="22"/>
              </w:rPr>
              <w:t>Детальное проектирование алгоритмов интеграционных разработок на стороне системы</w:t>
            </w:r>
          </w:p>
        </w:tc>
        <w:tc>
          <w:tcPr>
            <w:tcW w:w="315" w:type="pct"/>
            <w:tcBorders>
              <w:top w:val="single" w:sz="4" w:space="0" w:color="auto"/>
              <w:left w:val="single" w:sz="4" w:space="0" w:color="auto"/>
              <w:bottom w:val="single" w:sz="4" w:space="0" w:color="auto"/>
              <w:right w:val="single" w:sz="4" w:space="0" w:color="auto"/>
            </w:tcBorders>
            <w:vAlign w:val="center"/>
            <w:hideMark/>
          </w:tcPr>
          <w:p w14:paraId="3FE48B4F" w14:textId="77777777" w:rsidR="00AD315E" w:rsidRPr="000C05F5" w:rsidRDefault="00AD315E" w:rsidP="00014E49">
            <w:pPr>
              <w:tabs>
                <w:tab w:val="left" w:pos="142"/>
                <w:tab w:val="left" w:pos="993"/>
              </w:tabs>
              <w:contextualSpacing/>
              <w:jc w:val="center"/>
              <w:rPr>
                <w:sz w:val="22"/>
                <w:szCs w:val="22"/>
              </w:rPr>
            </w:pPr>
            <w:r w:rsidRPr="000C05F5">
              <w:rPr>
                <w:sz w:val="22"/>
                <w:szCs w:val="22"/>
              </w:rPr>
              <w:t>R</w:t>
            </w:r>
          </w:p>
        </w:tc>
        <w:tc>
          <w:tcPr>
            <w:tcW w:w="328" w:type="pct"/>
            <w:tcBorders>
              <w:top w:val="single" w:sz="4" w:space="0" w:color="auto"/>
              <w:left w:val="single" w:sz="4" w:space="0" w:color="auto"/>
              <w:bottom w:val="single" w:sz="4" w:space="0" w:color="auto"/>
              <w:right w:val="single" w:sz="4" w:space="0" w:color="auto"/>
            </w:tcBorders>
            <w:vAlign w:val="center"/>
            <w:hideMark/>
          </w:tcPr>
          <w:p w14:paraId="3DC13588" w14:textId="77777777" w:rsidR="00AD315E" w:rsidRPr="000C05F5" w:rsidRDefault="00AD315E" w:rsidP="00014E49">
            <w:pPr>
              <w:tabs>
                <w:tab w:val="left" w:pos="142"/>
                <w:tab w:val="left" w:pos="993"/>
              </w:tabs>
              <w:contextualSpacing/>
              <w:jc w:val="center"/>
              <w:rPr>
                <w:sz w:val="22"/>
                <w:szCs w:val="22"/>
              </w:rPr>
            </w:pPr>
            <w:r w:rsidRPr="000C05F5">
              <w:rPr>
                <w:sz w:val="22"/>
                <w:szCs w:val="22"/>
              </w:rPr>
              <w:t>A, R</w:t>
            </w:r>
          </w:p>
        </w:tc>
        <w:tc>
          <w:tcPr>
            <w:tcW w:w="1558" w:type="pct"/>
            <w:tcBorders>
              <w:top w:val="single" w:sz="4" w:space="0" w:color="auto"/>
              <w:left w:val="single" w:sz="4" w:space="0" w:color="auto"/>
              <w:bottom w:val="single" w:sz="4" w:space="0" w:color="auto"/>
              <w:right w:val="single" w:sz="4" w:space="0" w:color="auto"/>
            </w:tcBorders>
            <w:vAlign w:val="center"/>
            <w:hideMark/>
          </w:tcPr>
          <w:p w14:paraId="382F8876" w14:textId="77777777" w:rsidR="00AD315E" w:rsidRPr="000C05F5" w:rsidRDefault="00AD315E" w:rsidP="00014E49">
            <w:pPr>
              <w:tabs>
                <w:tab w:val="left" w:pos="142"/>
                <w:tab w:val="left" w:pos="993"/>
              </w:tabs>
              <w:contextualSpacing/>
              <w:rPr>
                <w:sz w:val="22"/>
                <w:szCs w:val="22"/>
              </w:rPr>
            </w:pPr>
            <w:r w:rsidRPr="000C05F5">
              <w:rPr>
                <w:sz w:val="22"/>
                <w:szCs w:val="22"/>
              </w:rPr>
              <w:t>Спецификация на интеграционную разработку</w:t>
            </w:r>
          </w:p>
        </w:tc>
      </w:tr>
      <w:tr w:rsidR="00AD315E" w:rsidRPr="000C05F5" w14:paraId="7B34BDD1" w14:textId="77777777" w:rsidTr="004F5C44">
        <w:trPr>
          <w:trHeight w:val="20"/>
        </w:trPr>
        <w:tc>
          <w:tcPr>
            <w:tcW w:w="505" w:type="pct"/>
            <w:vMerge/>
            <w:tcBorders>
              <w:left w:val="single" w:sz="4" w:space="0" w:color="auto"/>
              <w:right w:val="single" w:sz="4" w:space="0" w:color="auto"/>
            </w:tcBorders>
            <w:vAlign w:val="center"/>
            <w:hideMark/>
          </w:tcPr>
          <w:p w14:paraId="26AE0985" w14:textId="77777777" w:rsidR="00AD315E" w:rsidRPr="000C05F5" w:rsidRDefault="00AD315E" w:rsidP="00014E49">
            <w:pPr>
              <w:contextualSpacing/>
              <w:rPr>
                <w:sz w:val="22"/>
                <w:szCs w:val="22"/>
              </w:rPr>
            </w:pPr>
          </w:p>
        </w:tc>
        <w:tc>
          <w:tcPr>
            <w:tcW w:w="2294" w:type="pct"/>
            <w:tcBorders>
              <w:top w:val="single" w:sz="4" w:space="0" w:color="auto"/>
              <w:left w:val="single" w:sz="4" w:space="0" w:color="auto"/>
              <w:bottom w:val="single" w:sz="4" w:space="0" w:color="auto"/>
              <w:right w:val="single" w:sz="4" w:space="0" w:color="auto"/>
            </w:tcBorders>
            <w:vAlign w:val="center"/>
            <w:hideMark/>
          </w:tcPr>
          <w:p w14:paraId="7DAFF1E1" w14:textId="77777777" w:rsidR="00AD315E" w:rsidRPr="000C05F5" w:rsidRDefault="00AD315E" w:rsidP="00014E49">
            <w:pPr>
              <w:tabs>
                <w:tab w:val="left" w:pos="79"/>
                <w:tab w:val="left" w:pos="993"/>
              </w:tabs>
              <w:contextualSpacing/>
              <w:rPr>
                <w:sz w:val="22"/>
                <w:szCs w:val="22"/>
              </w:rPr>
            </w:pPr>
            <w:r w:rsidRPr="000C05F5">
              <w:rPr>
                <w:sz w:val="22"/>
                <w:szCs w:val="22"/>
              </w:rPr>
              <w:t>Подготовка сценариев тестирования интеграционных разработок на стороне системы</w:t>
            </w:r>
          </w:p>
        </w:tc>
        <w:tc>
          <w:tcPr>
            <w:tcW w:w="315" w:type="pct"/>
            <w:tcBorders>
              <w:top w:val="single" w:sz="4" w:space="0" w:color="auto"/>
              <w:left w:val="single" w:sz="4" w:space="0" w:color="auto"/>
              <w:bottom w:val="single" w:sz="4" w:space="0" w:color="auto"/>
              <w:right w:val="single" w:sz="4" w:space="0" w:color="auto"/>
            </w:tcBorders>
            <w:vAlign w:val="center"/>
            <w:hideMark/>
          </w:tcPr>
          <w:p w14:paraId="61DF3847" w14:textId="77777777" w:rsidR="00AD315E" w:rsidRPr="000C05F5" w:rsidRDefault="00AD315E" w:rsidP="00014E49">
            <w:pPr>
              <w:tabs>
                <w:tab w:val="left" w:pos="142"/>
                <w:tab w:val="left" w:pos="993"/>
              </w:tabs>
              <w:contextualSpacing/>
              <w:jc w:val="center"/>
              <w:rPr>
                <w:sz w:val="22"/>
                <w:szCs w:val="22"/>
              </w:rPr>
            </w:pPr>
            <w:r w:rsidRPr="000C05F5">
              <w:rPr>
                <w:sz w:val="22"/>
                <w:szCs w:val="22"/>
              </w:rPr>
              <w:t>R</w:t>
            </w:r>
          </w:p>
        </w:tc>
        <w:tc>
          <w:tcPr>
            <w:tcW w:w="328" w:type="pct"/>
            <w:tcBorders>
              <w:top w:val="single" w:sz="4" w:space="0" w:color="auto"/>
              <w:left w:val="single" w:sz="4" w:space="0" w:color="auto"/>
              <w:bottom w:val="single" w:sz="4" w:space="0" w:color="auto"/>
              <w:right w:val="single" w:sz="4" w:space="0" w:color="auto"/>
            </w:tcBorders>
            <w:vAlign w:val="center"/>
            <w:hideMark/>
          </w:tcPr>
          <w:p w14:paraId="4B7ED93A" w14:textId="77777777" w:rsidR="00AD315E" w:rsidRPr="000C05F5" w:rsidRDefault="00AD315E" w:rsidP="00014E49">
            <w:pPr>
              <w:tabs>
                <w:tab w:val="left" w:pos="142"/>
                <w:tab w:val="left" w:pos="993"/>
              </w:tabs>
              <w:contextualSpacing/>
              <w:jc w:val="center"/>
              <w:rPr>
                <w:sz w:val="22"/>
                <w:szCs w:val="22"/>
              </w:rPr>
            </w:pPr>
            <w:r w:rsidRPr="000C05F5">
              <w:rPr>
                <w:sz w:val="22"/>
                <w:szCs w:val="22"/>
              </w:rPr>
              <w:t>R, A, C</w:t>
            </w:r>
          </w:p>
        </w:tc>
        <w:tc>
          <w:tcPr>
            <w:tcW w:w="1558" w:type="pct"/>
            <w:tcBorders>
              <w:top w:val="single" w:sz="4" w:space="0" w:color="auto"/>
              <w:left w:val="single" w:sz="4" w:space="0" w:color="auto"/>
              <w:bottom w:val="single" w:sz="4" w:space="0" w:color="auto"/>
              <w:right w:val="single" w:sz="4" w:space="0" w:color="auto"/>
            </w:tcBorders>
            <w:vAlign w:val="center"/>
            <w:hideMark/>
          </w:tcPr>
          <w:p w14:paraId="5C607350" w14:textId="77777777" w:rsidR="00AD315E" w:rsidRPr="000C05F5" w:rsidRDefault="00AD315E" w:rsidP="00014E49">
            <w:pPr>
              <w:tabs>
                <w:tab w:val="left" w:pos="142"/>
                <w:tab w:val="left" w:pos="993"/>
              </w:tabs>
              <w:contextualSpacing/>
              <w:rPr>
                <w:sz w:val="22"/>
                <w:szCs w:val="22"/>
              </w:rPr>
            </w:pPr>
            <w:r w:rsidRPr="000C05F5">
              <w:rPr>
                <w:sz w:val="22"/>
                <w:szCs w:val="22"/>
              </w:rPr>
              <w:t>Сценарии тестирования интеграционных разработок</w:t>
            </w:r>
          </w:p>
        </w:tc>
      </w:tr>
      <w:tr w:rsidR="00AD315E" w:rsidRPr="000C05F5" w14:paraId="61CCE59A" w14:textId="77777777" w:rsidTr="004F5C44">
        <w:trPr>
          <w:trHeight w:val="20"/>
        </w:trPr>
        <w:tc>
          <w:tcPr>
            <w:tcW w:w="505" w:type="pct"/>
            <w:vMerge/>
            <w:tcBorders>
              <w:left w:val="single" w:sz="4" w:space="0" w:color="auto"/>
              <w:right w:val="single" w:sz="4" w:space="0" w:color="auto"/>
            </w:tcBorders>
            <w:vAlign w:val="center"/>
            <w:hideMark/>
          </w:tcPr>
          <w:p w14:paraId="31630180" w14:textId="77777777" w:rsidR="00AD315E" w:rsidRPr="000C05F5" w:rsidRDefault="00AD315E" w:rsidP="00014E49">
            <w:pPr>
              <w:contextualSpacing/>
              <w:rPr>
                <w:sz w:val="22"/>
                <w:szCs w:val="22"/>
              </w:rPr>
            </w:pPr>
          </w:p>
        </w:tc>
        <w:tc>
          <w:tcPr>
            <w:tcW w:w="2294" w:type="pct"/>
            <w:tcBorders>
              <w:top w:val="single" w:sz="4" w:space="0" w:color="auto"/>
              <w:left w:val="single" w:sz="4" w:space="0" w:color="auto"/>
              <w:bottom w:val="single" w:sz="4" w:space="0" w:color="auto"/>
              <w:right w:val="single" w:sz="4" w:space="0" w:color="auto"/>
            </w:tcBorders>
            <w:vAlign w:val="center"/>
            <w:hideMark/>
          </w:tcPr>
          <w:p w14:paraId="3E3D47AB" w14:textId="77777777" w:rsidR="00AD315E" w:rsidRPr="000C05F5" w:rsidRDefault="00AD315E" w:rsidP="00014E49">
            <w:pPr>
              <w:tabs>
                <w:tab w:val="left" w:pos="79"/>
                <w:tab w:val="left" w:pos="993"/>
              </w:tabs>
              <w:contextualSpacing/>
              <w:rPr>
                <w:sz w:val="22"/>
                <w:szCs w:val="22"/>
              </w:rPr>
            </w:pPr>
            <w:r w:rsidRPr="000C05F5">
              <w:rPr>
                <w:sz w:val="22"/>
                <w:szCs w:val="22"/>
              </w:rPr>
              <w:t>Реализация интеграционных разработок, настроек</w:t>
            </w:r>
          </w:p>
        </w:tc>
        <w:tc>
          <w:tcPr>
            <w:tcW w:w="315" w:type="pct"/>
            <w:tcBorders>
              <w:top w:val="single" w:sz="4" w:space="0" w:color="auto"/>
              <w:left w:val="single" w:sz="4" w:space="0" w:color="auto"/>
              <w:bottom w:val="single" w:sz="4" w:space="0" w:color="auto"/>
              <w:right w:val="single" w:sz="4" w:space="0" w:color="auto"/>
            </w:tcBorders>
            <w:vAlign w:val="center"/>
            <w:hideMark/>
          </w:tcPr>
          <w:p w14:paraId="4FF33F7D" w14:textId="77777777" w:rsidR="00AD315E" w:rsidRPr="000C05F5" w:rsidRDefault="00AD315E" w:rsidP="00014E49">
            <w:pPr>
              <w:tabs>
                <w:tab w:val="left" w:pos="142"/>
                <w:tab w:val="left" w:pos="993"/>
              </w:tabs>
              <w:contextualSpacing/>
              <w:jc w:val="center"/>
              <w:rPr>
                <w:sz w:val="22"/>
                <w:szCs w:val="22"/>
              </w:rPr>
            </w:pPr>
            <w:r w:rsidRPr="000C05F5">
              <w:rPr>
                <w:sz w:val="22"/>
                <w:szCs w:val="22"/>
              </w:rPr>
              <w:t>R</w:t>
            </w:r>
          </w:p>
        </w:tc>
        <w:tc>
          <w:tcPr>
            <w:tcW w:w="328" w:type="pct"/>
            <w:tcBorders>
              <w:top w:val="single" w:sz="4" w:space="0" w:color="auto"/>
              <w:left w:val="single" w:sz="4" w:space="0" w:color="auto"/>
              <w:bottom w:val="single" w:sz="4" w:space="0" w:color="auto"/>
              <w:right w:val="single" w:sz="4" w:space="0" w:color="auto"/>
            </w:tcBorders>
            <w:vAlign w:val="center"/>
            <w:hideMark/>
          </w:tcPr>
          <w:p w14:paraId="41D78C7B" w14:textId="77777777" w:rsidR="00AD315E" w:rsidRPr="000C05F5" w:rsidRDefault="00AD315E" w:rsidP="00014E49">
            <w:pPr>
              <w:tabs>
                <w:tab w:val="left" w:pos="142"/>
                <w:tab w:val="left" w:pos="993"/>
              </w:tabs>
              <w:contextualSpacing/>
              <w:jc w:val="center"/>
              <w:rPr>
                <w:sz w:val="22"/>
                <w:szCs w:val="22"/>
              </w:rPr>
            </w:pPr>
            <w:r w:rsidRPr="000C05F5">
              <w:rPr>
                <w:sz w:val="22"/>
                <w:szCs w:val="22"/>
              </w:rPr>
              <w:t>R, A</w:t>
            </w:r>
          </w:p>
        </w:tc>
        <w:tc>
          <w:tcPr>
            <w:tcW w:w="1558" w:type="pct"/>
            <w:tcBorders>
              <w:top w:val="single" w:sz="4" w:space="0" w:color="auto"/>
              <w:left w:val="single" w:sz="4" w:space="0" w:color="auto"/>
              <w:bottom w:val="single" w:sz="4" w:space="0" w:color="auto"/>
              <w:right w:val="single" w:sz="4" w:space="0" w:color="auto"/>
            </w:tcBorders>
            <w:vAlign w:val="center"/>
            <w:hideMark/>
          </w:tcPr>
          <w:p w14:paraId="05351E02" w14:textId="77777777" w:rsidR="00AD315E" w:rsidRPr="000C05F5" w:rsidRDefault="00AD315E" w:rsidP="00014E49">
            <w:pPr>
              <w:tabs>
                <w:tab w:val="left" w:pos="142"/>
                <w:tab w:val="left" w:pos="993"/>
              </w:tabs>
              <w:contextualSpacing/>
              <w:rPr>
                <w:sz w:val="22"/>
                <w:szCs w:val="22"/>
              </w:rPr>
            </w:pPr>
            <w:r w:rsidRPr="000C05F5">
              <w:rPr>
                <w:sz w:val="22"/>
                <w:szCs w:val="22"/>
              </w:rPr>
              <w:t>Спецификация на интеграционную разработку</w:t>
            </w:r>
          </w:p>
        </w:tc>
      </w:tr>
      <w:tr w:rsidR="00AD315E" w:rsidRPr="000C05F5" w14:paraId="643DC23C" w14:textId="77777777" w:rsidTr="004F5C44">
        <w:trPr>
          <w:trHeight w:val="20"/>
        </w:trPr>
        <w:tc>
          <w:tcPr>
            <w:tcW w:w="505" w:type="pct"/>
            <w:vMerge/>
            <w:tcBorders>
              <w:left w:val="single" w:sz="4" w:space="0" w:color="auto"/>
              <w:right w:val="single" w:sz="4" w:space="0" w:color="auto"/>
            </w:tcBorders>
            <w:vAlign w:val="center"/>
            <w:hideMark/>
          </w:tcPr>
          <w:p w14:paraId="0C912B9A" w14:textId="77777777" w:rsidR="00AD315E" w:rsidRPr="000C05F5" w:rsidRDefault="00AD315E" w:rsidP="00014E49">
            <w:pPr>
              <w:contextualSpacing/>
              <w:rPr>
                <w:sz w:val="22"/>
                <w:szCs w:val="22"/>
              </w:rPr>
            </w:pPr>
          </w:p>
        </w:tc>
        <w:tc>
          <w:tcPr>
            <w:tcW w:w="2294" w:type="pct"/>
            <w:tcBorders>
              <w:top w:val="single" w:sz="4" w:space="0" w:color="auto"/>
              <w:left w:val="single" w:sz="4" w:space="0" w:color="auto"/>
              <w:bottom w:val="single" w:sz="4" w:space="0" w:color="auto"/>
              <w:right w:val="single" w:sz="4" w:space="0" w:color="auto"/>
            </w:tcBorders>
            <w:vAlign w:val="center"/>
            <w:hideMark/>
          </w:tcPr>
          <w:p w14:paraId="38426094" w14:textId="77777777" w:rsidR="00AD315E" w:rsidRPr="000C05F5" w:rsidRDefault="00AD315E" w:rsidP="00014E49">
            <w:pPr>
              <w:tabs>
                <w:tab w:val="left" w:pos="79"/>
                <w:tab w:val="left" w:pos="993"/>
              </w:tabs>
              <w:contextualSpacing/>
              <w:rPr>
                <w:sz w:val="22"/>
                <w:szCs w:val="22"/>
              </w:rPr>
            </w:pPr>
            <w:r w:rsidRPr="000C05F5">
              <w:rPr>
                <w:sz w:val="22"/>
                <w:szCs w:val="22"/>
              </w:rPr>
              <w:t>Тестирование интеграционных разработок</w:t>
            </w:r>
          </w:p>
        </w:tc>
        <w:tc>
          <w:tcPr>
            <w:tcW w:w="315" w:type="pct"/>
            <w:tcBorders>
              <w:top w:val="single" w:sz="4" w:space="0" w:color="auto"/>
              <w:left w:val="single" w:sz="4" w:space="0" w:color="auto"/>
              <w:bottom w:val="single" w:sz="4" w:space="0" w:color="auto"/>
              <w:right w:val="single" w:sz="4" w:space="0" w:color="auto"/>
            </w:tcBorders>
            <w:vAlign w:val="center"/>
            <w:hideMark/>
          </w:tcPr>
          <w:p w14:paraId="657FD8FE" w14:textId="77777777" w:rsidR="00AD315E" w:rsidRPr="000C05F5" w:rsidRDefault="00AD315E" w:rsidP="00014E49">
            <w:pPr>
              <w:tabs>
                <w:tab w:val="left" w:pos="142"/>
                <w:tab w:val="left" w:pos="993"/>
              </w:tabs>
              <w:contextualSpacing/>
              <w:jc w:val="center"/>
              <w:rPr>
                <w:sz w:val="22"/>
                <w:szCs w:val="22"/>
              </w:rPr>
            </w:pPr>
            <w:r w:rsidRPr="000C05F5">
              <w:rPr>
                <w:sz w:val="22"/>
                <w:szCs w:val="22"/>
              </w:rPr>
              <w:t>R</w:t>
            </w:r>
          </w:p>
        </w:tc>
        <w:tc>
          <w:tcPr>
            <w:tcW w:w="328" w:type="pct"/>
            <w:tcBorders>
              <w:top w:val="single" w:sz="4" w:space="0" w:color="auto"/>
              <w:left w:val="single" w:sz="4" w:space="0" w:color="auto"/>
              <w:bottom w:val="single" w:sz="4" w:space="0" w:color="auto"/>
              <w:right w:val="single" w:sz="4" w:space="0" w:color="auto"/>
            </w:tcBorders>
            <w:vAlign w:val="center"/>
            <w:hideMark/>
          </w:tcPr>
          <w:p w14:paraId="74B47032" w14:textId="77777777" w:rsidR="00AD315E" w:rsidRPr="000C05F5" w:rsidRDefault="00AD315E" w:rsidP="00014E49">
            <w:pPr>
              <w:tabs>
                <w:tab w:val="left" w:pos="142"/>
                <w:tab w:val="left" w:pos="993"/>
              </w:tabs>
              <w:contextualSpacing/>
              <w:jc w:val="center"/>
              <w:rPr>
                <w:sz w:val="22"/>
                <w:szCs w:val="22"/>
              </w:rPr>
            </w:pPr>
            <w:r w:rsidRPr="000C05F5">
              <w:rPr>
                <w:sz w:val="22"/>
                <w:szCs w:val="22"/>
              </w:rPr>
              <w:t>R, A</w:t>
            </w:r>
          </w:p>
        </w:tc>
        <w:tc>
          <w:tcPr>
            <w:tcW w:w="1558" w:type="pct"/>
            <w:tcBorders>
              <w:top w:val="single" w:sz="4" w:space="0" w:color="auto"/>
              <w:left w:val="single" w:sz="4" w:space="0" w:color="auto"/>
              <w:bottom w:val="single" w:sz="4" w:space="0" w:color="auto"/>
              <w:right w:val="single" w:sz="4" w:space="0" w:color="auto"/>
            </w:tcBorders>
            <w:vAlign w:val="center"/>
            <w:hideMark/>
          </w:tcPr>
          <w:p w14:paraId="49412BE5" w14:textId="77777777" w:rsidR="00AD315E" w:rsidRPr="000C05F5" w:rsidRDefault="00AD315E" w:rsidP="00014E49">
            <w:pPr>
              <w:tabs>
                <w:tab w:val="left" w:pos="142"/>
                <w:tab w:val="left" w:pos="993"/>
              </w:tabs>
              <w:contextualSpacing/>
              <w:rPr>
                <w:sz w:val="22"/>
                <w:szCs w:val="22"/>
              </w:rPr>
            </w:pPr>
            <w:r w:rsidRPr="000C05F5">
              <w:rPr>
                <w:sz w:val="22"/>
                <w:szCs w:val="22"/>
              </w:rPr>
              <w:t>Протоколы тестирования интеграционных разработок</w:t>
            </w:r>
          </w:p>
        </w:tc>
      </w:tr>
      <w:tr w:rsidR="00AD315E" w:rsidRPr="000C05F5" w14:paraId="7FBC32F6" w14:textId="77777777" w:rsidTr="004F5C44">
        <w:trPr>
          <w:trHeight w:val="20"/>
        </w:trPr>
        <w:tc>
          <w:tcPr>
            <w:tcW w:w="505" w:type="pct"/>
            <w:vMerge/>
            <w:tcBorders>
              <w:left w:val="single" w:sz="4" w:space="0" w:color="auto"/>
              <w:right w:val="single" w:sz="4" w:space="0" w:color="auto"/>
            </w:tcBorders>
            <w:vAlign w:val="center"/>
            <w:hideMark/>
          </w:tcPr>
          <w:p w14:paraId="30517407" w14:textId="77777777" w:rsidR="00AD315E" w:rsidRPr="000C05F5" w:rsidRDefault="00AD315E" w:rsidP="00014E49">
            <w:pPr>
              <w:contextualSpacing/>
              <w:rPr>
                <w:sz w:val="22"/>
                <w:szCs w:val="22"/>
              </w:rPr>
            </w:pPr>
          </w:p>
        </w:tc>
        <w:tc>
          <w:tcPr>
            <w:tcW w:w="2294" w:type="pct"/>
            <w:tcBorders>
              <w:top w:val="single" w:sz="4" w:space="0" w:color="auto"/>
              <w:left w:val="single" w:sz="4" w:space="0" w:color="auto"/>
              <w:bottom w:val="single" w:sz="4" w:space="0" w:color="auto"/>
              <w:right w:val="single" w:sz="4" w:space="0" w:color="auto"/>
            </w:tcBorders>
            <w:vAlign w:val="center"/>
            <w:hideMark/>
          </w:tcPr>
          <w:p w14:paraId="3FDD1087" w14:textId="77777777" w:rsidR="00AD315E" w:rsidRPr="000C05F5" w:rsidRDefault="00AD315E" w:rsidP="00014E49">
            <w:pPr>
              <w:tabs>
                <w:tab w:val="left" w:pos="79"/>
                <w:tab w:val="left" w:pos="993"/>
              </w:tabs>
              <w:contextualSpacing/>
              <w:rPr>
                <w:sz w:val="22"/>
                <w:szCs w:val="22"/>
              </w:rPr>
            </w:pPr>
            <w:r w:rsidRPr="000C05F5">
              <w:rPr>
                <w:sz w:val="22"/>
                <w:szCs w:val="22"/>
              </w:rPr>
              <w:t>Доработки внешних систем, необходимые для реализации интеграционных потоков</w:t>
            </w:r>
          </w:p>
        </w:tc>
        <w:tc>
          <w:tcPr>
            <w:tcW w:w="315" w:type="pct"/>
            <w:tcBorders>
              <w:top w:val="single" w:sz="4" w:space="0" w:color="auto"/>
              <w:left w:val="single" w:sz="4" w:space="0" w:color="auto"/>
              <w:bottom w:val="single" w:sz="4" w:space="0" w:color="auto"/>
              <w:right w:val="single" w:sz="4" w:space="0" w:color="auto"/>
            </w:tcBorders>
            <w:vAlign w:val="center"/>
            <w:hideMark/>
          </w:tcPr>
          <w:p w14:paraId="1ECFD8AC" w14:textId="77777777" w:rsidR="00AD315E" w:rsidRPr="000C05F5" w:rsidRDefault="00AD315E" w:rsidP="00014E49">
            <w:pPr>
              <w:tabs>
                <w:tab w:val="left" w:pos="142"/>
                <w:tab w:val="left" w:pos="993"/>
              </w:tabs>
              <w:contextualSpacing/>
              <w:jc w:val="center"/>
              <w:rPr>
                <w:sz w:val="22"/>
                <w:szCs w:val="22"/>
              </w:rPr>
            </w:pPr>
            <w:r w:rsidRPr="000C05F5">
              <w:rPr>
                <w:sz w:val="22"/>
                <w:szCs w:val="22"/>
              </w:rPr>
              <w:t>I</w:t>
            </w:r>
          </w:p>
        </w:tc>
        <w:tc>
          <w:tcPr>
            <w:tcW w:w="328" w:type="pct"/>
            <w:tcBorders>
              <w:top w:val="single" w:sz="4" w:space="0" w:color="auto"/>
              <w:left w:val="single" w:sz="4" w:space="0" w:color="auto"/>
              <w:bottom w:val="single" w:sz="4" w:space="0" w:color="auto"/>
              <w:right w:val="single" w:sz="4" w:space="0" w:color="auto"/>
            </w:tcBorders>
            <w:vAlign w:val="center"/>
            <w:hideMark/>
          </w:tcPr>
          <w:p w14:paraId="26B7F8DB" w14:textId="77777777" w:rsidR="00AD315E" w:rsidRPr="000C05F5" w:rsidRDefault="00AD315E" w:rsidP="00014E49">
            <w:pPr>
              <w:tabs>
                <w:tab w:val="left" w:pos="142"/>
                <w:tab w:val="left" w:pos="993"/>
              </w:tabs>
              <w:contextualSpacing/>
              <w:jc w:val="center"/>
              <w:rPr>
                <w:sz w:val="22"/>
                <w:szCs w:val="22"/>
              </w:rPr>
            </w:pPr>
            <w:r w:rsidRPr="000C05F5">
              <w:rPr>
                <w:sz w:val="22"/>
                <w:szCs w:val="22"/>
              </w:rPr>
              <w:t>R, A</w:t>
            </w:r>
          </w:p>
        </w:tc>
        <w:tc>
          <w:tcPr>
            <w:tcW w:w="1558" w:type="pct"/>
            <w:tcBorders>
              <w:top w:val="single" w:sz="4" w:space="0" w:color="auto"/>
              <w:left w:val="single" w:sz="4" w:space="0" w:color="auto"/>
              <w:bottom w:val="single" w:sz="4" w:space="0" w:color="auto"/>
              <w:right w:val="single" w:sz="4" w:space="0" w:color="auto"/>
            </w:tcBorders>
            <w:vAlign w:val="center"/>
            <w:hideMark/>
          </w:tcPr>
          <w:p w14:paraId="7AD2B023" w14:textId="77777777" w:rsidR="00AD315E" w:rsidRPr="000C05F5" w:rsidRDefault="00AD315E" w:rsidP="00014E49">
            <w:pPr>
              <w:tabs>
                <w:tab w:val="left" w:pos="142"/>
                <w:tab w:val="left" w:pos="993"/>
              </w:tabs>
              <w:contextualSpacing/>
              <w:rPr>
                <w:sz w:val="22"/>
                <w:szCs w:val="22"/>
              </w:rPr>
            </w:pPr>
            <w:r w:rsidRPr="000C05F5">
              <w:rPr>
                <w:sz w:val="22"/>
                <w:szCs w:val="22"/>
              </w:rPr>
              <w:t> </w:t>
            </w:r>
          </w:p>
        </w:tc>
      </w:tr>
      <w:tr w:rsidR="00AD315E" w:rsidRPr="000C05F5" w14:paraId="781D8003" w14:textId="77777777" w:rsidTr="004F5C44">
        <w:trPr>
          <w:trHeight w:val="20"/>
        </w:trPr>
        <w:tc>
          <w:tcPr>
            <w:tcW w:w="505" w:type="pct"/>
            <w:vMerge/>
            <w:tcBorders>
              <w:left w:val="single" w:sz="4" w:space="0" w:color="auto"/>
              <w:right w:val="single" w:sz="4" w:space="0" w:color="auto"/>
            </w:tcBorders>
            <w:vAlign w:val="center"/>
            <w:hideMark/>
          </w:tcPr>
          <w:p w14:paraId="71FBF822" w14:textId="77777777" w:rsidR="00AD315E" w:rsidRPr="000C05F5" w:rsidRDefault="00AD315E" w:rsidP="00014E49">
            <w:pPr>
              <w:contextualSpacing/>
              <w:rPr>
                <w:sz w:val="22"/>
                <w:szCs w:val="22"/>
              </w:rPr>
            </w:pPr>
          </w:p>
        </w:tc>
        <w:tc>
          <w:tcPr>
            <w:tcW w:w="2294" w:type="pct"/>
            <w:tcBorders>
              <w:top w:val="single" w:sz="4" w:space="0" w:color="auto"/>
              <w:left w:val="single" w:sz="4" w:space="0" w:color="auto"/>
              <w:bottom w:val="single" w:sz="4" w:space="0" w:color="auto"/>
              <w:right w:val="single" w:sz="4" w:space="0" w:color="auto"/>
            </w:tcBorders>
            <w:vAlign w:val="center"/>
            <w:hideMark/>
          </w:tcPr>
          <w:p w14:paraId="6A6B186D" w14:textId="77777777" w:rsidR="00AD315E" w:rsidRPr="000C05F5" w:rsidRDefault="00AD315E" w:rsidP="00014E49">
            <w:pPr>
              <w:tabs>
                <w:tab w:val="left" w:pos="79"/>
                <w:tab w:val="left" w:pos="993"/>
              </w:tabs>
              <w:contextualSpacing/>
              <w:rPr>
                <w:sz w:val="22"/>
                <w:szCs w:val="22"/>
              </w:rPr>
            </w:pPr>
            <w:r w:rsidRPr="000C05F5">
              <w:rPr>
                <w:sz w:val="22"/>
                <w:szCs w:val="22"/>
              </w:rPr>
              <w:t>Проведение комплексного тестирования интеграционных потоков</w:t>
            </w:r>
          </w:p>
        </w:tc>
        <w:tc>
          <w:tcPr>
            <w:tcW w:w="315" w:type="pct"/>
            <w:tcBorders>
              <w:top w:val="single" w:sz="4" w:space="0" w:color="auto"/>
              <w:left w:val="single" w:sz="4" w:space="0" w:color="auto"/>
              <w:bottom w:val="single" w:sz="4" w:space="0" w:color="auto"/>
              <w:right w:val="single" w:sz="4" w:space="0" w:color="auto"/>
            </w:tcBorders>
            <w:vAlign w:val="center"/>
            <w:hideMark/>
          </w:tcPr>
          <w:p w14:paraId="2994F2FA" w14:textId="77777777" w:rsidR="00AD315E" w:rsidRPr="000C05F5" w:rsidRDefault="00AD315E" w:rsidP="00014E49">
            <w:pPr>
              <w:tabs>
                <w:tab w:val="left" w:pos="142"/>
                <w:tab w:val="left" w:pos="993"/>
              </w:tabs>
              <w:contextualSpacing/>
              <w:jc w:val="center"/>
              <w:rPr>
                <w:sz w:val="22"/>
                <w:szCs w:val="22"/>
              </w:rPr>
            </w:pPr>
            <w:r w:rsidRPr="000C05F5">
              <w:rPr>
                <w:sz w:val="22"/>
                <w:szCs w:val="22"/>
              </w:rPr>
              <w:t>R</w:t>
            </w:r>
          </w:p>
        </w:tc>
        <w:tc>
          <w:tcPr>
            <w:tcW w:w="328" w:type="pct"/>
            <w:tcBorders>
              <w:top w:val="single" w:sz="4" w:space="0" w:color="auto"/>
              <w:left w:val="single" w:sz="4" w:space="0" w:color="auto"/>
              <w:bottom w:val="single" w:sz="4" w:space="0" w:color="auto"/>
              <w:right w:val="single" w:sz="4" w:space="0" w:color="auto"/>
            </w:tcBorders>
            <w:vAlign w:val="center"/>
            <w:hideMark/>
          </w:tcPr>
          <w:p w14:paraId="523A3171" w14:textId="77777777" w:rsidR="00AD315E" w:rsidRPr="000C05F5" w:rsidRDefault="00AD315E" w:rsidP="00014E49">
            <w:pPr>
              <w:tabs>
                <w:tab w:val="left" w:pos="142"/>
                <w:tab w:val="left" w:pos="993"/>
              </w:tabs>
              <w:contextualSpacing/>
              <w:jc w:val="center"/>
              <w:rPr>
                <w:sz w:val="22"/>
                <w:szCs w:val="22"/>
              </w:rPr>
            </w:pPr>
            <w:r w:rsidRPr="000C05F5">
              <w:rPr>
                <w:sz w:val="22"/>
                <w:szCs w:val="22"/>
              </w:rPr>
              <w:t>R, A</w:t>
            </w:r>
          </w:p>
        </w:tc>
        <w:tc>
          <w:tcPr>
            <w:tcW w:w="1558" w:type="pct"/>
            <w:tcBorders>
              <w:top w:val="single" w:sz="4" w:space="0" w:color="auto"/>
              <w:left w:val="single" w:sz="4" w:space="0" w:color="auto"/>
              <w:bottom w:val="single" w:sz="4" w:space="0" w:color="auto"/>
              <w:right w:val="single" w:sz="4" w:space="0" w:color="auto"/>
            </w:tcBorders>
            <w:vAlign w:val="center"/>
            <w:hideMark/>
          </w:tcPr>
          <w:p w14:paraId="1D87A6FA" w14:textId="77777777" w:rsidR="00AD315E" w:rsidRPr="000C05F5" w:rsidRDefault="00AD315E" w:rsidP="00014E49">
            <w:pPr>
              <w:tabs>
                <w:tab w:val="left" w:pos="142"/>
                <w:tab w:val="left" w:pos="993"/>
              </w:tabs>
              <w:contextualSpacing/>
              <w:rPr>
                <w:sz w:val="22"/>
                <w:szCs w:val="22"/>
              </w:rPr>
            </w:pPr>
            <w:r w:rsidRPr="000C05F5">
              <w:rPr>
                <w:sz w:val="22"/>
                <w:szCs w:val="22"/>
              </w:rPr>
              <w:t>Протоколы тестирования интеграционных потоков</w:t>
            </w:r>
          </w:p>
        </w:tc>
      </w:tr>
      <w:tr w:rsidR="00AD315E" w:rsidRPr="000C05F5" w14:paraId="775A2750" w14:textId="77777777" w:rsidTr="004F5C44">
        <w:trPr>
          <w:trHeight w:val="20"/>
        </w:trPr>
        <w:tc>
          <w:tcPr>
            <w:tcW w:w="505" w:type="pct"/>
            <w:vMerge/>
            <w:tcBorders>
              <w:left w:val="single" w:sz="4" w:space="0" w:color="auto"/>
              <w:right w:val="single" w:sz="4" w:space="0" w:color="auto"/>
            </w:tcBorders>
            <w:vAlign w:val="center"/>
            <w:hideMark/>
          </w:tcPr>
          <w:p w14:paraId="1EC4DFF7" w14:textId="77777777" w:rsidR="00AD315E" w:rsidRPr="000C05F5" w:rsidRDefault="00AD315E" w:rsidP="00014E49">
            <w:pPr>
              <w:contextualSpacing/>
              <w:rPr>
                <w:sz w:val="22"/>
                <w:szCs w:val="22"/>
              </w:rPr>
            </w:pPr>
          </w:p>
        </w:tc>
        <w:tc>
          <w:tcPr>
            <w:tcW w:w="2294" w:type="pct"/>
            <w:tcBorders>
              <w:top w:val="single" w:sz="4" w:space="0" w:color="auto"/>
              <w:left w:val="single" w:sz="4" w:space="0" w:color="auto"/>
              <w:bottom w:val="single" w:sz="4" w:space="0" w:color="auto"/>
              <w:right w:val="single" w:sz="4" w:space="0" w:color="auto"/>
            </w:tcBorders>
            <w:vAlign w:val="center"/>
            <w:hideMark/>
          </w:tcPr>
          <w:p w14:paraId="01D0B75D" w14:textId="77777777" w:rsidR="00AD315E" w:rsidRPr="000C05F5" w:rsidRDefault="00AD315E" w:rsidP="00014E49">
            <w:pPr>
              <w:tabs>
                <w:tab w:val="left" w:pos="79"/>
                <w:tab w:val="left" w:pos="993"/>
              </w:tabs>
              <w:contextualSpacing/>
              <w:rPr>
                <w:sz w:val="22"/>
                <w:szCs w:val="22"/>
              </w:rPr>
            </w:pPr>
            <w:r w:rsidRPr="000C05F5">
              <w:rPr>
                <w:sz w:val="22"/>
                <w:szCs w:val="22"/>
              </w:rPr>
              <w:t>Устранение критичных дефектов на стороне Системы, выявленных в результате комплексного тестирования интеграционных потоков</w:t>
            </w:r>
          </w:p>
        </w:tc>
        <w:tc>
          <w:tcPr>
            <w:tcW w:w="315" w:type="pct"/>
            <w:tcBorders>
              <w:top w:val="single" w:sz="4" w:space="0" w:color="auto"/>
              <w:left w:val="single" w:sz="4" w:space="0" w:color="auto"/>
              <w:bottom w:val="single" w:sz="4" w:space="0" w:color="auto"/>
              <w:right w:val="single" w:sz="4" w:space="0" w:color="auto"/>
            </w:tcBorders>
            <w:vAlign w:val="center"/>
            <w:hideMark/>
          </w:tcPr>
          <w:p w14:paraId="3F1719D7" w14:textId="77777777" w:rsidR="00AD315E" w:rsidRPr="000C05F5" w:rsidRDefault="00AD315E" w:rsidP="00014E49">
            <w:pPr>
              <w:tabs>
                <w:tab w:val="left" w:pos="142"/>
                <w:tab w:val="left" w:pos="993"/>
              </w:tabs>
              <w:contextualSpacing/>
              <w:jc w:val="center"/>
              <w:rPr>
                <w:sz w:val="22"/>
                <w:szCs w:val="22"/>
              </w:rPr>
            </w:pPr>
            <w:r w:rsidRPr="000C05F5">
              <w:rPr>
                <w:sz w:val="22"/>
                <w:szCs w:val="22"/>
              </w:rPr>
              <w:t>R</w:t>
            </w:r>
          </w:p>
        </w:tc>
        <w:tc>
          <w:tcPr>
            <w:tcW w:w="328" w:type="pct"/>
            <w:tcBorders>
              <w:top w:val="single" w:sz="4" w:space="0" w:color="auto"/>
              <w:left w:val="single" w:sz="4" w:space="0" w:color="auto"/>
              <w:bottom w:val="single" w:sz="4" w:space="0" w:color="auto"/>
              <w:right w:val="single" w:sz="4" w:space="0" w:color="auto"/>
            </w:tcBorders>
            <w:vAlign w:val="center"/>
            <w:hideMark/>
          </w:tcPr>
          <w:p w14:paraId="744729A4" w14:textId="77777777" w:rsidR="00AD315E" w:rsidRPr="000C05F5" w:rsidRDefault="00AD315E" w:rsidP="00014E49">
            <w:pPr>
              <w:tabs>
                <w:tab w:val="left" w:pos="142"/>
                <w:tab w:val="left" w:pos="993"/>
              </w:tabs>
              <w:contextualSpacing/>
              <w:jc w:val="center"/>
              <w:rPr>
                <w:sz w:val="22"/>
                <w:szCs w:val="22"/>
              </w:rPr>
            </w:pPr>
            <w:r w:rsidRPr="000C05F5">
              <w:rPr>
                <w:sz w:val="22"/>
                <w:szCs w:val="22"/>
              </w:rPr>
              <w:t>A, R</w:t>
            </w:r>
          </w:p>
        </w:tc>
        <w:tc>
          <w:tcPr>
            <w:tcW w:w="1558" w:type="pct"/>
            <w:tcBorders>
              <w:top w:val="single" w:sz="4" w:space="0" w:color="auto"/>
              <w:left w:val="single" w:sz="4" w:space="0" w:color="auto"/>
              <w:bottom w:val="single" w:sz="4" w:space="0" w:color="auto"/>
              <w:right w:val="single" w:sz="4" w:space="0" w:color="auto"/>
            </w:tcBorders>
            <w:vAlign w:val="center"/>
            <w:hideMark/>
          </w:tcPr>
          <w:p w14:paraId="691575EE" w14:textId="77777777" w:rsidR="00AD315E" w:rsidRPr="000C05F5" w:rsidRDefault="00AD315E" w:rsidP="00014E49">
            <w:pPr>
              <w:tabs>
                <w:tab w:val="left" w:pos="142"/>
                <w:tab w:val="left" w:pos="993"/>
              </w:tabs>
              <w:contextualSpacing/>
              <w:rPr>
                <w:sz w:val="22"/>
                <w:szCs w:val="22"/>
              </w:rPr>
            </w:pPr>
            <w:r w:rsidRPr="000C05F5">
              <w:rPr>
                <w:sz w:val="22"/>
                <w:szCs w:val="22"/>
              </w:rPr>
              <w:t>Протоколы устранения дефектов</w:t>
            </w:r>
          </w:p>
        </w:tc>
      </w:tr>
      <w:tr w:rsidR="00AD315E" w:rsidRPr="000C05F5" w14:paraId="5BB9E2E3" w14:textId="77777777" w:rsidTr="004F5C44">
        <w:trPr>
          <w:trHeight w:val="20"/>
        </w:trPr>
        <w:tc>
          <w:tcPr>
            <w:tcW w:w="505" w:type="pct"/>
            <w:vMerge/>
            <w:tcBorders>
              <w:left w:val="single" w:sz="4" w:space="0" w:color="auto"/>
              <w:bottom w:val="single" w:sz="4" w:space="0" w:color="auto"/>
              <w:right w:val="single" w:sz="4" w:space="0" w:color="auto"/>
            </w:tcBorders>
            <w:vAlign w:val="center"/>
            <w:hideMark/>
          </w:tcPr>
          <w:p w14:paraId="58A331EE" w14:textId="48CAD884" w:rsidR="00AD315E" w:rsidRPr="000C05F5" w:rsidRDefault="00AD315E" w:rsidP="00014E49">
            <w:pPr>
              <w:tabs>
                <w:tab w:val="left" w:pos="142"/>
                <w:tab w:val="left" w:pos="993"/>
              </w:tabs>
              <w:contextualSpacing/>
              <w:rPr>
                <w:sz w:val="22"/>
                <w:szCs w:val="22"/>
              </w:rPr>
            </w:pPr>
          </w:p>
        </w:tc>
        <w:tc>
          <w:tcPr>
            <w:tcW w:w="2294" w:type="pct"/>
            <w:tcBorders>
              <w:top w:val="single" w:sz="4" w:space="0" w:color="auto"/>
              <w:left w:val="single" w:sz="4" w:space="0" w:color="auto"/>
              <w:bottom w:val="single" w:sz="4" w:space="0" w:color="auto"/>
              <w:right w:val="single" w:sz="4" w:space="0" w:color="auto"/>
            </w:tcBorders>
            <w:vAlign w:val="center"/>
            <w:hideMark/>
          </w:tcPr>
          <w:p w14:paraId="07BF59B2" w14:textId="77777777" w:rsidR="00AD315E" w:rsidRPr="000C05F5" w:rsidRDefault="00AD315E" w:rsidP="00014E49">
            <w:pPr>
              <w:tabs>
                <w:tab w:val="left" w:pos="79"/>
                <w:tab w:val="left" w:pos="993"/>
              </w:tabs>
              <w:contextualSpacing/>
              <w:rPr>
                <w:sz w:val="22"/>
                <w:szCs w:val="22"/>
              </w:rPr>
            </w:pPr>
            <w:r w:rsidRPr="000C05F5">
              <w:rPr>
                <w:sz w:val="22"/>
                <w:szCs w:val="22"/>
              </w:rPr>
              <w:t>Устранение критичных дефектов на стороне внешних систем и интеграционной шины, выявленных в результате комплексного тестирования интеграционных потоков</w:t>
            </w:r>
          </w:p>
        </w:tc>
        <w:tc>
          <w:tcPr>
            <w:tcW w:w="315" w:type="pct"/>
            <w:tcBorders>
              <w:top w:val="single" w:sz="4" w:space="0" w:color="auto"/>
              <w:left w:val="single" w:sz="4" w:space="0" w:color="auto"/>
              <w:bottom w:val="single" w:sz="4" w:space="0" w:color="auto"/>
              <w:right w:val="single" w:sz="4" w:space="0" w:color="auto"/>
            </w:tcBorders>
            <w:vAlign w:val="center"/>
            <w:hideMark/>
          </w:tcPr>
          <w:p w14:paraId="52E0BA29" w14:textId="77777777" w:rsidR="00AD315E" w:rsidRPr="000C05F5" w:rsidRDefault="00AD315E" w:rsidP="00014E49">
            <w:pPr>
              <w:tabs>
                <w:tab w:val="left" w:pos="142"/>
                <w:tab w:val="left" w:pos="993"/>
              </w:tabs>
              <w:contextualSpacing/>
              <w:jc w:val="center"/>
              <w:rPr>
                <w:sz w:val="22"/>
                <w:szCs w:val="22"/>
              </w:rPr>
            </w:pPr>
            <w:r w:rsidRPr="000C05F5">
              <w:rPr>
                <w:sz w:val="22"/>
                <w:szCs w:val="22"/>
              </w:rPr>
              <w:t>I</w:t>
            </w:r>
          </w:p>
        </w:tc>
        <w:tc>
          <w:tcPr>
            <w:tcW w:w="328" w:type="pct"/>
            <w:tcBorders>
              <w:top w:val="single" w:sz="4" w:space="0" w:color="auto"/>
              <w:left w:val="single" w:sz="4" w:space="0" w:color="auto"/>
              <w:bottom w:val="single" w:sz="4" w:space="0" w:color="auto"/>
              <w:right w:val="single" w:sz="4" w:space="0" w:color="auto"/>
            </w:tcBorders>
            <w:vAlign w:val="center"/>
            <w:hideMark/>
          </w:tcPr>
          <w:p w14:paraId="12528F17" w14:textId="77777777" w:rsidR="00AD315E" w:rsidRPr="000C05F5" w:rsidRDefault="00AD315E" w:rsidP="00014E49">
            <w:pPr>
              <w:tabs>
                <w:tab w:val="left" w:pos="142"/>
                <w:tab w:val="left" w:pos="993"/>
              </w:tabs>
              <w:contextualSpacing/>
              <w:jc w:val="center"/>
              <w:rPr>
                <w:sz w:val="22"/>
                <w:szCs w:val="22"/>
              </w:rPr>
            </w:pPr>
            <w:r w:rsidRPr="000C05F5">
              <w:rPr>
                <w:sz w:val="22"/>
                <w:szCs w:val="22"/>
              </w:rPr>
              <w:t>R, A</w:t>
            </w:r>
          </w:p>
        </w:tc>
        <w:tc>
          <w:tcPr>
            <w:tcW w:w="1558" w:type="pct"/>
            <w:tcBorders>
              <w:top w:val="single" w:sz="4" w:space="0" w:color="auto"/>
              <w:left w:val="single" w:sz="4" w:space="0" w:color="auto"/>
              <w:bottom w:val="single" w:sz="4" w:space="0" w:color="auto"/>
              <w:right w:val="single" w:sz="4" w:space="0" w:color="auto"/>
            </w:tcBorders>
            <w:vAlign w:val="center"/>
            <w:hideMark/>
          </w:tcPr>
          <w:p w14:paraId="044810D1" w14:textId="77777777" w:rsidR="00AD315E" w:rsidRPr="000C05F5" w:rsidRDefault="00AD315E" w:rsidP="00014E49">
            <w:pPr>
              <w:tabs>
                <w:tab w:val="left" w:pos="142"/>
                <w:tab w:val="left" w:pos="993"/>
              </w:tabs>
              <w:contextualSpacing/>
              <w:rPr>
                <w:sz w:val="22"/>
                <w:szCs w:val="22"/>
              </w:rPr>
            </w:pPr>
            <w:r w:rsidRPr="000C05F5">
              <w:rPr>
                <w:sz w:val="22"/>
                <w:szCs w:val="22"/>
              </w:rPr>
              <w:t> </w:t>
            </w:r>
          </w:p>
        </w:tc>
      </w:tr>
      <w:tr w:rsidR="00AD315E" w:rsidRPr="000C05F5" w14:paraId="1B76AB42" w14:textId="77777777" w:rsidTr="004F5C44">
        <w:trPr>
          <w:trHeight w:val="20"/>
        </w:trPr>
        <w:tc>
          <w:tcPr>
            <w:tcW w:w="505" w:type="pct"/>
            <w:vMerge w:val="restart"/>
            <w:tcBorders>
              <w:top w:val="single" w:sz="4" w:space="0" w:color="auto"/>
              <w:left w:val="single" w:sz="4" w:space="0" w:color="auto"/>
              <w:bottom w:val="single" w:sz="4" w:space="0" w:color="auto"/>
              <w:right w:val="single" w:sz="4" w:space="0" w:color="auto"/>
            </w:tcBorders>
            <w:vAlign w:val="center"/>
            <w:hideMark/>
          </w:tcPr>
          <w:p w14:paraId="05420AD1" w14:textId="77777777" w:rsidR="00014E49" w:rsidRPr="000C05F5" w:rsidRDefault="00014E49" w:rsidP="00014E49">
            <w:pPr>
              <w:tabs>
                <w:tab w:val="left" w:pos="142"/>
                <w:tab w:val="left" w:pos="993"/>
              </w:tabs>
              <w:contextualSpacing/>
              <w:rPr>
                <w:sz w:val="22"/>
                <w:szCs w:val="22"/>
              </w:rPr>
            </w:pPr>
            <w:r w:rsidRPr="000C05F5">
              <w:rPr>
                <w:sz w:val="22"/>
                <w:szCs w:val="22"/>
              </w:rPr>
              <w:t>Управление орг. изменениями</w:t>
            </w:r>
          </w:p>
        </w:tc>
        <w:tc>
          <w:tcPr>
            <w:tcW w:w="2294" w:type="pct"/>
            <w:tcBorders>
              <w:top w:val="single" w:sz="4" w:space="0" w:color="auto"/>
              <w:left w:val="single" w:sz="4" w:space="0" w:color="auto"/>
              <w:bottom w:val="single" w:sz="4" w:space="0" w:color="auto"/>
              <w:right w:val="single" w:sz="4" w:space="0" w:color="auto"/>
            </w:tcBorders>
            <w:vAlign w:val="center"/>
            <w:hideMark/>
          </w:tcPr>
          <w:p w14:paraId="51A59A10" w14:textId="77777777" w:rsidR="00014E49" w:rsidRPr="000C05F5" w:rsidRDefault="00014E49" w:rsidP="00014E49">
            <w:pPr>
              <w:tabs>
                <w:tab w:val="left" w:pos="79"/>
                <w:tab w:val="left" w:pos="993"/>
              </w:tabs>
              <w:contextualSpacing/>
              <w:rPr>
                <w:sz w:val="22"/>
                <w:szCs w:val="22"/>
              </w:rPr>
            </w:pPr>
            <w:r w:rsidRPr="000C05F5">
              <w:rPr>
                <w:sz w:val="22"/>
                <w:szCs w:val="22"/>
              </w:rPr>
              <w:t>Реализация плана коммуникации</w:t>
            </w:r>
          </w:p>
        </w:tc>
        <w:tc>
          <w:tcPr>
            <w:tcW w:w="315" w:type="pct"/>
            <w:tcBorders>
              <w:top w:val="single" w:sz="4" w:space="0" w:color="auto"/>
              <w:left w:val="single" w:sz="4" w:space="0" w:color="auto"/>
              <w:bottom w:val="single" w:sz="4" w:space="0" w:color="auto"/>
              <w:right w:val="single" w:sz="4" w:space="0" w:color="auto"/>
            </w:tcBorders>
            <w:vAlign w:val="center"/>
            <w:hideMark/>
          </w:tcPr>
          <w:p w14:paraId="5914431C" w14:textId="77777777" w:rsidR="00014E49" w:rsidRPr="000C05F5" w:rsidRDefault="00014E49" w:rsidP="00014E49">
            <w:pPr>
              <w:tabs>
                <w:tab w:val="left" w:pos="142"/>
                <w:tab w:val="left" w:pos="993"/>
              </w:tabs>
              <w:contextualSpacing/>
              <w:jc w:val="center"/>
              <w:rPr>
                <w:sz w:val="22"/>
                <w:szCs w:val="22"/>
              </w:rPr>
            </w:pPr>
            <w:r w:rsidRPr="000C05F5">
              <w:rPr>
                <w:sz w:val="22"/>
                <w:szCs w:val="22"/>
              </w:rPr>
              <w:t>C</w:t>
            </w:r>
          </w:p>
        </w:tc>
        <w:tc>
          <w:tcPr>
            <w:tcW w:w="328" w:type="pct"/>
            <w:tcBorders>
              <w:top w:val="single" w:sz="4" w:space="0" w:color="auto"/>
              <w:left w:val="single" w:sz="4" w:space="0" w:color="auto"/>
              <w:bottom w:val="single" w:sz="4" w:space="0" w:color="auto"/>
              <w:right w:val="single" w:sz="4" w:space="0" w:color="auto"/>
            </w:tcBorders>
            <w:vAlign w:val="center"/>
            <w:hideMark/>
          </w:tcPr>
          <w:p w14:paraId="795F6734" w14:textId="77777777" w:rsidR="00014E49" w:rsidRPr="000C05F5" w:rsidRDefault="00014E49" w:rsidP="00014E49">
            <w:pPr>
              <w:tabs>
                <w:tab w:val="left" w:pos="142"/>
                <w:tab w:val="left" w:pos="993"/>
              </w:tabs>
              <w:contextualSpacing/>
              <w:jc w:val="center"/>
              <w:rPr>
                <w:sz w:val="22"/>
                <w:szCs w:val="22"/>
              </w:rPr>
            </w:pPr>
            <w:r w:rsidRPr="000C05F5">
              <w:rPr>
                <w:sz w:val="22"/>
                <w:szCs w:val="22"/>
              </w:rPr>
              <w:t>R, A</w:t>
            </w:r>
          </w:p>
        </w:tc>
        <w:tc>
          <w:tcPr>
            <w:tcW w:w="1558" w:type="pct"/>
            <w:tcBorders>
              <w:top w:val="single" w:sz="4" w:space="0" w:color="auto"/>
              <w:left w:val="single" w:sz="4" w:space="0" w:color="auto"/>
              <w:bottom w:val="single" w:sz="4" w:space="0" w:color="auto"/>
              <w:right w:val="single" w:sz="4" w:space="0" w:color="auto"/>
            </w:tcBorders>
            <w:vAlign w:val="center"/>
            <w:hideMark/>
          </w:tcPr>
          <w:p w14:paraId="5C073485" w14:textId="77777777" w:rsidR="00014E49" w:rsidRPr="000C05F5" w:rsidRDefault="00014E49" w:rsidP="00014E49">
            <w:pPr>
              <w:tabs>
                <w:tab w:val="left" w:pos="142"/>
                <w:tab w:val="left" w:pos="993"/>
              </w:tabs>
              <w:contextualSpacing/>
              <w:rPr>
                <w:sz w:val="22"/>
                <w:szCs w:val="22"/>
              </w:rPr>
            </w:pPr>
            <w:r w:rsidRPr="000C05F5">
              <w:rPr>
                <w:sz w:val="22"/>
                <w:szCs w:val="22"/>
              </w:rPr>
              <w:t> </w:t>
            </w:r>
          </w:p>
        </w:tc>
      </w:tr>
      <w:tr w:rsidR="000D3823" w:rsidRPr="000C05F5" w14:paraId="5219564C" w14:textId="77777777" w:rsidTr="004F5C44">
        <w:trPr>
          <w:trHeight w:val="20"/>
        </w:trPr>
        <w:tc>
          <w:tcPr>
            <w:tcW w:w="505" w:type="pct"/>
            <w:vMerge/>
            <w:tcBorders>
              <w:top w:val="single" w:sz="4" w:space="0" w:color="auto"/>
              <w:left w:val="single" w:sz="4" w:space="0" w:color="auto"/>
              <w:bottom w:val="single" w:sz="4" w:space="0" w:color="auto"/>
              <w:right w:val="single" w:sz="4" w:space="0" w:color="auto"/>
            </w:tcBorders>
            <w:vAlign w:val="center"/>
            <w:hideMark/>
          </w:tcPr>
          <w:p w14:paraId="3294CDC2" w14:textId="77777777" w:rsidR="000D3823" w:rsidRPr="000C05F5" w:rsidRDefault="000D3823" w:rsidP="00014E49">
            <w:pPr>
              <w:contextualSpacing/>
              <w:rPr>
                <w:sz w:val="22"/>
                <w:szCs w:val="22"/>
              </w:rPr>
            </w:pPr>
          </w:p>
        </w:tc>
        <w:tc>
          <w:tcPr>
            <w:tcW w:w="2294" w:type="pct"/>
            <w:tcBorders>
              <w:top w:val="single" w:sz="4" w:space="0" w:color="auto"/>
              <w:left w:val="single" w:sz="4" w:space="0" w:color="auto"/>
              <w:bottom w:val="single" w:sz="4" w:space="0" w:color="auto"/>
              <w:right w:val="single" w:sz="4" w:space="0" w:color="auto"/>
            </w:tcBorders>
            <w:vAlign w:val="center"/>
            <w:hideMark/>
          </w:tcPr>
          <w:p w14:paraId="11A64998" w14:textId="77777777" w:rsidR="000D3823" w:rsidRPr="000C05F5" w:rsidRDefault="000D3823" w:rsidP="00014E49">
            <w:pPr>
              <w:tabs>
                <w:tab w:val="left" w:pos="79"/>
                <w:tab w:val="left" w:pos="993"/>
              </w:tabs>
              <w:contextualSpacing/>
              <w:rPr>
                <w:sz w:val="22"/>
                <w:szCs w:val="22"/>
              </w:rPr>
            </w:pPr>
            <w:r w:rsidRPr="000C05F5">
              <w:rPr>
                <w:sz w:val="22"/>
                <w:szCs w:val="22"/>
              </w:rPr>
              <w:t>Оценка влияния изменений, оценка готовности к изменениям</w:t>
            </w:r>
          </w:p>
        </w:tc>
        <w:tc>
          <w:tcPr>
            <w:tcW w:w="315" w:type="pct"/>
            <w:tcBorders>
              <w:top w:val="single" w:sz="4" w:space="0" w:color="auto"/>
              <w:left w:val="single" w:sz="4" w:space="0" w:color="auto"/>
              <w:bottom w:val="single" w:sz="4" w:space="0" w:color="auto"/>
              <w:right w:val="single" w:sz="4" w:space="0" w:color="auto"/>
            </w:tcBorders>
            <w:vAlign w:val="center"/>
            <w:hideMark/>
          </w:tcPr>
          <w:p w14:paraId="336215F3" w14:textId="77777777" w:rsidR="000D3823" w:rsidRPr="000C05F5" w:rsidRDefault="000D3823" w:rsidP="00014E49">
            <w:pPr>
              <w:tabs>
                <w:tab w:val="left" w:pos="142"/>
                <w:tab w:val="left" w:pos="993"/>
              </w:tabs>
              <w:contextualSpacing/>
              <w:jc w:val="center"/>
              <w:rPr>
                <w:sz w:val="22"/>
                <w:szCs w:val="22"/>
              </w:rPr>
            </w:pPr>
            <w:r w:rsidRPr="000C05F5">
              <w:rPr>
                <w:sz w:val="22"/>
                <w:szCs w:val="22"/>
              </w:rPr>
              <w:t>C</w:t>
            </w:r>
          </w:p>
        </w:tc>
        <w:tc>
          <w:tcPr>
            <w:tcW w:w="328" w:type="pct"/>
            <w:tcBorders>
              <w:top w:val="single" w:sz="4" w:space="0" w:color="auto"/>
              <w:left w:val="single" w:sz="4" w:space="0" w:color="auto"/>
              <w:bottom w:val="single" w:sz="4" w:space="0" w:color="auto"/>
              <w:right w:val="single" w:sz="4" w:space="0" w:color="auto"/>
            </w:tcBorders>
            <w:vAlign w:val="center"/>
            <w:hideMark/>
          </w:tcPr>
          <w:p w14:paraId="54F0DAED" w14:textId="77777777" w:rsidR="000D3823" w:rsidRPr="000C05F5" w:rsidRDefault="000D3823" w:rsidP="00014E49">
            <w:pPr>
              <w:tabs>
                <w:tab w:val="left" w:pos="142"/>
                <w:tab w:val="left" w:pos="993"/>
              </w:tabs>
              <w:contextualSpacing/>
              <w:jc w:val="center"/>
              <w:rPr>
                <w:sz w:val="22"/>
                <w:szCs w:val="22"/>
              </w:rPr>
            </w:pPr>
            <w:r w:rsidRPr="000C05F5">
              <w:rPr>
                <w:sz w:val="22"/>
                <w:szCs w:val="22"/>
              </w:rPr>
              <w:t>R, A, C</w:t>
            </w:r>
          </w:p>
        </w:tc>
        <w:tc>
          <w:tcPr>
            <w:tcW w:w="1558" w:type="pct"/>
            <w:vMerge w:val="restart"/>
            <w:tcBorders>
              <w:top w:val="single" w:sz="4" w:space="0" w:color="auto"/>
              <w:left w:val="single" w:sz="4" w:space="0" w:color="auto"/>
              <w:right w:val="single" w:sz="4" w:space="0" w:color="auto"/>
            </w:tcBorders>
            <w:vAlign w:val="center"/>
            <w:hideMark/>
          </w:tcPr>
          <w:p w14:paraId="370B9329" w14:textId="4A4C9B60" w:rsidR="000D3823" w:rsidRPr="000C05F5" w:rsidRDefault="000D3823" w:rsidP="00014E49">
            <w:pPr>
              <w:tabs>
                <w:tab w:val="left" w:pos="142"/>
                <w:tab w:val="left" w:pos="993"/>
              </w:tabs>
              <w:contextualSpacing/>
              <w:rPr>
                <w:sz w:val="22"/>
                <w:szCs w:val="22"/>
              </w:rPr>
            </w:pPr>
            <w:r w:rsidRPr="000C05F5">
              <w:rPr>
                <w:sz w:val="22"/>
                <w:szCs w:val="22"/>
              </w:rPr>
              <w:t>Реестр основных рисков изменений, планы управления рисками</w:t>
            </w:r>
          </w:p>
        </w:tc>
      </w:tr>
      <w:tr w:rsidR="000D3823" w:rsidRPr="000C05F5" w14:paraId="72F017C9" w14:textId="77777777" w:rsidTr="004F5C44">
        <w:trPr>
          <w:trHeight w:val="20"/>
        </w:trPr>
        <w:tc>
          <w:tcPr>
            <w:tcW w:w="505" w:type="pct"/>
            <w:vMerge/>
            <w:tcBorders>
              <w:top w:val="single" w:sz="4" w:space="0" w:color="auto"/>
              <w:left w:val="single" w:sz="4" w:space="0" w:color="auto"/>
              <w:bottom w:val="single" w:sz="4" w:space="0" w:color="auto"/>
              <w:right w:val="single" w:sz="4" w:space="0" w:color="auto"/>
            </w:tcBorders>
            <w:vAlign w:val="center"/>
            <w:hideMark/>
          </w:tcPr>
          <w:p w14:paraId="3110899C" w14:textId="77777777" w:rsidR="000D3823" w:rsidRPr="000C05F5" w:rsidRDefault="000D3823" w:rsidP="00014E49">
            <w:pPr>
              <w:contextualSpacing/>
              <w:rPr>
                <w:sz w:val="22"/>
                <w:szCs w:val="22"/>
              </w:rPr>
            </w:pPr>
          </w:p>
        </w:tc>
        <w:tc>
          <w:tcPr>
            <w:tcW w:w="2294" w:type="pct"/>
            <w:tcBorders>
              <w:top w:val="single" w:sz="4" w:space="0" w:color="auto"/>
              <w:left w:val="single" w:sz="4" w:space="0" w:color="auto"/>
              <w:bottom w:val="single" w:sz="4" w:space="0" w:color="auto"/>
              <w:right w:val="single" w:sz="4" w:space="0" w:color="auto"/>
            </w:tcBorders>
            <w:vAlign w:val="center"/>
            <w:hideMark/>
          </w:tcPr>
          <w:p w14:paraId="627C0401" w14:textId="77777777" w:rsidR="000D3823" w:rsidRPr="000C05F5" w:rsidRDefault="000D3823" w:rsidP="00014E49">
            <w:pPr>
              <w:tabs>
                <w:tab w:val="left" w:pos="79"/>
                <w:tab w:val="left" w:pos="993"/>
              </w:tabs>
              <w:contextualSpacing/>
              <w:rPr>
                <w:sz w:val="22"/>
                <w:szCs w:val="22"/>
              </w:rPr>
            </w:pPr>
            <w:r w:rsidRPr="000C05F5">
              <w:rPr>
                <w:sz w:val="22"/>
                <w:szCs w:val="22"/>
              </w:rPr>
              <w:t>Планирование и выполнение мероприятий по минимизации рисков изменений</w:t>
            </w:r>
          </w:p>
        </w:tc>
        <w:tc>
          <w:tcPr>
            <w:tcW w:w="315" w:type="pct"/>
            <w:tcBorders>
              <w:top w:val="single" w:sz="4" w:space="0" w:color="auto"/>
              <w:left w:val="single" w:sz="4" w:space="0" w:color="auto"/>
              <w:bottom w:val="single" w:sz="4" w:space="0" w:color="auto"/>
              <w:right w:val="single" w:sz="4" w:space="0" w:color="auto"/>
            </w:tcBorders>
            <w:vAlign w:val="center"/>
            <w:hideMark/>
          </w:tcPr>
          <w:p w14:paraId="4AB28E80" w14:textId="77777777" w:rsidR="000D3823" w:rsidRPr="000C05F5" w:rsidRDefault="000D3823" w:rsidP="00014E49">
            <w:pPr>
              <w:tabs>
                <w:tab w:val="left" w:pos="142"/>
                <w:tab w:val="left" w:pos="993"/>
              </w:tabs>
              <w:contextualSpacing/>
              <w:jc w:val="center"/>
              <w:rPr>
                <w:sz w:val="22"/>
                <w:szCs w:val="22"/>
              </w:rPr>
            </w:pPr>
            <w:r w:rsidRPr="000C05F5">
              <w:rPr>
                <w:sz w:val="22"/>
                <w:szCs w:val="22"/>
              </w:rPr>
              <w:t>C</w:t>
            </w:r>
          </w:p>
        </w:tc>
        <w:tc>
          <w:tcPr>
            <w:tcW w:w="328" w:type="pct"/>
            <w:tcBorders>
              <w:top w:val="single" w:sz="4" w:space="0" w:color="auto"/>
              <w:left w:val="single" w:sz="4" w:space="0" w:color="auto"/>
              <w:bottom w:val="single" w:sz="4" w:space="0" w:color="auto"/>
              <w:right w:val="single" w:sz="4" w:space="0" w:color="auto"/>
            </w:tcBorders>
            <w:vAlign w:val="center"/>
            <w:hideMark/>
          </w:tcPr>
          <w:p w14:paraId="3F11B32B" w14:textId="77777777" w:rsidR="000D3823" w:rsidRPr="000C05F5" w:rsidRDefault="000D3823" w:rsidP="00014E49">
            <w:pPr>
              <w:tabs>
                <w:tab w:val="left" w:pos="142"/>
                <w:tab w:val="left" w:pos="993"/>
              </w:tabs>
              <w:contextualSpacing/>
              <w:jc w:val="center"/>
              <w:rPr>
                <w:sz w:val="22"/>
                <w:szCs w:val="22"/>
              </w:rPr>
            </w:pPr>
            <w:r w:rsidRPr="000C05F5">
              <w:rPr>
                <w:sz w:val="22"/>
                <w:szCs w:val="22"/>
              </w:rPr>
              <w:t>R, A, C</w:t>
            </w:r>
          </w:p>
        </w:tc>
        <w:tc>
          <w:tcPr>
            <w:tcW w:w="1558" w:type="pct"/>
            <w:vMerge/>
            <w:tcBorders>
              <w:left w:val="single" w:sz="4" w:space="0" w:color="auto"/>
              <w:bottom w:val="single" w:sz="4" w:space="0" w:color="auto"/>
              <w:right w:val="single" w:sz="4" w:space="0" w:color="auto"/>
            </w:tcBorders>
            <w:vAlign w:val="center"/>
            <w:hideMark/>
          </w:tcPr>
          <w:p w14:paraId="25135D54" w14:textId="5E17D47B" w:rsidR="000D3823" w:rsidRPr="000C05F5" w:rsidRDefault="000D3823" w:rsidP="00014E49">
            <w:pPr>
              <w:tabs>
                <w:tab w:val="left" w:pos="142"/>
                <w:tab w:val="left" w:pos="993"/>
              </w:tabs>
              <w:contextualSpacing/>
              <w:rPr>
                <w:sz w:val="22"/>
                <w:szCs w:val="22"/>
              </w:rPr>
            </w:pPr>
          </w:p>
        </w:tc>
      </w:tr>
      <w:tr w:rsidR="000D3823" w:rsidRPr="000C05F5" w14:paraId="10674BE1" w14:textId="77777777" w:rsidTr="004F5C44">
        <w:trPr>
          <w:trHeight w:val="20"/>
        </w:trPr>
        <w:tc>
          <w:tcPr>
            <w:tcW w:w="505" w:type="pct"/>
            <w:vMerge/>
            <w:tcBorders>
              <w:top w:val="single" w:sz="4" w:space="0" w:color="auto"/>
              <w:left w:val="single" w:sz="4" w:space="0" w:color="auto"/>
              <w:bottom w:val="single" w:sz="4" w:space="0" w:color="auto"/>
              <w:right w:val="single" w:sz="4" w:space="0" w:color="auto"/>
            </w:tcBorders>
            <w:vAlign w:val="center"/>
            <w:hideMark/>
          </w:tcPr>
          <w:p w14:paraId="7FCD63AA" w14:textId="77777777" w:rsidR="000D3823" w:rsidRPr="000C05F5" w:rsidRDefault="000D3823" w:rsidP="00014E49">
            <w:pPr>
              <w:contextualSpacing/>
              <w:rPr>
                <w:sz w:val="22"/>
                <w:szCs w:val="22"/>
              </w:rPr>
            </w:pPr>
          </w:p>
        </w:tc>
        <w:tc>
          <w:tcPr>
            <w:tcW w:w="2294" w:type="pct"/>
            <w:tcBorders>
              <w:top w:val="single" w:sz="4" w:space="0" w:color="auto"/>
              <w:left w:val="single" w:sz="4" w:space="0" w:color="auto"/>
              <w:bottom w:val="single" w:sz="4" w:space="0" w:color="auto"/>
              <w:right w:val="single" w:sz="4" w:space="0" w:color="auto"/>
            </w:tcBorders>
            <w:vAlign w:val="center"/>
            <w:hideMark/>
          </w:tcPr>
          <w:p w14:paraId="05757576" w14:textId="77777777" w:rsidR="000D3823" w:rsidRPr="000C05F5" w:rsidRDefault="000D3823" w:rsidP="00014E49">
            <w:pPr>
              <w:tabs>
                <w:tab w:val="left" w:pos="79"/>
                <w:tab w:val="left" w:pos="993"/>
              </w:tabs>
              <w:contextualSpacing/>
              <w:rPr>
                <w:sz w:val="22"/>
                <w:szCs w:val="22"/>
              </w:rPr>
            </w:pPr>
            <w:r w:rsidRPr="000C05F5">
              <w:rPr>
                <w:sz w:val="22"/>
                <w:szCs w:val="22"/>
              </w:rPr>
              <w:t>Проектирование изменений организационной структуры</w:t>
            </w:r>
          </w:p>
        </w:tc>
        <w:tc>
          <w:tcPr>
            <w:tcW w:w="315" w:type="pct"/>
            <w:tcBorders>
              <w:top w:val="single" w:sz="4" w:space="0" w:color="auto"/>
              <w:left w:val="single" w:sz="4" w:space="0" w:color="auto"/>
              <w:bottom w:val="single" w:sz="4" w:space="0" w:color="auto"/>
              <w:right w:val="single" w:sz="4" w:space="0" w:color="auto"/>
            </w:tcBorders>
            <w:vAlign w:val="center"/>
            <w:hideMark/>
          </w:tcPr>
          <w:p w14:paraId="0627D75C" w14:textId="77777777" w:rsidR="000D3823" w:rsidRPr="000C05F5" w:rsidRDefault="000D3823" w:rsidP="00014E49">
            <w:pPr>
              <w:tabs>
                <w:tab w:val="left" w:pos="142"/>
                <w:tab w:val="left" w:pos="993"/>
              </w:tabs>
              <w:contextualSpacing/>
              <w:jc w:val="center"/>
              <w:rPr>
                <w:sz w:val="22"/>
                <w:szCs w:val="22"/>
              </w:rPr>
            </w:pPr>
            <w:r w:rsidRPr="000C05F5">
              <w:rPr>
                <w:sz w:val="22"/>
                <w:szCs w:val="22"/>
              </w:rPr>
              <w:t>I</w:t>
            </w:r>
          </w:p>
        </w:tc>
        <w:tc>
          <w:tcPr>
            <w:tcW w:w="328" w:type="pct"/>
            <w:tcBorders>
              <w:top w:val="single" w:sz="4" w:space="0" w:color="auto"/>
              <w:left w:val="single" w:sz="4" w:space="0" w:color="auto"/>
              <w:bottom w:val="single" w:sz="4" w:space="0" w:color="auto"/>
              <w:right w:val="single" w:sz="4" w:space="0" w:color="auto"/>
            </w:tcBorders>
            <w:vAlign w:val="center"/>
            <w:hideMark/>
          </w:tcPr>
          <w:p w14:paraId="417D8D55" w14:textId="77777777" w:rsidR="000D3823" w:rsidRPr="000C05F5" w:rsidRDefault="000D3823" w:rsidP="00014E49">
            <w:pPr>
              <w:tabs>
                <w:tab w:val="left" w:pos="142"/>
                <w:tab w:val="left" w:pos="993"/>
              </w:tabs>
              <w:contextualSpacing/>
              <w:jc w:val="center"/>
              <w:rPr>
                <w:sz w:val="22"/>
                <w:szCs w:val="22"/>
              </w:rPr>
            </w:pPr>
            <w:r w:rsidRPr="000C05F5">
              <w:rPr>
                <w:sz w:val="22"/>
                <w:szCs w:val="22"/>
              </w:rPr>
              <w:t>R, A, C</w:t>
            </w:r>
          </w:p>
        </w:tc>
        <w:tc>
          <w:tcPr>
            <w:tcW w:w="1558" w:type="pct"/>
            <w:vMerge w:val="restart"/>
            <w:tcBorders>
              <w:top w:val="single" w:sz="4" w:space="0" w:color="auto"/>
              <w:left w:val="single" w:sz="4" w:space="0" w:color="auto"/>
              <w:right w:val="single" w:sz="4" w:space="0" w:color="auto"/>
            </w:tcBorders>
            <w:vAlign w:val="center"/>
            <w:hideMark/>
          </w:tcPr>
          <w:p w14:paraId="08A3D677" w14:textId="77777777" w:rsidR="000D3823" w:rsidRPr="000C05F5" w:rsidRDefault="000D3823" w:rsidP="00014E49">
            <w:pPr>
              <w:tabs>
                <w:tab w:val="left" w:pos="142"/>
                <w:tab w:val="left" w:pos="993"/>
              </w:tabs>
              <w:contextualSpacing/>
              <w:rPr>
                <w:sz w:val="22"/>
                <w:szCs w:val="22"/>
              </w:rPr>
            </w:pPr>
            <w:r w:rsidRPr="000C05F5">
              <w:rPr>
                <w:sz w:val="22"/>
                <w:szCs w:val="22"/>
              </w:rPr>
              <w:t>Рекомендации по изменению организационной структуры</w:t>
            </w:r>
          </w:p>
        </w:tc>
      </w:tr>
      <w:tr w:rsidR="000D3823" w:rsidRPr="000C05F5" w14:paraId="42461457" w14:textId="77777777" w:rsidTr="004F5C44">
        <w:trPr>
          <w:trHeight w:val="20"/>
        </w:trPr>
        <w:tc>
          <w:tcPr>
            <w:tcW w:w="505" w:type="pct"/>
            <w:vMerge/>
            <w:tcBorders>
              <w:top w:val="single" w:sz="4" w:space="0" w:color="auto"/>
              <w:left w:val="single" w:sz="4" w:space="0" w:color="auto"/>
              <w:bottom w:val="single" w:sz="4" w:space="0" w:color="auto"/>
              <w:right w:val="single" w:sz="4" w:space="0" w:color="auto"/>
            </w:tcBorders>
            <w:vAlign w:val="center"/>
            <w:hideMark/>
          </w:tcPr>
          <w:p w14:paraId="65D6B680" w14:textId="77777777" w:rsidR="000D3823" w:rsidRPr="000C05F5" w:rsidRDefault="000D3823" w:rsidP="00014E49">
            <w:pPr>
              <w:contextualSpacing/>
              <w:rPr>
                <w:sz w:val="22"/>
                <w:szCs w:val="22"/>
              </w:rPr>
            </w:pPr>
          </w:p>
        </w:tc>
        <w:tc>
          <w:tcPr>
            <w:tcW w:w="2294" w:type="pct"/>
            <w:tcBorders>
              <w:top w:val="single" w:sz="4" w:space="0" w:color="auto"/>
              <w:left w:val="single" w:sz="4" w:space="0" w:color="auto"/>
              <w:bottom w:val="single" w:sz="4" w:space="0" w:color="auto"/>
              <w:right w:val="single" w:sz="4" w:space="0" w:color="auto"/>
            </w:tcBorders>
            <w:vAlign w:val="center"/>
            <w:hideMark/>
          </w:tcPr>
          <w:p w14:paraId="79243C71" w14:textId="77777777" w:rsidR="000D3823" w:rsidRPr="000C05F5" w:rsidRDefault="000D3823" w:rsidP="00014E49">
            <w:pPr>
              <w:tabs>
                <w:tab w:val="left" w:pos="79"/>
                <w:tab w:val="left" w:pos="993"/>
              </w:tabs>
              <w:contextualSpacing/>
              <w:rPr>
                <w:sz w:val="22"/>
                <w:szCs w:val="22"/>
              </w:rPr>
            </w:pPr>
            <w:r w:rsidRPr="000C05F5">
              <w:rPr>
                <w:sz w:val="22"/>
                <w:szCs w:val="22"/>
              </w:rPr>
              <w:t>Актуализация должностных инструкций</w:t>
            </w:r>
          </w:p>
        </w:tc>
        <w:tc>
          <w:tcPr>
            <w:tcW w:w="315" w:type="pct"/>
            <w:tcBorders>
              <w:top w:val="single" w:sz="4" w:space="0" w:color="auto"/>
              <w:left w:val="single" w:sz="4" w:space="0" w:color="auto"/>
              <w:bottom w:val="single" w:sz="4" w:space="0" w:color="auto"/>
              <w:right w:val="single" w:sz="4" w:space="0" w:color="auto"/>
            </w:tcBorders>
            <w:vAlign w:val="center"/>
            <w:hideMark/>
          </w:tcPr>
          <w:p w14:paraId="7E2FA31F" w14:textId="77777777" w:rsidR="000D3823" w:rsidRPr="000C05F5" w:rsidRDefault="000D3823" w:rsidP="00014E49">
            <w:pPr>
              <w:tabs>
                <w:tab w:val="left" w:pos="142"/>
                <w:tab w:val="left" w:pos="993"/>
              </w:tabs>
              <w:contextualSpacing/>
              <w:jc w:val="center"/>
              <w:rPr>
                <w:sz w:val="22"/>
                <w:szCs w:val="22"/>
              </w:rPr>
            </w:pPr>
            <w:r w:rsidRPr="000C05F5">
              <w:rPr>
                <w:sz w:val="22"/>
                <w:szCs w:val="22"/>
              </w:rPr>
              <w:t>I</w:t>
            </w:r>
          </w:p>
        </w:tc>
        <w:tc>
          <w:tcPr>
            <w:tcW w:w="328" w:type="pct"/>
            <w:tcBorders>
              <w:top w:val="single" w:sz="4" w:space="0" w:color="auto"/>
              <w:left w:val="single" w:sz="4" w:space="0" w:color="auto"/>
              <w:bottom w:val="single" w:sz="4" w:space="0" w:color="auto"/>
              <w:right w:val="single" w:sz="4" w:space="0" w:color="auto"/>
            </w:tcBorders>
            <w:vAlign w:val="center"/>
            <w:hideMark/>
          </w:tcPr>
          <w:p w14:paraId="0491E802" w14:textId="77777777" w:rsidR="000D3823" w:rsidRPr="000C05F5" w:rsidRDefault="000D3823" w:rsidP="00014E49">
            <w:pPr>
              <w:tabs>
                <w:tab w:val="left" w:pos="142"/>
                <w:tab w:val="left" w:pos="993"/>
              </w:tabs>
              <w:contextualSpacing/>
              <w:jc w:val="center"/>
              <w:rPr>
                <w:sz w:val="22"/>
                <w:szCs w:val="22"/>
              </w:rPr>
            </w:pPr>
            <w:r w:rsidRPr="000C05F5">
              <w:rPr>
                <w:sz w:val="22"/>
                <w:szCs w:val="22"/>
              </w:rPr>
              <w:t>R, A</w:t>
            </w:r>
          </w:p>
        </w:tc>
        <w:tc>
          <w:tcPr>
            <w:tcW w:w="1558" w:type="pct"/>
            <w:vMerge/>
            <w:tcBorders>
              <w:left w:val="single" w:sz="4" w:space="0" w:color="auto"/>
              <w:right w:val="single" w:sz="4" w:space="0" w:color="auto"/>
            </w:tcBorders>
            <w:vAlign w:val="center"/>
          </w:tcPr>
          <w:p w14:paraId="6C7E3F0F" w14:textId="1F18584D" w:rsidR="000D3823" w:rsidRPr="000C05F5" w:rsidRDefault="000D3823" w:rsidP="00014E49">
            <w:pPr>
              <w:tabs>
                <w:tab w:val="left" w:pos="142"/>
                <w:tab w:val="left" w:pos="993"/>
              </w:tabs>
              <w:contextualSpacing/>
              <w:rPr>
                <w:sz w:val="22"/>
                <w:szCs w:val="22"/>
              </w:rPr>
            </w:pPr>
          </w:p>
        </w:tc>
      </w:tr>
      <w:tr w:rsidR="000D3823" w:rsidRPr="000C05F5" w14:paraId="4F6226F1" w14:textId="77777777" w:rsidTr="004F5C44">
        <w:trPr>
          <w:trHeight w:val="20"/>
        </w:trPr>
        <w:tc>
          <w:tcPr>
            <w:tcW w:w="505" w:type="pct"/>
            <w:vMerge/>
            <w:tcBorders>
              <w:top w:val="single" w:sz="4" w:space="0" w:color="auto"/>
              <w:left w:val="single" w:sz="4" w:space="0" w:color="auto"/>
              <w:bottom w:val="single" w:sz="4" w:space="0" w:color="auto"/>
              <w:right w:val="single" w:sz="4" w:space="0" w:color="auto"/>
            </w:tcBorders>
            <w:vAlign w:val="center"/>
            <w:hideMark/>
          </w:tcPr>
          <w:p w14:paraId="15872B0B" w14:textId="77777777" w:rsidR="000D3823" w:rsidRPr="000C05F5" w:rsidRDefault="000D3823" w:rsidP="00014E49">
            <w:pPr>
              <w:contextualSpacing/>
              <w:rPr>
                <w:sz w:val="22"/>
                <w:szCs w:val="22"/>
              </w:rPr>
            </w:pPr>
          </w:p>
        </w:tc>
        <w:tc>
          <w:tcPr>
            <w:tcW w:w="2294" w:type="pct"/>
            <w:tcBorders>
              <w:top w:val="single" w:sz="4" w:space="0" w:color="auto"/>
              <w:left w:val="single" w:sz="4" w:space="0" w:color="auto"/>
              <w:bottom w:val="single" w:sz="4" w:space="0" w:color="auto"/>
              <w:right w:val="single" w:sz="4" w:space="0" w:color="auto"/>
            </w:tcBorders>
            <w:vAlign w:val="center"/>
            <w:hideMark/>
          </w:tcPr>
          <w:p w14:paraId="7D8B0BE0" w14:textId="77777777" w:rsidR="000D3823" w:rsidRPr="000C05F5" w:rsidRDefault="000D3823" w:rsidP="00014E49">
            <w:pPr>
              <w:tabs>
                <w:tab w:val="left" w:pos="79"/>
                <w:tab w:val="left" w:pos="993"/>
              </w:tabs>
              <w:contextualSpacing/>
              <w:rPr>
                <w:sz w:val="22"/>
                <w:szCs w:val="22"/>
              </w:rPr>
            </w:pPr>
            <w:r w:rsidRPr="000C05F5">
              <w:rPr>
                <w:sz w:val="22"/>
                <w:szCs w:val="22"/>
              </w:rPr>
              <w:t>Планирование и управление организационным переходом</w:t>
            </w:r>
          </w:p>
        </w:tc>
        <w:tc>
          <w:tcPr>
            <w:tcW w:w="315" w:type="pct"/>
            <w:tcBorders>
              <w:top w:val="single" w:sz="4" w:space="0" w:color="auto"/>
              <w:left w:val="single" w:sz="4" w:space="0" w:color="auto"/>
              <w:bottom w:val="single" w:sz="4" w:space="0" w:color="auto"/>
              <w:right w:val="single" w:sz="4" w:space="0" w:color="auto"/>
            </w:tcBorders>
            <w:vAlign w:val="center"/>
            <w:hideMark/>
          </w:tcPr>
          <w:p w14:paraId="5A538A22" w14:textId="77777777" w:rsidR="000D3823" w:rsidRPr="000C05F5" w:rsidRDefault="000D3823" w:rsidP="00014E49">
            <w:pPr>
              <w:tabs>
                <w:tab w:val="left" w:pos="142"/>
                <w:tab w:val="left" w:pos="993"/>
              </w:tabs>
              <w:contextualSpacing/>
              <w:jc w:val="center"/>
              <w:rPr>
                <w:sz w:val="22"/>
                <w:szCs w:val="22"/>
              </w:rPr>
            </w:pPr>
            <w:r w:rsidRPr="000C05F5">
              <w:rPr>
                <w:sz w:val="22"/>
                <w:szCs w:val="22"/>
              </w:rPr>
              <w:t>I</w:t>
            </w:r>
          </w:p>
        </w:tc>
        <w:tc>
          <w:tcPr>
            <w:tcW w:w="328" w:type="pct"/>
            <w:tcBorders>
              <w:top w:val="single" w:sz="4" w:space="0" w:color="auto"/>
              <w:left w:val="single" w:sz="4" w:space="0" w:color="auto"/>
              <w:bottom w:val="single" w:sz="4" w:space="0" w:color="auto"/>
              <w:right w:val="single" w:sz="4" w:space="0" w:color="auto"/>
            </w:tcBorders>
            <w:vAlign w:val="center"/>
            <w:hideMark/>
          </w:tcPr>
          <w:p w14:paraId="51E71AA2" w14:textId="77777777" w:rsidR="000D3823" w:rsidRPr="000C05F5" w:rsidRDefault="000D3823" w:rsidP="00014E49">
            <w:pPr>
              <w:tabs>
                <w:tab w:val="left" w:pos="142"/>
                <w:tab w:val="left" w:pos="993"/>
              </w:tabs>
              <w:contextualSpacing/>
              <w:jc w:val="center"/>
              <w:rPr>
                <w:sz w:val="22"/>
                <w:szCs w:val="22"/>
              </w:rPr>
            </w:pPr>
            <w:r w:rsidRPr="000C05F5">
              <w:rPr>
                <w:sz w:val="22"/>
                <w:szCs w:val="22"/>
              </w:rPr>
              <w:t>R, A</w:t>
            </w:r>
          </w:p>
        </w:tc>
        <w:tc>
          <w:tcPr>
            <w:tcW w:w="1558" w:type="pct"/>
            <w:vMerge/>
            <w:tcBorders>
              <w:left w:val="single" w:sz="4" w:space="0" w:color="auto"/>
              <w:bottom w:val="single" w:sz="4" w:space="0" w:color="auto"/>
              <w:right w:val="single" w:sz="4" w:space="0" w:color="auto"/>
            </w:tcBorders>
            <w:vAlign w:val="center"/>
          </w:tcPr>
          <w:p w14:paraId="29F5A25A" w14:textId="040054FF" w:rsidR="000D3823" w:rsidRPr="000C05F5" w:rsidRDefault="000D3823" w:rsidP="00014E49">
            <w:pPr>
              <w:tabs>
                <w:tab w:val="left" w:pos="142"/>
                <w:tab w:val="left" w:pos="993"/>
              </w:tabs>
              <w:contextualSpacing/>
              <w:rPr>
                <w:sz w:val="22"/>
                <w:szCs w:val="22"/>
              </w:rPr>
            </w:pPr>
          </w:p>
        </w:tc>
      </w:tr>
      <w:tr w:rsidR="00AD315E" w:rsidRPr="000C05F5" w14:paraId="0CA601DB" w14:textId="77777777" w:rsidTr="004F5C44">
        <w:trPr>
          <w:trHeight w:val="20"/>
        </w:trPr>
        <w:tc>
          <w:tcPr>
            <w:tcW w:w="505" w:type="pct"/>
            <w:vMerge/>
            <w:tcBorders>
              <w:top w:val="single" w:sz="4" w:space="0" w:color="auto"/>
              <w:left w:val="single" w:sz="4" w:space="0" w:color="auto"/>
              <w:bottom w:val="single" w:sz="4" w:space="0" w:color="auto"/>
              <w:right w:val="single" w:sz="4" w:space="0" w:color="auto"/>
            </w:tcBorders>
            <w:vAlign w:val="center"/>
            <w:hideMark/>
          </w:tcPr>
          <w:p w14:paraId="037CDA00" w14:textId="77777777" w:rsidR="00014E49" w:rsidRPr="000C05F5" w:rsidRDefault="00014E49" w:rsidP="00014E49">
            <w:pPr>
              <w:contextualSpacing/>
              <w:rPr>
                <w:sz w:val="22"/>
                <w:szCs w:val="22"/>
              </w:rPr>
            </w:pPr>
          </w:p>
        </w:tc>
        <w:tc>
          <w:tcPr>
            <w:tcW w:w="2294" w:type="pct"/>
            <w:tcBorders>
              <w:top w:val="single" w:sz="4" w:space="0" w:color="auto"/>
              <w:left w:val="single" w:sz="4" w:space="0" w:color="auto"/>
              <w:bottom w:val="single" w:sz="4" w:space="0" w:color="auto"/>
              <w:right w:val="single" w:sz="4" w:space="0" w:color="auto"/>
            </w:tcBorders>
            <w:vAlign w:val="center"/>
            <w:hideMark/>
          </w:tcPr>
          <w:p w14:paraId="67C3DB6F" w14:textId="77777777" w:rsidR="00014E49" w:rsidRPr="000C05F5" w:rsidRDefault="00014E49" w:rsidP="00014E49">
            <w:pPr>
              <w:tabs>
                <w:tab w:val="left" w:pos="79"/>
                <w:tab w:val="left" w:pos="993"/>
              </w:tabs>
              <w:contextualSpacing/>
              <w:rPr>
                <w:sz w:val="22"/>
                <w:szCs w:val="22"/>
              </w:rPr>
            </w:pPr>
            <w:r w:rsidRPr="000C05F5">
              <w:rPr>
                <w:sz w:val="22"/>
                <w:szCs w:val="22"/>
              </w:rPr>
              <w:t>Мобилизация Ключевых пользователей и тренеров</w:t>
            </w:r>
          </w:p>
        </w:tc>
        <w:tc>
          <w:tcPr>
            <w:tcW w:w="315" w:type="pct"/>
            <w:tcBorders>
              <w:top w:val="single" w:sz="4" w:space="0" w:color="auto"/>
              <w:left w:val="single" w:sz="4" w:space="0" w:color="auto"/>
              <w:bottom w:val="single" w:sz="4" w:space="0" w:color="auto"/>
              <w:right w:val="single" w:sz="4" w:space="0" w:color="auto"/>
            </w:tcBorders>
            <w:vAlign w:val="center"/>
            <w:hideMark/>
          </w:tcPr>
          <w:p w14:paraId="5FC61C52" w14:textId="77777777" w:rsidR="00014E49" w:rsidRPr="000C05F5" w:rsidRDefault="00014E49" w:rsidP="00014E49">
            <w:pPr>
              <w:tabs>
                <w:tab w:val="left" w:pos="142"/>
                <w:tab w:val="left" w:pos="993"/>
              </w:tabs>
              <w:contextualSpacing/>
              <w:jc w:val="center"/>
              <w:rPr>
                <w:sz w:val="22"/>
                <w:szCs w:val="22"/>
              </w:rPr>
            </w:pPr>
            <w:r w:rsidRPr="000C05F5">
              <w:rPr>
                <w:sz w:val="22"/>
                <w:szCs w:val="22"/>
              </w:rPr>
              <w:t>I</w:t>
            </w:r>
          </w:p>
        </w:tc>
        <w:tc>
          <w:tcPr>
            <w:tcW w:w="328" w:type="pct"/>
            <w:tcBorders>
              <w:top w:val="single" w:sz="4" w:space="0" w:color="auto"/>
              <w:left w:val="single" w:sz="4" w:space="0" w:color="auto"/>
              <w:bottom w:val="single" w:sz="4" w:space="0" w:color="auto"/>
              <w:right w:val="single" w:sz="4" w:space="0" w:color="auto"/>
            </w:tcBorders>
            <w:vAlign w:val="center"/>
            <w:hideMark/>
          </w:tcPr>
          <w:p w14:paraId="4E395E50" w14:textId="77777777" w:rsidR="00014E49" w:rsidRPr="000C05F5" w:rsidRDefault="00014E49" w:rsidP="00014E49">
            <w:pPr>
              <w:tabs>
                <w:tab w:val="left" w:pos="142"/>
                <w:tab w:val="left" w:pos="993"/>
              </w:tabs>
              <w:contextualSpacing/>
              <w:jc w:val="center"/>
              <w:rPr>
                <w:sz w:val="22"/>
                <w:szCs w:val="22"/>
              </w:rPr>
            </w:pPr>
            <w:r w:rsidRPr="000C05F5">
              <w:rPr>
                <w:sz w:val="22"/>
                <w:szCs w:val="22"/>
              </w:rPr>
              <w:t>R, A</w:t>
            </w:r>
          </w:p>
        </w:tc>
        <w:tc>
          <w:tcPr>
            <w:tcW w:w="1558" w:type="pct"/>
            <w:tcBorders>
              <w:top w:val="single" w:sz="4" w:space="0" w:color="auto"/>
              <w:left w:val="single" w:sz="4" w:space="0" w:color="auto"/>
              <w:bottom w:val="single" w:sz="4" w:space="0" w:color="auto"/>
              <w:right w:val="single" w:sz="4" w:space="0" w:color="auto"/>
            </w:tcBorders>
            <w:vAlign w:val="center"/>
            <w:hideMark/>
          </w:tcPr>
          <w:p w14:paraId="09E40BD1" w14:textId="77777777" w:rsidR="00014E49" w:rsidRPr="000C05F5" w:rsidRDefault="00014E49" w:rsidP="00014E49">
            <w:pPr>
              <w:tabs>
                <w:tab w:val="left" w:pos="142"/>
                <w:tab w:val="left" w:pos="993"/>
              </w:tabs>
              <w:contextualSpacing/>
              <w:rPr>
                <w:sz w:val="22"/>
                <w:szCs w:val="22"/>
              </w:rPr>
            </w:pPr>
            <w:r w:rsidRPr="000C05F5">
              <w:rPr>
                <w:sz w:val="22"/>
                <w:szCs w:val="22"/>
              </w:rPr>
              <w:t> </w:t>
            </w:r>
          </w:p>
        </w:tc>
      </w:tr>
      <w:tr w:rsidR="00AD315E" w:rsidRPr="000C05F5" w14:paraId="2CEB74D6" w14:textId="77777777" w:rsidTr="004F5C44">
        <w:trPr>
          <w:trHeight w:val="20"/>
        </w:trPr>
        <w:tc>
          <w:tcPr>
            <w:tcW w:w="505" w:type="pct"/>
            <w:vMerge/>
            <w:tcBorders>
              <w:top w:val="single" w:sz="4" w:space="0" w:color="auto"/>
              <w:left w:val="single" w:sz="4" w:space="0" w:color="auto"/>
              <w:bottom w:val="single" w:sz="4" w:space="0" w:color="auto"/>
              <w:right w:val="single" w:sz="4" w:space="0" w:color="auto"/>
            </w:tcBorders>
            <w:vAlign w:val="center"/>
            <w:hideMark/>
          </w:tcPr>
          <w:p w14:paraId="57A1F97C" w14:textId="77777777" w:rsidR="00014E49" w:rsidRPr="000C05F5" w:rsidRDefault="00014E49" w:rsidP="00014E49">
            <w:pPr>
              <w:contextualSpacing/>
              <w:rPr>
                <w:sz w:val="22"/>
                <w:szCs w:val="22"/>
              </w:rPr>
            </w:pPr>
          </w:p>
        </w:tc>
        <w:tc>
          <w:tcPr>
            <w:tcW w:w="2294" w:type="pct"/>
            <w:tcBorders>
              <w:top w:val="single" w:sz="4" w:space="0" w:color="auto"/>
              <w:left w:val="single" w:sz="4" w:space="0" w:color="auto"/>
              <w:bottom w:val="single" w:sz="4" w:space="0" w:color="auto"/>
              <w:right w:val="single" w:sz="4" w:space="0" w:color="auto"/>
            </w:tcBorders>
            <w:vAlign w:val="center"/>
            <w:hideMark/>
          </w:tcPr>
          <w:p w14:paraId="7BECFC76" w14:textId="77777777" w:rsidR="00014E49" w:rsidRPr="000C05F5" w:rsidRDefault="00014E49" w:rsidP="00014E49">
            <w:pPr>
              <w:tabs>
                <w:tab w:val="left" w:pos="79"/>
                <w:tab w:val="left" w:pos="993"/>
              </w:tabs>
              <w:contextualSpacing/>
              <w:rPr>
                <w:sz w:val="22"/>
                <w:szCs w:val="22"/>
              </w:rPr>
            </w:pPr>
            <w:r w:rsidRPr="000C05F5">
              <w:rPr>
                <w:sz w:val="22"/>
                <w:szCs w:val="22"/>
              </w:rPr>
              <w:t>Разработка программы и план-графика обучения ключевых пользователей и тренеров</w:t>
            </w:r>
          </w:p>
        </w:tc>
        <w:tc>
          <w:tcPr>
            <w:tcW w:w="315" w:type="pct"/>
            <w:tcBorders>
              <w:top w:val="single" w:sz="4" w:space="0" w:color="auto"/>
              <w:left w:val="single" w:sz="4" w:space="0" w:color="auto"/>
              <w:bottom w:val="single" w:sz="4" w:space="0" w:color="auto"/>
              <w:right w:val="single" w:sz="4" w:space="0" w:color="auto"/>
            </w:tcBorders>
            <w:vAlign w:val="center"/>
            <w:hideMark/>
          </w:tcPr>
          <w:p w14:paraId="4D9E22B8" w14:textId="77777777" w:rsidR="00014E49" w:rsidRPr="000C05F5" w:rsidRDefault="00014E49" w:rsidP="00014E49">
            <w:pPr>
              <w:tabs>
                <w:tab w:val="left" w:pos="142"/>
                <w:tab w:val="left" w:pos="993"/>
              </w:tabs>
              <w:contextualSpacing/>
              <w:jc w:val="center"/>
              <w:rPr>
                <w:sz w:val="22"/>
                <w:szCs w:val="22"/>
              </w:rPr>
            </w:pPr>
            <w:r w:rsidRPr="000C05F5">
              <w:rPr>
                <w:sz w:val="22"/>
                <w:szCs w:val="22"/>
              </w:rPr>
              <w:t>R</w:t>
            </w:r>
          </w:p>
        </w:tc>
        <w:tc>
          <w:tcPr>
            <w:tcW w:w="328" w:type="pct"/>
            <w:tcBorders>
              <w:top w:val="single" w:sz="4" w:space="0" w:color="auto"/>
              <w:left w:val="single" w:sz="4" w:space="0" w:color="auto"/>
              <w:bottom w:val="single" w:sz="4" w:space="0" w:color="auto"/>
              <w:right w:val="single" w:sz="4" w:space="0" w:color="auto"/>
            </w:tcBorders>
            <w:vAlign w:val="center"/>
            <w:hideMark/>
          </w:tcPr>
          <w:p w14:paraId="46A6BD64" w14:textId="77777777" w:rsidR="00014E49" w:rsidRPr="000C05F5" w:rsidRDefault="00014E49" w:rsidP="00014E49">
            <w:pPr>
              <w:tabs>
                <w:tab w:val="left" w:pos="142"/>
                <w:tab w:val="left" w:pos="993"/>
              </w:tabs>
              <w:contextualSpacing/>
              <w:jc w:val="center"/>
              <w:rPr>
                <w:sz w:val="22"/>
                <w:szCs w:val="22"/>
              </w:rPr>
            </w:pPr>
            <w:r w:rsidRPr="000C05F5">
              <w:rPr>
                <w:sz w:val="22"/>
                <w:szCs w:val="22"/>
              </w:rPr>
              <w:t>R, A</w:t>
            </w:r>
          </w:p>
        </w:tc>
        <w:tc>
          <w:tcPr>
            <w:tcW w:w="1558" w:type="pct"/>
            <w:tcBorders>
              <w:top w:val="single" w:sz="4" w:space="0" w:color="auto"/>
              <w:left w:val="single" w:sz="4" w:space="0" w:color="auto"/>
              <w:bottom w:val="single" w:sz="4" w:space="0" w:color="auto"/>
              <w:right w:val="single" w:sz="4" w:space="0" w:color="auto"/>
            </w:tcBorders>
            <w:vAlign w:val="center"/>
            <w:hideMark/>
          </w:tcPr>
          <w:p w14:paraId="05BC8949" w14:textId="77777777" w:rsidR="00014E49" w:rsidRPr="000C05F5" w:rsidRDefault="00014E49" w:rsidP="00014E49">
            <w:pPr>
              <w:tabs>
                <w:tab w:val="left" w:pos="142"/>
                <w:tab w:val="left" w:pos="993"/>
              </w:tabs>
              <w:contextualSpacing/>
              <w:rPr>
                <w:sz w:val="22"/>
                <w:szCs w:val="22"/>
              </w:rPr>
            </w:pPr>
            <w:r w:rsidRPr="000C05F5">
              <w:rPr>
                <w:sz w:val="22"/>
                <w:szCs w:val="22"/>
              </w:rPr>
              <w:t>Программа и план-график обучения ключевых пользователей и тренеров</w:t>
            </w:r>
          </w:p>
        </w:tc>
      </w:tr>
      <w:tr w:rsidR="00AD315E" w:rsidRPr="000C05F5" w14:paraId="0B69118E" w14:textId="77777777" w:rsidTr="004F5C44">
        <w:trPr>
          <w:trHeight w:val="20"/>
        </w:trPr>
        <w:tc>
          <w:tcPr>
            <w:tcW w:w="505" w:type="pct"/>
            <w:vMerge/>
            <w:tcBorders>
              <w:top w:val="single" w:sz="4" w:space="0" w:color="auto"/>
              <w:left w:val="single" w:sz="4" w:space="0" w:color="auto"/>
              <w:bottom w:val="single" w:sz="4" w:space="0" w:color="auto"/>
              <w:right w:val="single" w:sz="4" w:space="0" w:color="auto"/>
            </w:tcBorders>
            <w:vAlign w:val="center"/>
            <w:hideMark/>
          </w:tcPr>
          <w:p w14:paraId="5FEDFBE0" w14:textId="77777777" w:rsidR="00014E49" w:rsidRPr="000C05F5" w:rsidRDefault="00014E49" w:rsidP="00014E49">
            <w:pPr>
              <w:contextualSpacing/>
              <w:rPr>
                <w:sz w:val="22"/>
                <w:szCs w:val="22"/>
              </w:rPr>
            </w:pPr>
          </w:p>
        </w:tc>
        <w:tc>
          <w:tcPr>
            <w:tcW w:w="2294" w:type="pct"/>
            <w:tcBorders>
              <w:top w:val="single" w:sz="4" w:space="0" w:color="auto"/>
              <w:left w:val="single" w:sz="4" w:space="0" w:color="auto"/>
              <w:bottom w:val="single" w:sz="4" w:space="0" w:color="auto"/>
              <w:right w:val="single" w:sz="4" w:space="0" w:color="auto"/>
            </w:tcBorders>
            <w:vAlign w:val="center"/>
            <w:hideMark/>
          </w:tcPr>
          <w:p w14:paraId="47E49AD0" w14:textId="77777777" w:rsidR="00014E49" w:rsidRPr="000C05F5" w:rsidRDefault="00014E49" w:rsidP="00014E49">
            <w:pPr>
              <w:tabs>
                <w:tab w:val="left" w:pos="79"/>
                <w:tab w:val="left" w:pos="993"/>
              </w:tabs>
              <w:contextualSpacing/>
              <w:rPr>
                <w:sz w:val="22"/>
                <w:szCs w:val="22"/>
              </w:rPr>
            </w:pPr>
            <w:r w:rsidRPr="000C05F5">
              <w:rPr>
                <w:sz w:val="22"/>
                <w:szCs w:val="22"/>
              </w:rPr>
              <w:t>Организационная подготовка обучения ключевых пользователей и тренеров</w:t>
            </w:r>
          </w:p>
        </w:tc>
        <w:tc>
          <w:tcPr>
            <w:tcW w:w="315" w:type="pct"/>
            <w:tcBorders>
              <w:top w:val="single" w:sz="4" w:space="0" w:color="auto"/>
              <w:left w:val="single" w:sz="4" w:space="0" w:color="auto"/>
              <w:bottom w:val="single" w:sz="4" w:space="0" w:color="auto"/>
              <w:right w:val="single" w:sz="4" w:space="0" w:color="auto"/>
            </w:tcBorders>
            <w:vAlign w:val="center"/>
            <w:hideMark/>
          </w:tcPr>
          <w:p w14:paraId="2814009F" w14:textId="77777777" w:rsidR="00014E49" w:rsidRPr="000C05F5" w:rsidRDefault="00014E49" w:rsidP="00014E49">
            <w:pPr>
              <w:tabs>
                <w:tab w:val="left" w:pos="142"/>
                <w:tab w:val="left" w:pos="993"/>
              </w:tabs>
              <w:contextualSpacing/>
              <w:jc w:val="center"/>
              <w:rPr>
                <w:sz w:val="22"/>
                <w:szCs w:val="22"/>
              </w:rPr>
            </w:pPr>
            <w:r w:rsidRPr="000C05F5">
              <w:rPr>
                <w:sz w:val="22"/>
                <w:szCs w:val="22"/>
              </w:rPr>
              <w:t>I</w:t>
            </w:r>
          </w:p>
        </w:tc>
        <w:tc>
          <w:tcPr>
            <w:tcW w:w="328" w:type="pct"/>
            <w:tcBorders>
              <w:top w:val="single" w:sz="4" w:space="0" w:color="auto"/>
              <w:left w:val="single" w:sz="4" w:space="0" w:color="auto"/>
              <w:bottom w:val="single" w:sz="4" w:space="0" w:color="auto"/>
              <w:right w:val="single" w:sz="4" w:space="0" w:color="auto"/>
            </w:tcBorders>
            <w:vAlign w:val="center"/>
            <w:hideMark/>
          </w:tcPr>
          <w:p w14:paraId="22688C2F" w14:textId="77777777" w:rsidR="00014E49" w:rsidRPr="000C05F5" w:rsidRDefault="00014E49" w:rsidP="00014E49">
            <w:pPr>
              <w:tabs>
                <w:tab w:val="left" w:pos="142"/>
                <w:tab w:val="left" w:pos="993"/>
              </w:tabs>
              <w:contextualSpacing/>
              <w:jc w:val="center"/>
              <w:rPr>
                <w:sz w:val="22"/>
                <w:szCs w:val="22"/>
              </w:rPr>
            </w:pPr>
            <w:r w:rsidRPr="000C05F5">
              <w:rPr>
                <w:sz w:val="22"/>
                <w:szCs w:val="22"/>
              </w:rPr>
              <w:t>R, A</w:t>
            </w:r>
          </w:p>
        </w:tc>
        <w:tc>
          <w:tcPr>
            <w:tcW w:w="1558" w:type="pct"/>
            <w:tcBorders>
              <w:top w:val="single" w:sz="4" w:space="0" w:color="auto"/>
              <w:left w:val="single" w:sz="4" w:space="0" w:color="auto"/>
              <w:bottom w:val="single" w:sz="4" w:space="0" w:color="auto"/>
              <w:right w:val="single" w:sz="4" w:space="0" w:color="auto"/>
            </w:tcBorders>
            <w:vAlign w:val="center"/>
            <w:hideMark/>
          </w:tcPr>
          <w:p w14:paraId="1FD6B84C" w14:textId="4187EE85" w:rsidR="00014E49" w:rsidRPr="000C05F5" w:rsidRDefault="00014E49" w:rsidP="00014E49">
            <w:pPr>
              <w:tabs>
                <w:tab w:val="left" w:pos="142"/>
                <w:tab w:val="left" w:pos="993"/>
              </w:tabs>
              <w:contextualSpacing/>
              <w:rPr>
                <w:sz w:val="22"/>
                <w:szCs w:val="22"/>
              </w:rPr>
            </w:pPr>
          </w:p>
        </w:tc>
      </w:tr>
      <w:tr w:rsidR="00AD315E" w:rsidRPr="000C05F5" w14:paraId="730B8871" w14:textId="77777777" w:rsidTr="004F5C44">
        <w:trPr>
          <w:trHeight w:val="20"/>
        </w:trPr>
        <w:tc>
          <w:tcPr>
            <w:tcW w:w="505" w:type="pct"/>
            <w:vMerge/>
            <w:tcBorders>
              <w:top w:val="single" w:sz="4" w:space="0" w:color="auto"/>
              <w:left w:val="single" w:sz="4" w:space="0" w:color="auto"/>
              <w:bottom w:val="single" w:sz="4" w:space="0" w:color="auto"/>
              <w:right w:val="single" w:sz="4" w:space="0" w:color="auto"/>
            </w:tcBorders>
            <w:vAlign w:val="center"/>
            <w:hideMark/>
          </w:tcPr>
          <w:p w14:paraId="58D3352C" w14:textId="77777777" w:rsidR="00014E49" w:rsidRPr="000C05F5" w:rsidRDefault="00014E49" w:rsidP="00014E49">
            <w:pPr>
              <w:contextualSpacing/>
              <w:rPr>
                <w:sz w:val="22"/>
                <w:szCs w:val="22"/>
              </w:rPr>
            </w:pPr>
          </w:p>
        </w:tc>
        <w:tc>
          <w:tcPr>
            <w:tcW w:w="2294" w:type="pct"/>
            <w:tcBorders>
              <w:top w:val="single" w:sz="4" w:space="0" w:color="auto"/>
              <w:left w:val="single" w:sz="4" w:space="0" w:color="auto"/>
              <w:bottom w:val="single" w:sz="4" w:space="0" w:color="auto"/>
              <w:right w:val="single" w:sz="4" w:space="0" w:color="auto"/>
            </w:tcBorders>
            <w:vAlign w:val="center"/>
            <w:hideMark/>
          </w:tcPr>
          <w:p w14:paraId="39ABC8DA" w14:textId="77777777" w:rsidR="00014E49" w:rsidRPr="000C05F5" w:rsidRDefault="00014E49" w:rsidP="00014E49">
            <w:pPr>
              <w:tabs>
                <w:tab w:val="left" w:pos="79"/>
                <w:tab w:val="left" w:pos="993"/>
              </w:tabs>
              <w:contextualSpacing/>
              <w:rPr>
                <w:sz w:val="22"/>
                <w:szCs w:val="22"/>
              </w:rPr>
            </w:pPr>
            <w:r w:rsidRPr="000C05F5">
              <w:rPr>
                <w:sz w:val="22"/>
                <w:szCs w:val="22"/>
              </w:rPr>
              <w:t>Проведение обучения ключевых пользователей и тренеров</w:t>
            </w:r>
          </w:p>
        </w:tc>
        <w:tc>
          <w:tcPr>
            <w:tcW w:w="315" w:type="pct"/>
            <w:tcBorders>
              <w:top w:val="single" w:sz="4" w:space="0" w:color="auto"/>
              <w:left w:val="single" w:sz="4" w:space="0" w:color="auto"/>
              <w:bottom w:val="single" w:sz="4" w:space="0" w:color="auto"/>
              <w:right w:val="single" w:sz="4" w:space="0" w:color="auto"/>
            </w:tcBorders>
            <w:vAlign w:val="center"/>
            <w:hideMark/>
          </w:tcPr>
          <w:p w14:paraId="0E45344E" w14:textId="77777777" w:rsidR="00014E49" w:rsidRPr="000C05F5" w:rsidRDefault="00014E49" w:rsidP="00014E49">
            <w:pPr>
              <w:tabs>
                <w:tab w:val="left" w:pos="142"/>
                <w:tab w:val="left" w:pos="993"/>
              </w:tabs>
              <w:contextualSpacing/>
              <w:jc w:val="center"/>
              <w:rPr>
                <w:sz w:val="22"/>
                <w:szCs w:val="22"/>
              </w:rPr>
            </w:pPr>
            <w:r w:rsidRPr="000C05F5">
              <w:rPr>
                <w:sz w:val="22"/>
                <w:szCs w:val="22"/>
              </w:rPr>
              <w:t>I</w:t>
            </w:r>
          </w:p>
        </w:tc>
        <w:tc>
          <w:tcPr>
            <w:tcW w:w="328" w:type="pct"/>
            <w:tcBorders>
              <w:top w:val="single" w:sz="4" w:space="0" w:color="auto"/>
              <w:left w:val="single" w:sz="4" w:space="0" w:color="auto"/>
              <w:bottom w:val="single" w:sz="4" w:space="0" w:color="auto"/>
              <w:right w:val="single" w:sz="4" w:space="0" w:color="auto"/>
            </w:tcBorders>
            <w:vAlign w:val="center"/>
            <w:hideMark/>
          </w:tcPr>
          <w:p w14:paraId="0FF45766" w14:textId="77777777" w:rsidR="00014E49" w:rsidRPr="000C05F5" w:rsidRDefault="00014E49" w:rsidP="00014E49">
            <w:pPr>
              <w:tabs>
                <w:tab w:val="left" w:pos="142"/>
                <w:tab w:val="left" w:pos="993"/>
              </w:tabs>
              <w:contextualSpacing/>
              <w:jc w:val="center"/>
              <w:rPr>
                <w:sz w:val="22"/>
                <w:szCs w:val="22"/>
              </w:rPr>
            </w:pPr>
            <w:r w:rsidRPr="000C05F5">
              <w:rPr>
                <w:sz w:val="22"/>
                <w:szCs w:val="22"/>
              </w:rPr>
              <w:t>R, A</w:t>
            </w:r>
          </w:p>
        </w:tc>
        <w:tc>
          <w:tcPr>
            <w:tcW w:w="1558" w:type="pct"/>
            <w:tcBorders>
              <w:top w:val="single" w:sz="4" w:space="0" w:color="auto"/>
              <w:left w:val="single" w:sz="4" w:space="0" w:color="auto"/>
              <w:bottom w:val="single" w:sz="4" w:space="0" w:color="auto"/>
              <w:right w:val="single" w:sz="4" w:space="0" w:color="auto"/>
            </w:tcBorders>
            <w:vAlign w:val="center"/>
            <w:hideMark/>
          </w:tcPr>
          <w:p w14:paraId="2BC9AD56" w14:textId="77777777" w:rsidR="00014E49" w:rsidRPr="000C05F5" w:rsidRDefault="00014E49" w:rsidP="00014E49">
            <w:pPr>
              <w:tabs>
                <w:tab w:val="left" w:pos="142"/>
                <w:tab w:val="left" w:pos="993"/>
              </w:tabs>
              <w:contextualSpacing/>
              <w:rPr>
                <w:sz w:val="22"/>
                <w:szCs w:val="22"/>
              </w:rPr>
            </w:pPr>
            <w:r w:rsidRPr="000C05F5">
              <w:rPr>
                <w:sz w:val="22"/>
                <w:szCs w:val="22"/>
              </w:rPr>
              <w:t>Протоколы обучения ключевых пользователей и тренеров</w:t>
            </w:r>
          </w:p>
        </w:tc>
      </w:tr>
      <w:tr w:rsidR="00AD315E" w:rsidRPr="000C05F5" w14:paraId="0611040F" w14:textId="77777777" w:rsidTr="004F5C44">
        <w:trPr>
          <w:trHeight w:val="20"/>
        </w:trPr>
        <w:tc>
          <w:tcPr>
            <w:tcW w:w="505" w:type="pct"/>
            <w:vMerge/>
            <w:tcBorders>
              <w:top w:val="single" w:sz="4" w:space="0" w:color="auto"/>
              <w:left w:val="single" w:sz="4" w:space="0" w:color="auto"/>
              <w:bottom w:val="single" w:sz="4" w:space="0" w:color="auto"/>
              <w:right w:val="single" w:sz="4" w:space="0" w:color="auto"/>
            </w:tcBorders>
            <w:vAlign w:val="center"/>
            <w:hideMark/>
          </w:tcPr>
          <w:p w14:paraId="1C7E4CD7" w14:textId="77777777" w:rsidR="00014E49" w:rsidRPr="000C05F5" w:rsidRDefault="00014E49" w:rsidP="00014E49">
            <w:pPr>
              <w:contextualSpacing/>
              <w:rPr>
                <w:sz w:val="22"/>
                <w:szCs w:val="22"/>
              </w:rPr>
            </w:pPr>
          </w:p>
        </w:tc>
        <w:tc>
          <w:tcPr>
            <w:tcW w:w="2294" w:type="pct"/>
            <w:tcBorders>
              <w:top w:val="single" w:sz="4" w:space="0" w:color="auto"/>
              <w:left w:val="single" w:sz="4" w:space="0" w:color="auto"/>
              <w:bottom w:val="single" w:sz="4" w:space="0" w:color="auto"/>
              <w:right w:val="single" w:sz="4" w:space="0" w:color="auto"/>
            </w:tcBorders>
            <w:vAlign w:val="center"/>
            <w:hideMark/>
          </w:tcPr>
          <w:p w14:paraId="34569C43" w14:textId="77777777" w:rsidR="00014E49" w:rsidRPr="000C05F5" w:rsidRDefault="00014E49" w:rsidP="00014E49">
            <w:pPr>
              <w:tabs>
                <w:tab w:val="left" w:pos="79"/>
                <w:tab w:val="left" w:pos="993"/>
              </w:tabs>
              <w:contextualSpacing/>
              <w:rPr>
                <w:sz w:val="22"/>
                <w:szCs w:val="22"/>
              </w:rPr>
            </w:pPr>
            <w:r w:rsidRPr="000C05F5">
              <w:rPr>
                <w:sz w:val="22"/>
                <w:szCs w:val="22"/>
              </w:rPr>
              <w:t>Организационная подготовка обучения конечных пользователей</w:t>
            </w:r>
          </w:p>
        </w:tc>
        <w:tc>
          <w:tcPr>
            <w:tcW w:w="315" w:type="pct"/>
            <w:tcBorders>
              <w:top w:val="single" w:sz="4" w:space="0" w:color="auto"/>
              <w:left w:val="single" w:sz="4" w:space="0" w:color="auto"/>
              <w:bottom w:val="single" w:sz="4" w:space="0" w:color="auto"/>
              <w:right w:val="single" w:sz="4" w:space="0" w:color="auto"/>
            </w:tcBorders>
            <w:vAlign w:val="center"/>
            <w:hideMark/>
          </w:tcPr>
          <w:p w14:paraId="79B58D1B" w14:textId="77777777" w:rsidR="00014E49" w:rsidRPr="000C05F5" w:rsidRDefault="00014E49" w:rsidP="00014E49">
            <w:pPr>
              <w:tabs>
                <w:tab w:val="left" w:pos="142"/>
                <w:tab w:val="left" w:pos="993"/>
              </w:tabs>
              <w:contextualSpacing/>
              <w:jc w:val="center"/>
              <w:rPr>
                <w:sz w:val="22"/>
                <w:szCs w:val="22"/>
              </w:rPr>
            </w:pPr>
            <w:r w:rsidRPr="000C05F5">
              <w:rPr>
                <w:sz w:val="22"/>
                <w:szCs w:val="22"/>
              </w:rPr>
              <w:t>I</w:t>
            </w:r>
          </w:p>
        </w:tc>
        <w:tc>
          <w:tcPr>
            <w:tcW w:w="328" w:type="pct"/>
            <w:tcBorders>
              <w:top w:val="single" w:sz="4" w:space="0" w:color="auto"/>
              <w:left w:val="single" w:sz="4" w:space="0" w:color="auto"/>
              <w:bottom w:val="single" w:sz="4" w:space="0" w:color="auto"/>
              <w:right w:val="single" w:sz="4" w:space="0" w:color="auto"/>
            </w:tcBorders>
            <w:vAlign w:val="center"/>
            <w:hideMark/>
          </w:tcPr>
          <w:p w14:paraId="44F32BAF" w14:textId="77777777" w:rsidR="00014E49" w:rsidRPr="000C05F5" w:rsidRDefault="00014E49" w:rsidP="00014E49">
            <w:pPr>
              <w:tabs>
                <w:tab w:val="left" w:pos="142"/>
                <w:tab w:val="left" w:pos="993"/>
              </w:tabs>
              <w:contextualSpacing/>
              <w:jc w:val="center"/>
              <w:rPr>
                <w:sz w:val="22"/>
                <w:szCs w:val="22"/>
              </w:rPr>
            </w:pPr>
            <w:r w:rsidRPr="000C05F5">
              <w:rPr>
                <w:sz w:val="22"/>
                <w:szCs w:val="22"/>
              </w:rPr>
              <w:t>R, A</w:t>
            </w:r>
          </w:p>
        </w:tc>
        <w:tc>
          <w:tcPr>
            <w:tcW w:w="1558" w:type="pct"/>
            <w:tcBorders>
              <w:top w:val="single" w:sz="4" w:space="0" w:color="auto"/>
              <w:left w:val="single" w:sz="4" w:space="0" w:color="auto"/>
              <w:bottom w:val="single" w:sz="4" w:space="0" w:color="auto"/>
              <w:right w:val="single" w:sz="4" w:space="0" w:color="auto"/>
            </w:tcBorders>
            <w:vAlign w:val="center"/>
            <w:hideMark/>
          </w:tcPr>
          <w:p w14:paraId="3FDFC18D" w14:textId="77777777" w:rsidR="00014E49" w:rsidRPr="000C05F5" w:rsidRDefault="00014E49" w:rsidP="00014E49">
            <w:pPr>
              <w:tabs>
                <w:tab w:val="left" w:pos="142"/>
                <w:tab w:val="left" w:pos="993"/>
              </w:tabs>
              <w:contextualSpacing/>
              <w:rPr>
                <w:sz w:val="22"/>
                <w:szCs w:val="22"/>
              </w:rPr>
            </w:pPr>
            <w:r w:rsidRPr="000C05F5">
              <w:rPr>
                <w:sz w:val="22"/>
                <w:szCs w:val="22"/>
              </w:rPr>
              <w:t> </w:t>
            </w:r>
          </w:p>
        </w:tc>
      </w:tr>
      <w:tr w:rsidR="00AD315E" w:rsidRPr="000C05F5" w14:paraId="77004254" w14:textId="77777777" w:rsidTr="004F5C44">
        <w:trPr>
          <w:trHeight w:val="20"/>
        </w:trPr>
        <w:tc>
          <w:tcPr>
            <w:tcW w:w="505" w:type="pct"/>
            <w:vMerge w:val="restart"/>
            <w:tcBorders>
              <w:top w:val="single" w:sz="4" w:space="0" w:color="auto"/>
              <w:left w:val="single" w:sz="4" w:space="0" w:color="auto"/>
              <w:bottom w:val="single" w:sz="4" w:space="0" w:color="auto"/>
              <w:right w:val="single" w:sz="4" w:space="0" w:color="auto"/>
            </w:tcBorders>
            <w:vAlign w:val="center"/>
            <w:hideMark/>
          </w:tcPr>
          <w:p w14:paraId="55D57203" w14:textId="77777777" w:rsidR="00014E49" w:rsidRPr="000C05F5" w:rsidRDefault="00014E49" w:rsidP="00014E49">
            <w:pPr>
              <w:tabs>
                <w:tab w:val="left" w:pos="142"/>
                <w:tab w:val="left" w:pos="993"/>
              </w:tabs>
              <w:contextualSpacing/>
              <w:rPr>
                <w:sz w:val="22"/>
                <w:szCs w:val="22"/>
              </w:rPr>
            </w:pPr>
            <w:r w:rsidRPr="000C05F5">
              <w:rPr>
                <w:sz w:val="22"/>
                <w:szCs w:val="22"/>
              </w:rPr>
              <w:t>НСИ и миграция данных</w:t>
            </w:r>
          </w:p>
        </w:tc>
        <w:tc>
          <w:tcPr>
            <w:tcW w:w="2294" w:type="pct"/>
            <w:tcBorders>
              <w:top w:val="single" w:sz="4" w:space="0" w:color="auto"/>
              <w:left w:val="single" w:sz="4" w:space="0" w:color="auto"/>
              <w:bottom w:val="single" w:sz="4" w:space="0" w:color="auto"/>
              <w:right w:val="single" w:sz="4" w:space="0" w:color="auto"/>
            </w:tcBorders>
            <w:vAlign w:val="center"/>
            <w:hideMark/>
          </w:tcPr>
          <w:p w14:paraId="7883D0A0" w14:textId="77777777" w:rsidR="00014E49" w:rsidRPr="000C05F5" w:rsidRDefault="00014E49" w:rsidP="00014E49">
            <w:pPr>
              <w:tabs>
                <w:tab w:val="left" w:pos="79"/>
                <w:tab w:val="left" w:pos="993"/>
              </w:tabs>
              <w:contextualSpacing/>
              <w:rPr>
                <w:sz w:val="22"/>
                <w:szCs w:val="22"/>
              </w:rPr>
            </w:pPr>
            <w:r w:rsidRPr="000C05F5">
              <w:rPr>
                <w:sz w:val="22"/>
                <w:szCs w:val="22"/>
              </w:rPr>
              <w:t>Разработка шаблонов миграции данных</w:t>
            </w:r>
          </w:p>
        </w:tc>
        <w:tc>
          <w:tcPr>
            <w:tcW w:w="315" w:type="pct"/>
            <w:tcBorders>
              <w:top w:val="single" w:sz="4" w:space="0" w:color="auto"/>
              <w:left w:val="single" w:sz="4" w:space="0" w:color="auto"/>
              <w:bottom w:val="single" w:sz="4" w:space="0" w:color="auto"/>
              <w:right w:val="single" w:sz="4" w:space="0" w:color="auto"/>
            </w:tcBorders>
            <w:vAlign w:val="center"/>
            <w:hideMark/>
          </w:tcPr>
          <w:p w14:paraId="73E78DC5" w14:textId="77777777" w:rsidR="00014E49" w:rsidRPr="000C05F5" w:rsidRDefault="00014E49" w:rsidP="00014E49">
            <w:pPr>
              <w:tabs>
                <w:tab w:val="left" w:pos="142"/>
                <w:tab w:val="left" w:pos="993"/>
              </w:tabs>
              <w:contextualSpacing/>
              <w:jc w:val="center"/>
              <w:rPr>
                <w:sz w:val="22"/>
                <w:szCs w:val="22"/>
              </w:rPr>
            </w:pPr>
            <w:r w:rsidRPr="000C05F5">
              <w:rPr>
                <w:sz w:val="22"/>
                <w:szCs w:val="22"/>
              </w:rPr>
              <w:t>R</w:t>
            </w:r>
          </w:p>
        </w:tc>
        <w:tc>
          <w:tcPr>
            <w:tcW w:w="328" w:type="pct"/>
            <w:tcBorders>
              <w:top w:val="single" w:sz="4" w:space="0" w:color="auto"/>
              <w:left w:val="single" w:sz="4" w:space="0" w:color="auto"/>
              <w:bottom w:val="single" w:sz="4" w:space="0" w:color="auto"/>
              <w:right w:val="single" w:sz="4" w:space="0" w:color="auto"/>
            </w:tcBorders>
            <w:vAlign w:val="center"/>
            <w:hideMark/>
          </w:tcPr>
          <w:p w14:paraId="1536C451" w14:textId="77777777" w:rsidR="00014E49" w:rsidRPr="000C05F5" w:rsidRDefault="00014E49" w:rsidP="00014E49">
            <w:pPr>
              <w:tabs>
                <w:tab w:val="left" w:pos="142"/>
                <w:tab w:val="left" w:pos="993"/>
              </w:tabs>
              <w:contextualSpacing/>
              <w:jc w:val="center"/>
              <w:rPr>
                <w:sz w:val="22"/>
                <w:szCs w:val="22"/>
              </w:rPr>
            </w:pPr>
            <w:r w:rsidRPr="000C05F5">
              <w:rPr>
                <w:sz w:val="22"/>
                <w:szCs w:val="22"/>
              </w:rPr>
              <w:t>A, C</w:t>
            </w:r>
          </w:p>
        </w:tc>
        <w:tc>
          <w:tcPr>
            <w:tcW w:w="1558" w:type="pct"/>
            <w:tcBorders>
              <w:top w:val="single" w:sz="4" w:space="0" w:color="auto"/>
              <w:left w:val="single" w:sz="4" w:space="0" w:color="auto"/>
              <w:bottom w:val="single" w:sz="4" w:space="0" w:color="auto"/>
              <w:right w:val="single" w:sz="4" w:space="0" w:color="auto"/>
            </w:tcBorders>
            <w:vAlign w:val="center"/>
            <w:hideMark/>
          </w:tcPr>
          <w:p w14:paraId="711613BE" w14:textId="77777777" w:rsidR="00014E49" w:rsidRPr="000C05F5" w:rsidRDefault="00014E49" w:rsidP="00014E49">
            <w:pPr>
              <w:tabs>
                <w:tab w:val="left" w:pos="142"/>
                <w:tab w:val="left" w:pos="993"/>
              </w:tabs>
              <w:contextualSpacing/>
              <w:rPr>
                <w:sz w:val="22"/>
                <w:szCs w:val="22"/>
              </w:rPr>
            </w:pPr>
            <w:r w:rsidRPr="000C05F5">
              <w:rPr>
                <w:sz w:val="22"/>
                <w:szCs w:val="22"/>
              </w:rPr>
              <w:t>Шаблоны миграции</w:t>
            </w:r>
          </w:p>
        </w:tc>
      </w:tr>
      <w:tr w:rsidR="00AD315E" w:rsidRPr="000C05F5" w14:paraId="0076E7A8" w14:textId="77777777" w:rsidTr="004F5C44">
        <w:trPr>
          <w:trHeight w:val="20"/>
        </w:trPr>
        <w:tc>
          <w:tcPr>
            <w:tcW w:w="505" w:type="pct"/>
            <w:vMerge/>
            <w:tcBorders>
              <w:top w:val="single" w:sz="4" w:space="0" w:color="auto"/>
              <w:left w:val="single" w:sz="4" w:space="0" w:color="auto"/>
              <w:bottom w:val="single" w:sz="4" w:space="0" w:color="auto"/>
              <w:right w:val="single" w:sz="4" w:space="0" w:color="auto"/>
            </w:tcBorders>
            <w:vAlign w:val="center"/>
            <w:hideMark/>
          </w:tcPr>
          <w:p w14:paraId="5FFD7657" w14:textId="77777777" w:rsidR="00014E49" w:rsidRPr="000C05F5" w:rsidRDefault="00014E49" w:rsidP="00014E49">
            <w:pPr>
              <w:contextualSpacing/>
              <w:rPr>
                <w:sz w:val="22"/>
                <w:szCs w:val="22"/>
              </w:rPr>
            </w:pPr>
          </w:p>
        </w:tc>
        <w:tc>
          <w:tcPr>
            <w:tcW w:w="2294" w:type="pct"/>
            <w:tcBorders>
              <w:top w:val="single" w:sz="4" w:space="0" w:color="auto"/>
              <w:left w:val="single" w:sz="4" w:space="0" w:color="auto"/>
              <w:bottom w:val="single" w:sz="4" w:space="0" w:color="auto"/>
              <w:right w:val="single" w:sz="4" w:space="0" w:color="auto"/>
            </w:tcBorders>
            <w:vAlign w:val="center"/>
            <w:hideMark/>
          </w:tcPr>
          <w:p w14:paraId="19B1E21E" w14:textId="77777777" w:rsidR="00014E49" w:rsidRPr="000C05F5" w:rsidRDefault="00014E49" w:rsidP="00014E49">
            <w:pPr>
              <w:tabs>
                <w:tab w:val="left" w:pos="79"/>
                <w:tab w:val="left" w:pos="993"/>
              </w:tabs>
              <w:contextualSpacing/>
              <w:rPr>
                <w:sz w:val="22"/>
                <w:szCs w:val="22"/>
              </w:rPr>
            </w:pPr>
            <w:r w:rsidRPr="000C05F5">
              <w:rPr>
                <w:sz w:val="22"/>
                <w:szCs w:val="22"/>
              </w:rPr>
              <w:t>Разработка инструментов обогащения и загрузки данных на стороне системы</w:t>
            </w:r>
          </w:p>
        </w:tc>
        <w:tc>
          <w:tcPr>
            <w:tcW w:w="315" w:type="pct"/>
            <w:tcBorders>
              <w:top w:val="single" w:sz="4" w:space="0" w:color="auto"/>
              <w:left w:val="single" w:sz="4" w:space="0" w:color="auto"/>
              <w:bottom w:val="single" w:sz="4" w:space="0" w:color="auto"/>
              <w:right w:val="single" w:sz="4" w:space="0" w:color="auto"/>
            </w:tcBorders>
            <w:vAlign w:val="center"/>
            <w:hideMark/>
          </w:tcPr>
          <w:p w14:paraId="583C4BB3" w14:textId="77777777" w:rsidR="00014E49" w:rsidRPr="000C05F5" w:rsidRDefault="00014E49" w:rsidP="00014E49">
            <w:pPr>
              <w:tabs>
                <w:tab w:val="left" w:pos="142"/>
                <w:tab w:val="left" w:pos="993"/>
              </w:tabs>
              <w:contextualSpacing/>
              <w:jc w:val="center"/>
              <w:rPr>
                <w:sz w:val="22"/>
                <w:szCs w:val="22"/>
              </w:rPr>
            </w:pPr>
            <w:r w:rsidRPr="000C05F5">
              <w:rPr>
                <w:sz w:val="22"/>
                <w:szCs w:val="22"/>
              </w:rPr>
              <w:t>R</w:t>
            </w:r>
          </w:p>
        </w:tc>
        <w:tc>
          <w:tcPr>
            <w:tcW w:w="328" w:type="pct"/>
            <w:tcBorders>
              <w:top w:val="single" w:sz="4" w:space="0" w:color="auto"/>
              <w:left w:val="single" w:sz="4" w:space="0" w:color="auto"/>
              <w:bottom w:val="single" w:sz="4" w:space="0" w:color="auto"/>
              <w:right w:val="single" w:sz="4" w:space="0" w:color="auto"/>
            </w:tcBorders>
            <w:vAlign w:val="center"/>
            <w:hideMark/>
          </w:tcPr>
          <w:p w14:paraId="1C30F1B7" w14:textId="77777777" w:rsidR="00014E49" w:rsidRPr="000C05F5" w:rsidRDefault="00014E49" w:rsidP="00014E49">
            <w:pPr>
              <w:tabs>
                <w:tab w:val="left" w:pos="142"/>
                <w:tab w:val="left" w:pos="993"/>
              </w:tabs>
              <w:contextualSpacing/>
              <w:jc w:val="center"/>
              <w:rPr>
                <w:sz w:val="22"/>
                <w:szCs w:val="22"/>
              </w:rPr>
            </w:pPr>
            <w:r w:rsidRPr="000C05F5">
              <w:rPr>
                <w:sz w:val="22"/>
                <w:szCs w:val="22"/>
              </w:rPr>
              <w:t>A, C</w:t>
            </w:r>
          </w:p>
        </w:tc>
        <w:tc>
          <w:tcPr>
            <w:tcW w:w="1558" w:type="pct"/>
            <w:tcBorders>
              <w:top w:val="single" w:sz="4" w:space="0" w:color="auto"/>
              <w:left w:val="single" w:sz="4" w:space="0" w:color="auto"/>
              <w:bottom w:val="single" w:sz="4" w:space="0" w:color="auto"/>
              <w:right w:val="single" w:sz="4" w:space="0" w:color="auto"/>
            </w:tcBorders>
            <w:vAlign w:val="center"/>
            <w:hideMark/>
          </w:tcPr>
          <w:p w14:paraId="1CB5AB3C" w14:textId="77777777" w:rsidR="00014E49" w:rsidRPr="000C05F5" w:rsidRDefault="00014E49" w:rsidP="00014E49">
            <w:pPr>
              <w:tabs>
                <w:tab w:val="left" w:pos="142"/>
                <w:tab w:val="left" w:pos="993"/>
              </w:tabs>
              <w:contextualSpacing/>
              <w:rPr>
                <w:sz w:val="22"/>
                <w:szCs w:val="22"/>
              </w:rPr>
            </w:pPr>
            <w:r w:rsidRPr="000C05F5">
              <w:rPr>
                <w:sz w:val="22"/>
                <w:szCs w:val="22"/>
              </w:rPr>
              <w:t> </w:t>
            </w:r>
          </w:p>
        </w:tc>
      </w:tr>
      <w:tr w:rsidR="00AD315E" w:rsidRPr="000C05F5" w14:paraId="3D82FEB4" w14:textId="77777777" w:rsidTr="004F5C44">
        <w:trPr>
          <w:trHeight w:val="20"/>
        </w:trPr>
        <w:tc>
          <w:tcPr>
            <w:tcW w:w="505" w:type="pct"/>
            <w:vMerge/>
            <w:tcBorders>
              <w:top w:val="single" w:sz="4" w:space="0" w:color="auto"/>
              <w:left w:val="single" w:sz="4" w:space="0" w:color="auto"/>
              <w:bottom w:val="single" w:sz="4" w:space="0" w:color="auto"/>
              <w:right w:val="single" w:sz="4" w:space="0" w:color="auto"/>
            </w:tcBorders>
            <w:vAlign w:val="center"/>
            <w:hideMark/>
          </w:tcPr>
          <w:p w14:paraId="6CA1B6C0" w14:textId="77777777" w:rsidR="00014E49" w:rsidRPr="000C05F5" w:rsidRDefault="00014E49" w:rsidP="00014E49">
            <w:pPr>
              <w:contextualSpacing/>
              <w:rPr>
                <w:sz w:val="22"/>
                <w:szCs w:val="22"/>
              </w:rPr>
            </w:pPr>
          </w:p>
        </w:tc>
        <w:tc>
          <w:tcPr>
            <w:tcW w:w="2294" w:type="pct"/>
            <w:tcBorders>
              <w:top w:val="single" w:sz="4" w:space="0" w:color="auto"/>
              <w:left w:val="single" w:sz="4" w:space="0" w:color="auto"/>
              <w:bottom w:val="single" w:sz="4" w:space="0" w:color="auto"/>
              <w:right w:val="single" w:sz="4" w:space="0" w:color="auto"/>
            </w:tcBorders>
            <w:vAlign w:val="center"/>
            <w:hideMark/>
          </w:tcPr>
          <w:p w14:paraId="12ECCFBA" w14:textId="77777777" w:rsidR="00014E49" w:rsidRPr="000C05F5" w:rsidRDefault="00014E49" w:rsidP="00014E49">
            <w:pPr>
              <w:tabs>
                <w:tab w:val="left" w:pos="79"/>
                <w:tab w:val="left" w:pos="993"/>
              </w:tabs>
              <w:contextualSpacing/>
              <w:rPr>
                <w:sz w:val="22"/>
                <w:szCs w:val="22"/>
              </w:rPr>
            </w:pPr>
            <w:r w:rsidRPr="000C05F5">
              <w:rPr>
                <w:sz w:val="22"/>
                <w:szCs w:val="22"/>
              </w:rPr>
              <w:t>Разработка инструментов обогащения и выгрузки данных на стороне внешних систем</w:t>
            </w:r>
          </w:p>
        </w:tc>
        <w:tc>
          <w:tcPr>
            <w:tcW w:w="315" w:type="pct"/>
            <w:tcBorders>
              <w:top w:val="single" w:sz="4" w:space="0" w:color="auto"/>
              <w:left w:val="single" w:sz="4" w:space="0" w:color="auto"/>
              <w:bottom w:val="single" w:sz="4" w:space="0" w:color="auto"/>
              <w:right w:val="single" w:sz="4" w:space="0" w:color="auto"/>
            </w:tcBorders>
            <w:vAlign w:val="center"/>
            <w:hideMark/>
          </w:tcPr>
          <w:p w14:paraId="21E9C7D9" w14:textId="77777777" w:rsidR="00014E49" w:rsidRPr="000C05F5" w:rsidRDefault="00014E49" w:rsidP="00014E49">
            <w:pPr>
              <w:tabs>
                <w:tab w:val="left" w:pos="142"/>
                <w:tab w:val="left" w:pos="993"/>
              </w:tabs>
              <w:contextualSpacing/>
              <w:jc w:val="center"/>
              <w:rPr>
                <w:sz w:val="22"/>
                <w:szCs w:val="22"/>
              </w:rPr>
            </w:pPr>
            <w:r w:rsidRPr="000C05F5">
              <w:rPr>
                <w:sz w:val="22"/>
                <w:szCs w:val="22"/>
              </w:rPr>
              <w:t>C</w:t>
            </w:r>
          </w:p>
        </w:tc>
        <w:tc>
          <w:tcPr>
            <w:tcW w:w="328" w:type="pct"/>
            <w:tcBorders>
              <w:top w:val="single" w:sz="4" w:space="0" w:color="auto"/>
              <w:left w:val="single" w:sz="4" w:space="0" w:color="auto"/>
              <w:bottom w:val="single" w:sz="4" w:space="0" w:color="auto"/>
              <w:right w:val="single" w:sz="4" w:space="0" w:color="auto"/>
            </w:tcBorders>
            <w:vAlign w:val="center"/>
            <w:hideMark/>
          </w:tcPr>
          <w:p w14:paraId="20A488EE" w14:textId="77777777" w:rsidR="00014E49" w:rsidRPr="000C05F5" w:rsidRDefault="00014E49" w:rsidP="00014E49">
            <w:pPr>
              <w:tabs>
                <w:tab w:val="left" w:pos="142"/>
                <w:tab w:val="left" w:pos="993"/>
              </w:tabs>
              <w:contextualSpacing/>
              <w:jc w:val="center"/>
              <w:rPr>
                <w:sz w:val="22"/>
                <w:szCs w:val="22"/>
              </w:rPr>
            </w:pPr>
            <w:r w:rsidRPr="000C05F5">
              <w:rPr>
                <w:sz w:val="22"/>
                <w:szCs w:val="22"/>
              </w:rPr>
              <w:t>R, A</w:t>
            </w:r>
          </w:p>
        </w:tc>
        <w:tc>
          <w:tcPr>
            <w:tcW w:w="1558" w:type="pct"/>
            <w:tcBorders>
              <w:top w:val="single" w:sz="4" w:space="0" w:color="auto"/>
              <w:left w:val="single" w:sz="4" w:space="0" w:color="auto"/>
              <w:bottom w:val="single" w:sz="4" w:space="0" w:color="auto"/>
              <w:right w:val="single" w:sz="4" w:space="0" w:color="auto"/>
            </w:tcBorders>
            <w:vAlign w:val="center"/>
            <w:hideMark/>
          </w:tcPr>
          <w:p w14:paraId="6325D5AB" w14:textId="77777777" w:rsidR="00014E49" w:rsidRPr="000C05F5" w:rsidRDefault="00014E49" w:rsidP="00014E49">
            <w:pPr>
              <w:tabs>
                <w:tab w:val="left" w:pos="142"/>
                <w:tab w:val="left" w:pos="993"/>
              </w:tabs>
              <w:contextualSpacing/>
              <w:rPr>
                <w:sz w:val="22"/>
                <w:szCs w:val="22"/>
              </w:rPr>
            </w:pPr>
            <w:r w:rsidRPr="000C05F5">
              <w:rPr>
                <w:sz w:val="22"/>
                <w:szCs w:val="22"/>
              </w:rPr>
              <w:t> </w:t>
            </w:r>
          </w:p>
        </w:tc>
      </w:tr>
      <w:tr w:rsidR="00AD315E" w:rsidRPr="000C05F5" w14:paraId="1EFA53F3" w14:textId="77777777" w:rsidTr="004F5C44">
        <w:trPr>
          <w:trHeight w:val="20"/>
        </w:trPr>
        <w:tc>
          <w:tcPr>
            <w:tcW w:w="505" w:type="pct"/>
            <w:vMerge/>
            <w:tcBorders>
              <w:top w:val="single" w:sz="4" w:space="0" w:color="auto"/>
              <w:left w:val="single" w:sz="4" w:space="0" w:color="auto"/>
              <w:bottom w:val="single" w:sz="4" w:space="0" w:color="auto"/>
              <w:right w:val="single" w:sz="4" w:space="0" w:color="auto"/>
            </w:tcBorders>
            <w:vAlign w:val="center"/>
            <w:hideMark/>
          </w:tcPr>
          <w:p w14:paraId="65720359" w14:textId="77777777" w:rsidR="00014E49" w:rsidRPr="000C05F5" w:rsidRDefault="00014E49" w:rsidP="00014E49">
            <w:pPr>
              <w:contextualSpacing/>
              <w:rPr>
                <w:sz w:val="22"/>
                <w:szCs w:val="22"/>
              </w:rPr>
            </w:pPr>
          </w:p>
        </w:tc>
        <w:tc>
          <w:tcPr>
            <w:tcW w:w="2294" w:type="pct"/>
            <w:tcBorders>
              <w:top w:val="single" w:sz="4" w:space="0" w:color="auto"/>
              <w:left w:val="single" w:sz="4" w:space="0" w:color="auto"/>
              <w:bottom w:val="single" w:sz="4" w:space="0" w:color="auto"/>
              <w:right w:val="single" w:sz="4" w:space="0" w:color="auto"/>
            </w:tcBorders>
            <w:vAlign w:val="center"/>
            <w:hideMark/>
          </w:tcPr>
          <w:p w14:paraId="61F763DE" w14:textId="77777777" w:rsidR="00014E49" w:rsidRPr="000C05F5" w:rsidRDefault="00014E49" w:rsidP="00014E49">
            <w:pPr>
              <w:tabs>
                <w:tab w:val="left" w:pos="79"/>
                <w:tab w:val="left" w:pos="993"/>
              </w:tabs>
              <w:contextualSpacing/>
              <w:rPr>
                <w:sz w:val="22"/>
                <w:szCs w:val="22"/>
              </w:rPr>
            </w:pPr>
            <w:r w:rsidRPr="000C05F5">
              <w:rPr>
                <w:sz w:val="22"/>
                <w:szCs w:val="22"/>
              </w:rPr>
              <w:t>Подготовка данных для тестовой миграции, заполнение шаблонов миграции</w:t>
            </w:r>
          </w:p>
        </w:tc>
        <w:tc>
          <w:tcPr>
            <w:tcW w:w="315" w:type="pct"/>
            <w:tcBorders>
              <w:top w:val="single" w:sz="4" w:space="0" w:color="auto"/>
              <w:left w:val="single" w:sz="4" w:space="0" w:color="auto"/>
              <w:bottom w:val="single" w:sz="4" w:space="0" w:color="auto"/>
              <w:right w:val="single" w:sz="4" w:space="0" w:color="auto"/>
            </w:tcBorders>
            <w:vAlign w:val="center"/>
            <w:hideMark/>
          </w:tcPr>
          <w:p w14:paraId="6ABF231F" w14:textId="77777777" w:rsidR="00014E49" w:rsidRPr="000C05F5" w:rsidRDefault="00014E49" w:rsidP="00014E49">
            <w:pPr>
              <w:tabs>
                <w:tab w:val="left" w:pos="142"/>
                <w:tab w:val="left" w:pos="993"/>
              </w:tabs>
              <w:contextualSpacing/>
              <w:jc w:val="center"/>
              <w:rPr>
                <w:sz w:val="22"/>
                <w:szCs w:val="22"/>
              </w:rPr>
            </w:pPr>
            <w:r w:rsidRPr="000C05F5">
              <w:rPr>
                <w:sz w:val="22"/>
                <w:szCs w:val="22"/>
              </w:rPr>
              <w:t>C</w:t>
            </w:r>
          </w:p>
        </w:tc>
        <w:tc>
          <w:tcPr>
            <w:tcW w:w="328" w:type="pct"/>
            <w:tcBorders>
              <w:top w:val="single" w:sz="4" w:space="0" w:color="auto"/>
              <w:left w:val="single" w:sz="4" w:space="0" w:color="auto"/>
              <w:bottom w:val="single" w:sz="4" w:space="0" w:color="auto"/>
              <w:right w:val="single" w:sz="4" w:space="0" w:color="auto"/>
            </w:tcBorders>
            <w:vAlign w:val="center"/>
            <w:hideMark/>
          </w:tcPr>
          <w:p w14:paraId="41B3568B" w14:textId="77777777" w:rsidR="00014E49" w:rsidRPr="000C05F5" w:rsidRDefault="00014E49" w:rsidP="00014E49">
            <w:pPr>
              <w:tabs>
                <w:tab w:val="left" w:pos="142"/>
                <w:tab w:val="left" w:pos="993"/>
              </w:tabs>
              <w:contextualSpacing/>
              <w:jc w:val="center"/>
              <w:rPr>
                <w:sz w:val="22"/>
                <w:szCs w:val="22"/>
              </w:rPr>
            </w:pPr>
            <w:r w:rsidRPr="000C05F5">
              <w:rPr>
                <w:sz w:val="22"/>
                <w:szCs w:val="22"/>
              </w:rPr>
              <w:t>R, A</w:t>
            </w:r>
          </w:p>
        </w:tc>
        <w:tc>
          <w:tcPr>
            <w:tcW w:w="1558" w:type="pct"/>
            <w:tcBorders>
              <w:top w:val="single" w:sz="4" w:space="0" w:color="auto"/>
              <w:left w:val="single" w:sz="4" w:space="0" w:color="auto"/>
              <w:bottom w:val="single" w:sz="4" w:space="0" w:color="auto"/>
              <w:right w:val="single" w:sz="4" w:space="0" w:color="auto"/>
            </w:tcBorders>
            <w:vAlign w:val="center"/>
            <w:hideMark/>
          </w:tcPr>
          <w:p w14:paraId="180BFD1F" w14:textId="77777777" w:rsidR="00014E49" w:rsidRPr="000C05F5" w:rsidRDefault="00014E49" w:rsidP="00014E49">
            <w:pPr>
              <w:tabs>
                <w:tab w:val="left" w:pos="142"/>
                <w:tab w:val="left" w:pos="993"/>
              </w:tabs>
              <w:contextualSpacing/>
              <w:rPr>
                <w:sz w:val="22"/>
                <w:szCs w:val="22"/>
              </w:rPr>
            </w:pPr>
            <w:r w:rsidRPr="000C05F5">
              <w:rPr>
                <w:sz w:val="22"/>
                <w:szCs w:val="22"/>
              </w:rPr>
              <w:t> </w:t>
            </w:r>
          </w:p>
        </w:tc>
      </w:tr>
      <w:tr w:rsidR="00AD315E" w:rsidRPr="000C05F5" w14:paraId="1F90693D" w14:textId="77777777" w:rsidTr="004F5C44">
        <w:trPr>
          <w:trHeight w:val="20"/>
        </w:trPr>
        <w:tc>
          <w:tcPr>
            <w:tcW w:w="505" w:type="pct"/>
            <w:vMerge/>
            <w:tcBorders>
              <w:top w:val="single" w:sz="4" w:space="0" w:color="auto"/>
              <w:left w:val="single" w:sz="4" w:space="0" w:color="auto"/>
              <w:bottom w:val="single" w:sz="4" w:space="0" w:color="auto"/>
              <w:right w:val="single" w:sz="4" w:space="0" w:color="auto"/>
            </w:tcBorders>
            <w:vAlign w:val="center"/>
            <w:hideMark/>
          </w:tcPr>
          <w:p w14:paraId="047341E9" w14:textId="77777777" w:rsidR="00014E49" w:rsidRPr="000C05F5" w:rsidRDefault="00014E49" w:rsidP="00014E49">
            <w:pPr>
              <w:contextualSpacing/>
              <w:rPr>
                <w:sz w:val="22"/>
                <w:szCs w:val="22"/>
              </w:rPr>
            </w:pPr>
          </w:p>
        </w:tc>
        <w:tc>
          <w:tcPr>
            <w:tcW w:w="2294" w:type="pct"/>
            <w:tcBorders>
              <w:top w:val="single" w:sz="4" w:space="0" w:color="auto"/>
              <w:left w:val="single" w:sz="4" w:space="0" w:color="auto"/>
              <w:bottom w:val="single" w:sz="4" w:space="0" w:color="auto"/>
              <w:right w:val="single" w:sz="4" w:space="0" w:color="auto"/>
            </w:tcBorders>
            <w:vAlign w:val="center"/>
            <w:hideMark/>
          </w:tcPr>
          <w:p w14:paraId="54B436B3" w14:textId="77777777" w:rsidR="00014E49" w:rsidRPr="000C05F5" w:rsidRDefault="00014E49" w:rsidP="00014E49">
            <w:pPr>
              <w:tabs>
                <w:tab w:val="left" w:pos="993"/>
              </w:tabs>
              <w:contextualSpacing/>
              <w:rPr>
                <w:sz w:val="22"/>
                <w:szCs w:val="22"/>
              </w:rPr>
            </w:pPr>
            <w:r w:rsidRPr="000C05F5">
              <w:rPr>
                <w:sz w:val="22"/>
                <w:szCs w:val="22"/>
              </w:rPr>
              <w:t>Выполнение тестовой миграции НСИ и начальных данных</w:t>
            </w:r>
          </w:p>
        </w:tc>
        <w:tc>
          <w:tcPr>
            <w:tcW w:w="315" w:type="pct"/>
            <w:tcBorders>
              <w:top w:val="single" w:sz="4" w:space="0" w:color="auto"/>
              <w:left w:val="single" w:sz="4" w:space="0" w:color="auto"/>
              <w:bottom w:val="single" w:sz="4" w:space="0" w:color="auto"/>
              <w:right w:val="single" w:sz="4" w:space="0" w:color="auto"/>
            </w:tcBorders>
            <w:vAlign w:val="center"/>
            <w:hideMark/>
          </w:tcPr>
          <w:p w14:paraId="20A34D91" w14:textId="77777777" w:rsidR="00014E49" w:rsidRPr="000C05F5" w:rsidRDefault="00014E49" w:rsidP="00014E49">
            <w:pPr>
              <w:tabs>
                <w:tab w:val="left" w:pos="142"/>
                <w:tab w:val="left" w:pos="993"/>
              </w:tabs>
              <w:contextualSpacing/>
              <w:jc w:val="center"/>
              <w:rPr>
                <w:sz w:val="22"/>
                <w:szCs w:val="22"/>
              </w:rPr>
            </w:pPr>
            <w:r w:rsidRPr="000C05F5">
              <w:rPr>
                <w:sz w:val="22"/>
                <w:szCs w:val="22"/>
              </w:rPr>
              <w:t>C</w:t>
            </w:r>
          </w:p>
        </w:tc>
        <w:tc>
          <w:tcPr>
            <w:tcW w:w="328" w:type="pct"/>
            <w:tcBorders>
              <w:top w:val="single" w:sz="4" w:space="0" w:color="auto"/>
              <w:left w:val="single" w:sz="4" w:space="0" w:color="auto"/>
              <w:bottom w:val="single" w:sz="4" w:space="0" w:color="auto"/>
              <w:right w:val="single" w:sz="4" w:space="0" w:color="auto"/>
            </w:tcBorders>
            <w:vAlign w:val="center"/>
            <w:hideMark/>
          </w:tcPr>
          <w:p w14:paraId="33E373AA" w14:textId="77777777" w:rsidR="00014E49" w:rsidRPr="000C05F5" w:rsidRDefault="00014E49" w:rsidP="00014E49">
            <w:pPr>
              <w:tabs>
                <w:tab w:val="left" w:pos="142"/>
                <w:tab w:val="left" w:pos="993"/>
              </w:tabs>
              <w:contextualSpacing/>
              <w:jc w:val="center"/>
              <w:rPr>
                <w:sz w:val="22"/>
                <w:szCs w:val="22"/>
              </w:rPr>
            </w:pPr>
            <w:r w:rsidRPr="000C05F5">
              <w:rPr>
                <w:sz w:val="22"/>
                <w:szCs w:val="22"/>
              </w:rPr>
              <w:t>R, A</w:t>
            </w:r>
          </w:p>
        </w:tc>
        <w:tc>
          <w:tcPr>
            <w:tcW w:w="1558" w:type="pct"/>
            <w:tcBorders>
              <w:top w:val="single" w:sz="4" w:space="0" w:color="auto"/>
              <w:left w:val="single" w:sz="4" w:space="0" w:color="auto"/>
              <w:bottom w:val="single" w:sz="4" w:space="0" w:color="auto"/>
              <w:right w:val="single" w:sz="4" w:space="0" w:color="auto"/>
            </w:tcBorders>
            <w:vAlign w:val="center"/>
            <w:hideMark/>
          </w:tcPr>
          <w:p w14:paraId="37D91F3E" w14:textId="77777777" w:rsidR="00014E49" w:rsidRPr="000C05F5" w:rsidRDefault="00014E49" w:rsidP="00014E49">
            <w:pPr>
              <w:tabs>
                <w:tab w:val="left" w:pos="142"/>
                <w:tab w:val="left" w:pos="993"/>
              </w:tabs>
              <w:contextualSpacing/>
              <w:rPr>
                <w:sz w:val="22"/>
                <w:szCs w:val="22"/>
              </w:rPr>
            </w:pPr>
            <w:r w:rsidRPr="000C05F5">
              <w:rPr>
                <w:sz w:val="22"/>
                <w:szCs w:val="22"/>
              </w:rPr>
              <w:t>Протоколы тестовой миграции</w:t>
            </w:r>
          </w:p>
        </w:tc>
      </w:tr>
      <w:tr w:rsidR="00AD315E" w:rsidRPr="000C05F5" w14:paraId="27B170C6" w14:textId="77777777" w:rsidTr="004F5C44">
        <w:trPr>
          <w:trHeight w:val="20"/>
        </w:trPr>
        <w:tc>
          <w:tcPr>
            <w:tcW w:w="505" w:type="pct"/>
            <w:vMerge/>
            <w:tcBorders>
              <w:top w:val="single" w:sz="4" w:space="0" w:color="auto"/>
              <w:left w:val="single" w:sz="4" w:space="0" w:color="auto"/>
              <w:bottom w:val="single" w:sz="4" w:space="0" w:color="auto"/>
              <w:right w:val="single" w:sz="4" w:space="0" w:color="auto"/>
            </w:tcBorders>
            <w:vAlign w:val="center"/>
            <w:hideMark/>
          </w:tcPr>
          <w:p w14:paraId="0222093A" w14:textId="77777777" w:rsidR="00014E49" w:rsidRPr="000C05F5" w:rsidRDefault="00014E49" w:rsidP="00014E49">
            <w:pPr>
              <w:contextualSpacing/>
              <w:rPr>
                <w:sz w:val="22"/>
                <w:szCs w:val="22"/>
              </w:rPr>
            </w:pPr>
          </w:p>
        </w:tc>
        <w:tc>
          <w:tcPr>
            <w:tcW w:w="2294" w:type="pct"/>
            <w:tcBorders>
              <w:top w:val="single" w:sz="4" w:space="0" w:color="auto"/>
              <w:left w:val="single" w:sz="4" w:space="0" w:color="auto"/>
              <w:bottom w:val="single" w:sz="4" w:space="0" w:color="auto"/>
              <w:right w:val="single" w:sz="4" w:space="0" w:color="auto"/>
            </w:tcBorders>
            <w:vAlign w:val="center"/>
            <w:hideMark/>
          </w:tcPr>
          <w:p w14:paraId="6EC8B528" w14:textId="77777777" w:rsidR="00014E49" w:rsidRPr="000C05F5" w:rsidRDefault="00014E49" w:rsidP="00014E49">
            <w:pPr>
              <w:tabs>
                <w:tab w:val="left" w:pos="993"/>
              </w:tabs>
              <w:contextualSpacing/>
              <w:rPr>
                <w:sz w:val="22"/>
                <w:szCs w:val="22"/>
              </w:rPr>
            </w:pPr>
            <w:r w:rsidRPr="000C05F5">
              <w:rPr>
                <w:sz w:val="22"/>
                <w:szCs w:val="22"/>
              </w:rPr>
              <w:t>Подготовка и нормализация НСИ</w:t>
            </w:r>
          </w:p>
        </w:tc>
        <w:tc>
          <w:tcPr>
            <w:tcW w:w="315" w:type="pct"/>
            <w:tcBorders>
              <w:top w:val="single" w:sz="4" w:space="0" w:color="auto"/>
              <w:left w:val="single" w:sz="4" w:space="0" w:color="auto"/>
              <w:bottom w:val="single" w:sz="4" w:space="0" w:color="auto"/>
              <w:right w:val="single" w:sz="4" w:space="0" w:color="auto"/>
            </w:tcBorders>
            <w:vAlign w:val="center"/>
            <w:hideMark/>
          </w:tcPr>
          <w:p w14:paraId="24DABD7D" w14:textId="77777777" w:rsidR="00014E49" w:rsidRPr="000C05F5" w:rsidRDefault="00014E49" w:rsidP="00014E49">
            <w:pPr>
              <w:tabs>
                <w:tab w:val="left" w:pos="142"/>
                <w:tab w:val="left" w:pos="993"/>
              </w:tabs>
              <w:contextualSpacing/>
              <w:jc w:val="center"/>
              <w:rPr>
                <w:sz w:val="22"/>
                <w:szCs w:val="22"/>
              </w:rPr>
            </w:pPr>
            <w:r w:rsidRPr="000C05F5">
              <w:rPr>
                <w:sz w:val="22"/>
                <w:szCs w:val="22"/>
              </w:rPr>
              <w:t>C</w:t>
            </w:r>
          </w:p>
        </w:tc>
        <w:tc>
          <w:tcPr>
            <w:tcW w:w="328" w:type="pct"/>
            <w:tcBorders>
              <w:top w:val="single" w:sz="4" w:space="0" w:color="auto"/>
              <w:left w:val="single" w:sz="4" w:space="0" w:color="auto"/>
              <w:bottom w:val="single" w:sz="4" w:space="0" w:color="auto"/>
              <w:right w:val="single" w:sz="4" w:space="0" w:color="auto"/>
            </w:tcBorders>
            <w:vAlign w:val="center"/>
            <w:hideMark/>
          </w:tcPr>
          <w:p w14:paraId="76A43BD9" w14:textId="77777777" w:rsidR="00014E49" w:rsidRPr="000C05F5" w:rsidRDefault="00014E49" w:rsidP="00014E49">
            <w:pPr>
              <w:tabs>
                <w:tab w:val="left" w:pos="142"/>
                <w:tab w:val="left" w:pos="993"/>
              </w:tabs>
              <w:contextualSpacing/>
              <w:jc w:val="center"/>
              <w:rPr>
                <w:sz w:val="22"/>
                <w:szCs w:val="22"/>
              </w:rPr>
            </w:pPr>
            <w:r w:rsidRPr="000C05F5">
              <w:rPr>
                <w:sz w:val="22"/>
                <w:szCs w:val="22"/>
              </w:rPr>
              <w:t>R, A, C</w:t>
            </w:r>
          </w:p>
        </w:tc>
        <w:tc>
          <w:tcPr>
            <w:tcW w:w="1558" w:type="pct"/>
            <w:tcBorders>
              <w:top w:val="single" w:sz="4" w:space="0" w:color="auto"/>
              <w:left w:val="single" w:sz="4" w:space="0" w:color="auto"/>
              <w:bottom w:val="single" w:sz="4" w:space="0" w:color="auto"/>
              <w:right w:val="single" w:sz="4" w:space="0" w:color="auto"/>
            </w:tcBorders>
            <w:vAlign w:val="center"/>
            <w:hideMark/>
          </w:tcPr>
          <w:p w14:paraId="1598F310" w14:textId="77777777" w:rsidR="00014E49" w:rsidRPr="000C05F5" w:rsidRDefault="00014E49" w:rsidP="00014E49">
            <w:pPr>
              <w:tabs>
                <w:tab w:val="left" w:pos="142"/>
                <w:tab w:val="left" w:pos="993"/>
              </w:tabs>
              <w:contextualSpacing/>
              <w:rPr>
                <w:sz w:val="22"/>
                <w:szCs w:val="22"/>
              </w:rPr>
            </w:pPr>
            <w:r w:rsidRPr="000C05F5">
              <w:rPr>
                <w:sz w:val="22"/>
                <w:szCs w:val="22"/>
              </w:rPr>
              <w:t> </w:t>
            </w:r>
          </w:p>
        </w:tc>
      </w:tr>
      <w:tr w:rsidR="00AD315E" w:rsidRPr="000C05F5" w14:paraId="721B29BF" w14:textId="77777777" w:rsidTr="004F5C44">
        <w:trPr>
          <w:trHeight w:val="20"/>
        </w:trPr>
        <w:tc>
          <w:tcPr>
            <w:tcW w:w="505" w:type="pct"/>
            <w:vMerge/>
            <w:tcBorders>
              <w:top w:val="single" w:sz="4" w:space="0" w:color="auto"/>
              <w:left w:val="single" w:sz="4" w:space="0" w:color="auto"/>
              <w:bottom w:val="single" w:sz="4" w:space="0" w:color="auto"/>
              <w:right w:val="single" w:sz="4" w:space="0" w:color="auto"/>
            </w:tcBorders>
            <w:vAlign w:val="center"/>
            <w:hideMark/>
          </w:tcPr>
          <w:p w14:paraId="5D402C1A" w14:textId="77777777" w:rsidR="00014E49" w:rsidRPr="000C05F5" w:rsidRDefault="00014E49" w:rsidP="00014E49">
            <w:pPr>
              <w:contextualSpacing/>
              <w:rPr>
                <w:sz w:val="22"/>
                <w:szCs w:val="22"/>
              </w:rPr>
            </w:pPr>
          </w:p>
        </w:tc>
        <w:tc>
          <w:tcPr>
            <w:tcW w:w="2294" w:type="pct"/>
            <w:tcBorders>
              <w:top w:val="single" w:sz="4" w:space="0" w:color="auto"/>
              <w:left w:val="single" w:sz="4" w:space="0" w:color="auto"/>
              <w:bottom w:val="single" w:sz="4" w:space="0" w:color="auto"/>
              <w:right w:val="single" w:sz="4" w:space="0" w:color="auto"/>
            </w:tcBorders>
            <w:vAlign w:val="center"/>
            <w:hideMark/>
          </w:tcPr>
          <w:p w14:paraId="01E8C8ED" w14:textId="77777777" w:rsidR="00014E49" w:rsidRPr="000C05F5" w:rsidRDefault="00014E49" w:rsidP="00014E49">
            <w:pPr>
              <w:tabs>
                <w:tab w:val="left" w:pos="993"/>
              </w:tabs>
              <w:contextualSpacing/>
              <w:rPr>
                <w:sz w:val="22"/>
                <w:szCs w:val="22"/>
              </w:rPr>
            </w:pPr>
            <w:r w:rsidRPr="000C05F5">
              <w:rPr>
                <w:sz w:val="22"/>
                <w:szCs w:val="22"/>
              </w:rPr>
              <w:t>Инсталляция продуктивной системы</w:t>
            </w:r>
          </w:p>
        </w:tc>
        <w:tc>
          <w:tcPr>
            <w:tcW w:w="315" w:type="pct"/>
            <w:tcBorders>
              <w:top w:val="single" w:sz="4" w:space="0" w:color="auto"/>
              <w:left w:val="single" w:sz="4" w:space="0" w:color="auto"/>
              <w:bottom w:val="single" w:sz="4" w:space="0" w:color="auto"/>
              <w:right w:val="single" w:sz="4" w:space="0" w:color="auto"/>
            </w:tcBorders>
            <w:vAlign w:val="center"/>
            <w:hideMark/>
          </w:tcPr>
          <w:p w14:paraId="5A70D9A7" w14:textId="77777777" w:rsidR="00014E49" w:rsidRPr="000C05F5" w:rsidRDefault="00014E49" w:rsidP="00014E49">
            <w:pPr>
              <w:tabs>
                <w:tab w:val="left" w:pos="142"/>
                <w:tab w:val="left" w:pos="993"/>
              </w:tabs>
              <w:contextualSpacing/>
              <w:jc w:val="center"/>
              <w:rPr>
                <w:sz w:val="22"/>
                <w:szCs w:val="22"/>
              </w:rPr>
            </w:pPr>
            <w:r w:rsidRPr="000C05F5">
              <w:rPr>
                <w:sz w:val="22"/>
                <w:szCs w:val="22"/>
              </w:rPr>
              <w:t>C</w:t>
            </w:r>
          </w:p>
        </w:tc>
        <w:tc>
          <w:tcPr>
            <w:tcW w:w="328" w:type="pct"/>
            <w:tcBorders>
              <w:top w:val="single" w:sz="4" w:space="0" w:color="auto"/>
              <w:left w:val="single" w:sz="4" w:space="0" w:color="auto"/>
              <w:bottom w:val="single" w:sz="4" w:space="0" w:color="auto"/>
              <w:right w:val="single" w:sz="4" w:space="0" w:color="auto"/>
            </w:tcBorders>
            <w:vAlign w:val="center"/>
            <w:hideMark/>
          </w:tcPr>
          <w:p w14:paraId="365AC64B" w14:textId="77777777" w:rsidR="00014E49" w:rsidRPr="000C05F5" w:rsidRDefault="00014E49" w:rsidP="00014E49">
            <w:pPr>
              <w:tabs>
                <w:tab w:val="left" w:pos="142"/>
                <w:tab w:val="left" w:pos="993"/>
              </w:tabs>
              <w:contextualSpacing/>
              <w:jc w:val="center"/>
              <w:rPr>
                <w:sz w:val="22"/>
                <w:szCs w:val="22"/>
              </w:rPr>
            </w:pPr>
            <w:r w:rsidRPr="000C05F5">
              <w:rPr>
                <w:sz w:val="22"/>
                <w:szCs w:val="22"/>
              </w:rPr>
              <w:t>R, A</w:t>
            </w:r>
          </w:p>
        </w:tc>
        <w:tc>
          <w:tcPr>
            <w:tcW w:w="1558" w:type="pct"/>
            <w:tcBorders>
              <w:top w:val="single" w:sz="4" w:space="0" w:color="auto"/>
              <w:left w:val="single" w:sz="4" w:space="0" w:color="auto"/>
              <w:bottom w:val="single" w:sz="4" w:space="0" w:color="auto"/>
              <w:right w:val="single" w:sz="4" w:space="0" w:color="auto"/>
            </w:tcBorders>
            <w:vAlign w:val="center"/>
            <w:hideMark/>
          </w:tcPr>
          <w:p w14:paraId="537607EE" w14:textId="77777777" w:rsidR="00014E49" w:rsidRPr="000C05F5" w:rsidRDefault="00014E49" w:rsidP="00014E49">
            <w:pPr>
              <w:tabs>
                <w:tab w:val="left" w:pos="142"/>
                <w:tab w:val="left" w:pos="993"/>
              </w:tabs>
              <w:contextualSpacing/>
              <w:rPr>
                <w:sz w:val="22"/>
                <w:szCs w:val="22"/>
              </w:rPr>
            </w:pPr>
            <w:r w:rsidRPr="000C05F5">
              <w:rPr>
                <w:sz w:val="22"/>
                <w:szCs w:val="22"/>
              </w:rPr>
              <w:t>Протокол инсталляции продуктивной системы</w:t>
            </w:r>
          </w:p>
        </w:tc>
      </w:tr>
      <w:tr w:rsidR="00AD315E" w:rsidRPr="000C05F5" w14:paraId="5A27C487" w14:textId="77777777" w:rsidTr="004F5C44">
        <w:trPr>
          <w:trHeight w:val="20"/>
        </w:trPr>
        <w:tc>
          <w:tcPr>
            <w:tcW w:w="505" w:type="pct"/>
            <w:vMerge/>
            <w:tcBorders>
              <w:top w:val="single" w:sz="4" w:space="0" w:color="auto"/>
              <w:left w:val="single" w:sz="4" w:space="0" w:color="auto"/>
              <w:bottom w:val="single" w:sz="4" w:space="0" w:color="auto"/>
              <w:right w:val="single" w:sz="4" w:space="0" w:color="auto"/>
            </w:tcBorders>
            <w:vAlign w:val="center"/>
            <w:hideMark/>
          </w:tcPr>
          <w:p w14:paraId="171D80FF" w14:textId="77777777" w:rsidR="00014E49" w:rsidRPr="000C05F5" w:rsidRDefault="00014E49" w:rsidP="00014E49">
            <w:pPr>
              <w:contextualSpacing/>
              <w:rPr>
                <w:sz w:val="22"/>
                <w:szCs w:val="22"/>
              </w:rPr>
            </w:pPr>
          </w:p>
        </w:tc>
        <w:tc>
          <w:tcPr>
            <w:tcW w:w="2294" w:type="pct"/>
            <w:tcBorders>
              <w:top w:val="single" w:sz="4" w:space="0" w:color="auto"/>
              <w:left w:val="single" w:sz="4" w:space="0" w:color="auto"/>
              <w:bottom w:val="single" w:sz="4" w:space="0" w:color="auto"/>
              <w:right w:val="single" w:sz="4" w:space="0" w:color="auto"/>
            </w:tcBorders>
            <w:vAlign w:val="center"/>
            <w:hideMark/>
          </w:tcPr>
          <w:p w14:paraId="61EA6CCF" w14:textId="77777777" w:rsidR="00014E49" w:rsidRPr="000C05F5" w:rsidRDefault="00014E49" w:rsidP="00014E49">
            <w:pPr>
              <w:tabs>
                <w:tab w:val="left" w:pos="993"/>
              </w:tabs>
              <w:contextualSpacing/>
              <w:rPr>
                <w:sz w:val="22"/>
                <w:szCs w:val="22"/>
              </w:rPr>
            </w:pPr>
            <w:r w:rsidRPr="000C05F5">
              <w:rPr>
                <w:sz w:val="22"/>
                <w:szCs w:val="22"/>
              </w:rPr>
              <w:t>Техническая поддержка системы</w:t>
            </w:r>
          </w:p>
        </w:tc>
        <w:tc>
          <w:tcPr>
            <w:tcW w:w="315" w:type="pct"/>
            <w:tcBorders>
              <w:top w:val="single" w:sz="4" w:space="0" w:color="auto"/>
              <w:left w:val="single" w:sz="4" w:space="0" w:color="auto"/>
              <w:bottom w:val="single" w:sz="4" w:space="0" w:color="auto"/>
              <w:right w:val="single" w:sz="4" w:space="0" w:color="auto"/>
            </w:tcBorders>
            <w:vAlign w:val="center"/>
            <w:hideMark/>
          </w:tcPr>
          <w:p w14:paraId="795D278C" w14:textId="77777777" w:rsidR="00014E49" w:rsidRPr="000C05F5" w:rsidRDefault="00014E49" w:rsidP="00014E49">
            <w:pPr>
              <w:tabs>
                <w:tab w:val="left" w:pos="142"/>
                <w:tab w:val="left" w:pos="993"/>
              </w:tabs>
              <w:contextualSpacing/>
              <w:jc w:val="center"/>
              <w:rPr>
                <w:sz w:val="22"/>
                <w:szCs w:val="22"/>
              </w:rPr>
            </w:pPr>
            <w:r w:rsidRPr="000C05F5">
              <w:rPr>
                <w:sz w:val="22"/>
                <w:szCs w:val="22"/>
              </w:rPr>
              <w:t>I</w:t>
            </w:r>
          </w:p>
        </w:tc>
        <w:tc>
          <w:tcPr>
            <w:tcW w:w="328" w:type="pct"/>
            <w:tcBorders>
              <w:top w:val="single" w:sz="4" w:space="0" w:color="auto"/>
              <w:left w:val="single" w:sz="4" w:space="0" w:color="auto"/>
              <w:bottom w:val="single" w:sz="4" w:space="0" w:color="auto"/>
              <w:right w:val="single" w:sz="4" w:space="0" w:color="auto"/>
            </w:tcBorders>
            <w:vAlign w:val="center"/>
            <w:hideMark/>
          </w:tcPr>
          <w:p w14:paraId="05C32AB6" w14:textId="77777777" w:rsidR="00014E49" w:rsidRPr="000C05F5" w:rsidRDefault="00014E49" w:rsidP="00014E49">
            <w:pPr>
              <w:tabs>
                <w:tab w:val="left" w:pos="142"/>
                <w:tab w:val="left" w:pos="993"/>
              </w:tabs>
              <w:contextualSpacing/>
              <w:jc w:val="center"/>
              <w:rPr>
                <w:sz w:val="22"/>
                <w:szCs w:val="22"/>
              </w:rPr>
            </w:pPr>
            <w:r w:rsidRPr="000C05F5">
              <w:rPr>
                <w:sz w:val="22"/>
                <w:szCs w:val="22"/>
              </w:rPr>
              <w:t>R, A</w:t>
            </w:r>
          </w:p>
        </w:tc>
        <w:tc>
          <w:tcPr>
            <w:tcW w:w="1558" w:type="pct"/>
            <w:tcBorders>
              <w:top w:val="single" w:sz="4" w:space="0" w:color="auto"/>
              <w:left w:val="single" w:sz="4" w:space="0" w:color="auto"/>
              <w:bottom w:val="single" w:sz="4" w:space="0" w:color="auto"/>
              <w:right w:val="single" w:sz="4" w:space="0" w:color="auto"/>
            </w:tcBorders>
            <w:vAlign w:val="center"/>
            <w:hideMark/>
          </w:tcPr>
          <w:p w14:paraId="2B4A3D8B" w14:textId="77777777" w:rsidR="00014E49" w:rsidRPr="000C05F5" w:rsidRDefault="00014E49" w:rsidP="00014E49">
            <w:pPr>
              <w:tabs>
                <w:tab w:val="left" w:pos="142"/>
                <w:tab w:val="left" w:pos="993"/>
              </w:tabs>
              <w:contextualSpacing/>
              <w:rPr>
                <w:sz w:val="22"/>
                <w:szCs w:val="22"/>
              </w:rPr>
            </w:pPr>
            <w:r w:rsidRPr="000C05F5">
              <w:rPr>
                <w:sz w:val="22"/>
                <w:szCs w:val="22"/>
              </w:rPr>
              <w:t> </w:t>
            </w:r>
          </w:p>
        </w:tc>
      </w:tr>
      <w:tr w:rsidR="00AD315E" w:rsidRPr="000C05F5" w14:paraId="13029458" w14:textId="77777777" w:rsidTr="004F5C44">
        <w:trPr>
          <w:trHeight w:val="20"/>
        </w:trPr>
        <w:tc>
          <w:tcPr>
            <w:tcW w:w="505" w:type="pct"/>
            <w:vMerge/>
            <w:tcBorders>
              <w:top w:val="single" w:sz="4" w:space="0" w:color="auto"/>
              <w:left w:val="single" w:sz="4" w:space="0" w:color="auto"/>
              <w:bottom w:val="single" w:sz="4" w:space="0" w:color="auto"/>
              <w:right w:val="single" w:sz="4" w:space="0" w:color="auto"/>
            </w:tcBorders>
            <w:vAlign w:val="center"/>
            <w:hideMark/>
          </w:tcPr>
          <w:p w14:paraId="42AB5060" w14:textId="77777777" w:rsidR="00014E49" w:rsidRPr="000C05F5" w:rsidRDefault="00014E49" w:rsidP="00014E49">
            <w:pPr>
              <w:contextualSpacing/>
              <w:rPr>
                <w:sz w:val="22"/>
                <w:szCs w:val="22"/>
              </w:rPr>
            </w:pPr>
          </w:p>
        </w:tc>
        <w:tc>
          <w:tcPr>
            <w:tcW w:w="2294" w:type="pct"/>
            <w:tcBorders>
              <w:top w:val="single" w:sz="4" w:space="0" w:color="auto"/>
              <w:left w:val="single" w:sz="4" w:space="0" w:color="auto"/>
              <w:bottom w:val="single" w:sz="4" w:space="0" w:color="auto"/>
              <w:right w:val="single" w:sz="4" w:space="0" w:color="auto"/>
            </w:tcBorders>
            <w:vAlign w:val="center"/>
            <w:hideMark/>
          </w:tcPr>
          <w:p w14:paraId="41374AD7" w14:textId="77777777" w:rsidR="00014E49" w:rsidRPr="000C05F5" w:rsidRDefault="00014E49" w:rsidP="00014E49">
            <w:pPr>
              <w:tabs>
                <w:tab w:val="left" w:pos="993"/>
              </w:tabs>
              <w:contextualSpacing/>
              <w:rPr>
                <w:sz w:val="22"/>
                <w:szCs w:val="22"/>
              </w:rPr>
            </w:pPr>
            <w:r w:rsidRPr="000C05F5">
              <w:rPr>
                <w:sz w:val="22"/>
                <w:szCs w:val="22"/>
              </w:rPr>
              <w:t>Нагрузочное тестирование наиболее критичных операций</w:t>
            </w:r>
          </w:p>
        </w:tc>
        <w:tc>
          <w:tcPr>
            <w:tcW w:w="315" w:type="pct"/>
            <w:tcBorders>
              <w:top w:val="single" w:sz="4" w:space="0" w:color="auto"/>
              <w:left w:val="single" w:sz="4" w:space="0" w:color="auto"/>
              <w:bottom w:val="single" w:sz="4" w:space="0" w:color="auto"/>
              <w:right w:val="single" w:sz="4" w:space="0" w:color="auto"/>
            </w:tcBorders>
            <w:vAlign w:val="center"/>
            <w:hideMark/>
          </w:tcPr>
          <w:p w14:paraId="013EFD64" w14:textId="77777777" w:rsidR="00014E49" w:rsidRPr="000C05F5" w:rsidRDefault="00014E49" w:rsidP="00014E49">
            <w:pPr>
              <w:tabs>
                <w:tab w:val="left" w:pos="142"/>
                <w:tab w:val="left" w:pos="993"/>
              </w:tabs>
              <w:contextualSpacing/>
              <w:jc w:val="center"/>
              <w:rPr>
                <w:sz w:val="22"/>
                <w:szCs w:val="22"/>
              </w:rPr>
            </w:pPr>
            <w:r w:rsidRPr="000C05F5">
              <w:rPr>
                <w:sz w:val="22"/>
                <w:szCs w:val="22"/>
              </w:rPr>
              <w:t>C</w:t>
            </w:r>
          </w:p>
        </w:tc>
        <w:tc>
          <w:tcPr>
            <w:tcW w:w="328" w:type="pct"/>
            <w:tcBorders>
              <w:top w:val="single" w:sz="4" w:space="0" w:color="auto"/>
              <w:left w:val="single" w:sz="4" w:space="0" w:color="auto"/>
              <w:bottom w:val="single" w:sz="4" w:space="0" w:color="auto"/>
              <w:right w:val="single" w:sz="4" w:space="0" w:color="auto"/>
            </w:tcBorders>
            <w:vAlign w:val="center"/>
            <w:hideMark/>
          </w:tcPr>
          <w:p w14:paraId="688B8C4A" w14:textId="77777777" w:rsidR="00014E49" w:rsidRPr="000C05F5" w:rsidRDefault="00014E49" w:rsidP="00014E49">
            <w:pPr>
              <w:tabs>
                <w:tab w:val="left" w:pos="142"/>
                <w:tab w:val="left" w:pos="993"/>
              </w:tabs>
              <w:contextualSpacing/>
              <w:jc w:val="center"/>
              <w:rPr>
                <w:sz w:val="22"/>
                <w:szCs w:val="22"/>
              </w:rPr>
            </w:pPr>
            <w:r w:rsidRPr="000C05F5">
              <w:rPr>
                <w:sz w:val="22"/>
                <w:szCs w:val="22"/>
              </w:rPr>
              <w:t>R, A</w:t>
            </w:r>
          </w:p>
        </w:tc>
        <w:tc>
          <w:tcPr>
            <w:tcW w:w="1558" w:type="pct"/>
            <w:tcBorders>
              <w:top w:val="single" w:sz="4" w:space="0" w:color="auto"/>
              <w:left w:val="single" w:sz="4" w:space="0" w:color="auto"/>
              <w:bottom w:val="single" w:sz="4" w:space="0" w:color="auto"/>
              <w:right w:val="single" w:sz="4" w:space="0" w:color="auto"/>
            </w:tcBorders>
            <w:vAlign w:val="center"/>
            <w:hideMark/>
          </w:tcPr>
          <w:p w14:paraId="4C91DE1B" w14:textId="77777777" w:rsidR="00014E49" w:rsidRPr="000C05F5" w:rsidRDefault="00014E49" w:rsidP="00014E49">
            <w:pPr>
              <w:tabs>
                <w:tab w:val="left" w:pos="142"/>
                <w:tab w:val="left" w:pos="993"/>
              </w:tabs>
              <w:contextualSpacing/>
              <w:rPr>
                <w:sz w:val="22"/>
                <w:szCs w:val="22"/>
              </w:rPr>
            </w:pPr>
            <w:r w:rsidRPr="000C05F5">
              <w:rPr>
                <w:sz w:val="22"/>
                <w:szCs w:val="22"/>
              </w:rPr>
              <w:t>Протокол нагрузочного тестирования</w:t>
            </w:r>
          </w:p>
        </w:tc>
      </w:tr>
      <w:tr w:rsidR="00AD315E" w:rsidRPr="000C05F5" w14:paraId="332E9D60" w14:textId="77777777" w:rsidTr="004F5C44">
        <w:trPr>
          <w:trHeight w:val="20"/>
        </w:trPr>
        <w:tc>
          <w:tcPr>
            <w:tcW w:w="505" w:type="pct"/>
            <w:vMerge w:val="restart"/>
            <w:tcBorders>
              <w:top w:val="single" w:sz="4" w:space="0" w:color="auto"/>
              <w:left w:val="single" w:sz="4" w:space="0" w:color="auto"/>
              <w:bottom w:val="single" w:sz="4" w:space="0" w:color="auto"/>
              <w:right w:val="single" w:sz="4" w:space="0" w:color="auto"/>
            </w:tcBorders>
            <w:vAlign w:val="center"/>
            <w:hideMark/>
          </w:tcPr>
          <w:p w14:paraId="6501A1F9" w14:textId="77777777" w:rsidR="00014E49" w:rsidRPr="000C05F5" w:rsidRDefault="00014E49" w:rsidP="00014E49">
            <w:pPr>
              <w:tabs>
                <w:tab w:val="left" w:pos="142"/>
                <w:tab w:val="left" w:pos="993"/>
              </w:tabs>
              <w:contextualSpacing/>
              <w:rPr>
                <w:sz w:val="22"/>
                <w:szCs w:val="22"/>
              </w:rPr>
            </w:pPr>
            <w:r w:rsidRPr="000C05F5">
              <w:rPr>
                <w:sz w:val="22"/>
                <w:szCs w:val="22"/>
              </w:rPr>
              <w:t>Эксплуатация и начальная поддержка</w:t>
            </w:r>
          </w:p>
        </w:tc>
        <w:tc>
          <w:tcPr>
            <w:tcW w:w="2294" w:type="pct"/>
            <w:tcBorders>
              <w:top w:val="single" w:sz="4" w:space="0" w:color="auto"/>
              <w:left w:val="single" w:sz="4" w:space="0" w:color="auto"/>
              <w:bottom w:val="single" w:sz="4" w:space="0" w:color="auto"/>
              <w:right w:val="single" w:sz="4" w:space="0" w:color="auto"/>
            </w:tcBorders>
            <w:vAlign w:val="center"/>
            <w:hideMark/>
          </w:tcPr>
          <w:p w14:paraId="0AAFBB88" w14:textId="77777777" w:rsidR="00014E49" w:rsidRPr="000C05F5" w:rsidRDefault="00014E49" w:rsidP="00014E49">
            <w:pPr>
              <w:tabs>
                <w:tab w:val="left" w:pos="993"/>
              </w:tabs>
              <w:contextualSpacing/>
              <w:rPr>
                <w:sz w:val="22"/>
                <w:szCs w:val="22"/>
              </w:rPr>
            </w:pPr>
            <w:r w:rsidRPr="000C05F5">
              <w:rPr>
                <w:sz w:val="22"/>
                <w:szCs w:val="22"/>
              </w:rPr>
              <w:t>Разработка концепции запуска системы в эксплуатацию</w:t>
            </w:r>
          </w:p>
        </w:tc>
        <w:tc>
          <w:tcPr>
            <w:tcW w:w="315" w:type="pct"/>
            <w:tcBorders>
              <w:top w:val="single" w:sz="4" w:space="0" w:color="auto"/>
              <w:left w:val="single" w:sz="4" w:space="0" w:color="auto"/>
              <w:bottom w:val="single" w:sz="4" w:space="0" w:color="auto"/>
              <w:right w:val="single" w:sz="4" w:space="0" w:color="auto"/>
            </w:tcBorders>
            <w:vAlign w:val="center"/>
            <w:hideMark/>
          </w:tcPr>
          <w:p w14:paraId="12B9FD5E" w14:textId="77777777" w:rsidR="00014E49" w:rsidRPr="000C05F5" w:rsidRDefault="00014E49" w:rsidP="00014E49">
            <w:pPr>
              <w:tabs>
                <w:tab w:val="left" w:pos="142"/>
                <w:tab w:val="left" w:pos="993"/>
              </w:tabs>
              <w:contextualSpacing/>
              <w:jc w:val="center"/>
              <w:rPr>
                <w:sz w:val="22"/>
                <w:szCs w:val="22"/>
              </w:rPr>
            </w:pPr>
            <w:r w:rsidRPr="000C05F5">
              <w:rPr>
                <w:sz w:val="22"/>
                <w:szCs w:val="22"/>
              </w:rPr>
              <w:t>R</w:t>
            </w:r>
          </w:p>
        </w:tc>
        <w:tc>
          <w:tcPr>
            <w:tcW w:w="328" w:type="pct"/>
            <w:tcBorders>
              <w:top w:val="single" w:sz="4" w:space="0" w:color="auto"/>
              <w:left w:val="single" w:sz="4" w:space="0" w:color="auto"/>
              <w:bottom w:val="single" w:sz="4" w:space="0" w:color="auto"/>
              <w:right w:val="single" w:sz="4" w:space="0" w:color="auto"/>
            </w:tcBorders>
            <w:vAlign w:val="center"/>
            <w:hideMark/>
          </w:tcPr>
          <w:p w14:paraId="0439B207" w14:textId="77777777" w:rsidR="00014E49" w:rsidRPr="000C05F5" w:rsidRDefault="00014E49" w:rsidP="00014E49">
            <w:pPr>
              <w:tabs>
                <w:tab w:val="left" w:pos="142"/>
                <w:tab w:val="left" w:pos="993"/>
              </w:tabs>
              <w:contextualSpacing/>
              <w:jc w:val="center"/>
              <w:rPr>
                <w:sz w:val="22"/>
                <w:szCs w:val="22"/>
              </w:rPr>
            </w:pPr>
            <w:r w:rsidRPr="000C05F5">
              <w:rPr>
                <w:sz w:val="22"/>
                <w:szCs w:val="22"/>
              </w:rPr>
              <w:t>R, A, C</w:t>
            </w:r>
          </w:p>
        </w:tc>
        <w:tc>
          <w:tcPr>
            <w:tcW w:w="1558" w:type="pct"/>
            <w:tcBorders>
              <w:top w:val="single" w:sz="4" w:space="0" w:color="auto"/>
              <w:left w:val="single" w:sz="4" w:space="0" w:color="auto"/>
              <w:bottom w:val="single" w:sz="4" w:space="0" w:color="auto"/>
              <w:right w:val="single" w:sz="4" w:space="0" w:color="auto"/>
            </w:tcBorders>
            <w:vAlign w:val="center"/>
            <w:hideMark/>
          </w:tcPr>
          <w:p w14:paraId="346F76D5" w14:textId="77777777" w:rsidR="00014E49" w:rsidRPr="000C05F5" w:rsidRDefault="00014E49" w:rsidP="00014E49">
            <w:pPr>
              <w:tabs>
                <w:tab w:val="left" w:pos="142"/>
                <w:tab w:val="left" w:pos="993"/>
              </w:tabs>
              <w:contextualSpacing/>
              <w:rPr>
                <w:sz w:val="22"/>
                <w:szCs w:val="22"/>
              </w:rPr>
            </w:pPr>
            <w:r w:rsidRPr="000C05F5">
              <w:rPr>
                <w:sz w:val="22"/>
                <w:szCs w:val="22"/>
              </w:rPr>
              <w:t>Концепция запуска системы в эксплуатацию</w:t>
            </w:r>
          </w:p>
        </w:tc>
      </w:tr>
      <w:tr w:rsidR="00AD315E" w:rsidRPr="000C05F5" w14:paraId="7BC6CC9C" w14:textId="77777777" w:rsidTr="004F5C44">
        <w:trPr>
          <w:trHeight w:val="20"/>
        </w:trPr>
        <w:tc>
          <w:tcPr>
            <w:tcW w:w="505" w:type="pct"/>
            <w:vMerge/>
            <w:tcBorders>
              <w:top w:val="single" w:sz="4" w:space="0" w:color="auto"/>
              <w:left w:val="single" w:sz="4" w:space="0" w:color="auto"/>
              <w:bottom w:val="single" w:sz="4" w:space="0" w:color="auto"/>
              <w:right w:val="single" w:sz="4" w:space="0" w:color="auto"/>
            </w:tcBorders>
            <w:vAlign w:val="center"/>
            <w:hideMark/>
          </w:tcPr>
          <w:p w14:paraId="1E58371B" w14:textId="77777777" w:rsidR="00014E49" w:rsidRPr="000C05F5" w:rsidRDefault="00014E49" w:rsidP="00014E49">
            <w:pPr>
              <w:contextualSpacing/>
              <w:rPr>
                <w:sz w:val="22"/>
                <w:szCs w:val="22"/>
              </w:rPr>
            </w:pPr>
          </w:p>
        </w:tc>
        <w:tc>
          <w:tcPr>
            <w:tcW w:w="2294" w:type="pct"/>
            <w:tcBorders>
              <w:top w:val="single" w:sz="4" w:space="0" w:color="auto"/>
              <w:left w:val="single" w:sz="4" w:space="0" w:color="auto"/>
              <w:bottom w:val="single" w:sz="4" w:space="0" w:color="auto"/>
              <w:right w:val="single" w:sz="4" w:space="0" w:color="auto"/>
            </w:tcBorders>
            <w:vAlign w:val="center"/>
            <w:hideMark/>
          </w:tcPr>
          <w:p w14:paraId="3946C85F" w14:textId="77777777" w:rsidR="00014E49" w:rsidRPr="000C05F5" w:rsidRDefault="00014E49" w:rsidP="00014E49">
            <w:pPr>
              <w:tabs>
                <w:tab w:val="left" w:pos="993"/>
              </w:tabs>
              <w:contextualSpacing/>
              <w:rPr>
                <w:sz w:val="22"/>
                <w:szCs w:val="22"/>
              </w:rPr>
            </w:pPr>
            <w:r w:rsidRPr="000C05F5">
              <w:rPr>
                <w:sz w:val="22"/>
                <w:szCs w:val="22"/>
              </w:rPr>
              <w:t>Разработка плана-графика запуска системы в эксплуатацию</w:t>
            </w:r>
          </w:p>
        </w:tc>
        <w:tc>
          <w:tcPr>
            <w:tcW w:w="315" w:type="pct"/>
            <w:tcBorders>
              <w:top w:val="single" w:sz="4" w:space="0" w:color="auto"/>
              <w:left w:val="single" w:sz="4" w:space="0" w:color="auto"/>
              <w:bottom w:val="single" w:sz="4" w:space="0" w:color="auto"/>
              <w:right w:val="single" w:sz="4" w:space="0" w:color="auto"/>
            </w:tcBorders>
            <w:vAlign w:val="center"/>
            <w:hideMark/>
          </w:tcPr>
          <w:p w14:paraId="6B81BBE0" w14:textId="77777777" w:rsidR="00014E49" w:rsidRPr="000C05F5" w:rsidRDefault="00014E49" w:rsidP="00014E49">
            <w:pPr>
              <w:tabs>
                <w:tab w:val="left" w:pos="142"/>
                <w:tab w:val="left" w:pos="993"/>
              </w:tabs>
              <w:contextualSpacing/>
              <w:jc w:val="center"/>
              <w:rPr>
                <w:sz w:val="22"/>
                <w:szCs w:val="22"/>
              </w:rPr>
            </w:pPr>
            <w:r w:rsidRPr="000C05F5">
              <w:rPr>
                <w:sz w:val="22"/>
                <w:szCs w:val="22"/>
              </w:rPr>
              <w:t>C</w:t>
            </w:r>
          </w:p>
        </w:tc>
        <w:tc>
          <w:tcPr>
            <w:tcW w:w="328" w:type="pct"/>
            <w:tcBorders>
              <w:top w:val="single" w:sz="4" w:space="0" w:color="auto"/>
              <w:left w:val="single" w:sz="4" w:space="0" w:color="auto"/>
              <w:bottom w:val="single" w:sz="4" w:space="0" w:color="auto"/>
              <w:right w:val="single" w:sz="4" w:space="0" w:color="auto"/>
            </w:tcBorders>
            <w:vAlign w:val="center"/>
            <w:hideMark/>
          </w:tcPr>
          <w:p w14:paraId="6B1178A2" w14:textId="77777777" w:rsidR="00014E49" w:rsidRPr="000C05F5" w:rsidRDefault="00014E49" w:rsidP="00014E49">
            <w:pPr>
              <w:tabs>
                <w:tab w:val="left" w:pos="142"/>
                <w:tab w:val="left" w:pos="993"/>
              </w:tabs>
              <w:contextualSpacing/>
              <w:jc w:val="center"/>
              <w:rPr>
                <w:sz w:val="22"/>
                <w:szCs w:val="22"/>
              </w:rPr>
            </w:pPr>
            <w:r w:rsidRPr="000C05F5">
              <w:rPr>
                <w:sz w:val="22"/>
                <w:szCs w:val="22"/>
              </w:rPr>
              <w:t>R, A, C</w:t>
            </w:r>
          </w:p>
        </w:tc>
        <w:tc>
          <w:tcPr>
            <w:tcW w:w="1558" w:type="pct"/>
            <w:tcBorders>
              <w:top w:val="single" w:sz="4" w:space="0" w:color="auto"/>
              <w:left w:val="single" w:sz="4" w:space="0" w:color="auto"/>
              <w:bottom w:val="single" w:sz="4" w:space="0" w:color="auto"/>
              <w:right w:val="single" w:sz="4" w:space="0" w:color="auto"/>
            </w:tcBorders>
            <w:vAlign w:val="center"/>
            <w:hideMark/>
          </w:tcPr>
          <w:p w14:paraId="184DCD39" w14:textId="77777777" w:rsidR="00014E49" w:rsidRPr="000C05F5" w:rsidRDefault="00014E49" w:rsidP="00014E49">
            <w:pPr>
              <w:tabs>
                <w:tab w:val="left" w:pos="142"/>
                <w:tab w:val="left" w:pos="993"/>
              </w:tabs>
              <w:contextualSpacing/>
              <w:rPr>
                <w:sz w:val="22"/>
                <w:szCs w:val="22"/>
              </w:rPr>
            </w:pPr>
            <w:r w:rsidRPr="000C05F5">
              <w:rPr>
                <w:sz w:val="22"/>
                <w:szCs w:val="22"/>
              </w:rPr>
              <w:t>План-график запуска системы в эксплуатацию</w:t>
            </w:r>
          </w:p>
        </w:tc>
      </w:tr>
      <w:tr w:rsidR="00014E49" w:rsidRPr="000C05F5" w14:paraId="5F2A2182" w14:textId="77777777" w:rsidTr="004F5C44">
        <w:trPr>
          <w:trHeight w:val="20"/>
        </w:trPr>
        <w:tc>
          <w:tcPr>
            <w:tcW w:w="5000" w:type="pct"/>
            <w:gridSpan w:val="5"/>
            <w:tcBorders>
              <w:top w:val="single" w:sz="4" w:space="0" w:color="auto"/>
              <w:left w:val="single" w:sz="4" w:space="0" w:color="auto"/>
              <w:bottom w:val="single" w:sz="4" w:space="0" w:color="auto"/>
              <w:right w:val="single" w:sz="4" w:space="0" w:color="auto"/>
            </w:tcBorders>
            <w:shd w:val="clear" w:color="auto" w:fill="F2F2F2"/>
            <w:vAlign w:val="center"/>
            <w:hideMark/>
          </w:tcPr>
          <w:p w14:paraId="03D36083" w14:textId="38710D1A" w:rsidR="00014E49" w:rsidRPr="000C05F5" w:rsidRDefault="00014E49" w:rsidP="00014E49">
            <w:pPr>
              <w:tabs>
                <w:tab w:val="left" w:pos="79"/>
                <w:tab w:val="left" w:pos="993"/>
              </w:tabs>
              <w:contextualSpacing/>
              <w:jc w:val="both"/>
              <w:rPr>
                <w:b/>
                <w:bCs/>
                <w:i/>
                <w:iCs/>
                <w:sz w:val="22"/>
                <w:szCs w:val="22"/>
              </w:rPr>
            </w:pPr>
            <w:r w:rsidRPr="000C05F5">
              <w:rPr>
                <w:b/>
                <w:bCs/>
                <w:i/>
                <w:iCs/>
                <w:sz w:val="22"/>
                <w:szCs w:val="22"/>
              </w:rPr>
              <w:t> Этап 4. Подготовка к запуску</w:t>
            </w:r>
          </w:p>
        </w:tc>
      </w:tr>
      <w:tr w:rsidR="00AD315E" w:rsidRPr="000C05F5" w14:paraId="63BD1E97" w14:textId="77777777" w:rsidTr="004F5C44">
        <w:trPr>
          <w:trHeight w:val="20"/>
        </w:trPr>
        <w:tc>
          <w:tcPr>
            <w:tcW w:w="505" w:type="pct"/>
            <w:tcBorders>
              <w:top w:val="single" w:sz="4" w:space="0" w:color="auto"/>
              <w:left w:val="single" w:sz="4" w:space="0" w:color="auto"/>
              <w:bottom w:val="single" w:sz="4" w:space="0" w:color="auto"/>
              <w:right w:val="single" w:sz="4" w:space="0" w:color="auto"/>
            </w:tcBorders>
            <w:vAlign w:val="center"/>
            <w:hideMark/>
          </w:tcPr>
          <w:p w14:paraId="6E546099" w14:textId="77777777" w:rsidR="00014E49" w:rsidRPr="000C05F5" w:rsidRDefault="00014E49" w:rsidP="00014E49">
            <w:pPr>
              <w:tabs>
                <w:tab w:val="left" w:pos="142"/>
                <w:tab w:val="left" w:pos="993"/>
              </w:tabs>
              <w:contextualSpacing/>
              <w:rPr>
                <w:sz w:val="22"/>
                <w:szCs w:val="22"/>
              </w:rPr>
            </w:pPr>
            <w:r w:rsidRPr="000C05F5">
              <w:rPr>
                <w:sz w:val="22"/>
                <w:szCs w:val="22"/>
              </w:rPr>
              <w:t>Управление проектом</w:t>
            </w:r>
          </w:p>
        </w:tc>
        <w:tc>
          <w:tcPr>
            <w:tcW w:w="2294" w:type="pct"/>
            <w:tcBorders>
              <w:top w:val="single" w:sz="4" w:space="0" w:color="auto"/>
              <w:left w:val="single" w:sz="4" w:space="0" w:color="auto"/>
              <w:bottom w:val="single" w:sz="4" w:space="0" w:color="auto"/>
              <w:right w:val="single" w:sz="4" w:space="0" w:color="auto"/>
            </w:tcBorders>
            <w:vAlign w:val="center"/>
            <w:hideMark/>
          </w:tcPr>
          <w:p w14:paraId="360ACEC2" w14:textId="77777777" w:rsidR="00014E49" w:rsidRPr="000C05F5" w:rsidRDefault="00014E49" w:rsidP="00014E49">
            <w:pPr>
              <w:tabs>
                <w:tab w:val="left" w:pos="79"/>
                <w:tab w:val="left" w:pos="993"/>
              </w:tabs>
              <w:contextualSpacing/>
              <w:rPr>
                <w:sz w:val="22"/>
                <w:szCs w:val="22"/>
              </w:rPr>
            </w:pPr>
            <w:r w:rsidRPr="000C05F5">
              <w:rPr>
                <w:sz w:val="22"/>
                <w:szCs w:val="22"/>
              </w:rPr>
              <w:t>Общее управление и координация работ по проекту</w:t>
            </w:r>
          </w:p>
        </w:tc>
        <w:tc>
          <w:tcPr>
            <w:tcW w:w="315" w:type="pct"/>
            <w:tcBorders>
              <w:top w:val="single" w:sz="4" w:space="0" w:color="auto"/>
              <w:left w:val="single" w:sz="4" w:space="0" w:color="auto"/>
              <w:bottom w:val="single" w:sz="4" w:space="0" w:color="auto"/>
              <w:right w:val="single" w:sz="4" w:space="0" w:color="auto"/>
            </w:tcBorders>
            <w:vAlign w:val="center"/>
            <w:hideMark/>
          </w:tcPr>
          <w:p w14:paraId="57AAC802" w14:textId="77777777" w:rsidR="00014E49" w:rsidRPr="000C05F5" w:rsidRDefault="00014E49" w:rsidP="00014E49">
            <w:pPr>
              <w:tabs>
                <w:tab w:val="left" w:pos="142"/>
                <w:tab w:val="left" w:pos="993"/>
              </w:tabs>
              <w:contextualSpacing/>
              <w:jc w:val="center"/>
              <w:rPr>
                <w:sz w:val="22"/>
                <w:szCs w:val="22"/>
              </w:rPr>
            </w:pPr>
            <w:r w:rsidRPr="000C05F5">
              <w:rPr>
                <w:sz w:val="22"/>
                <w:szCs w:val="22"/>
              </w:rPr>
              <w:t>R</w:t>
            </w:r>
          </w:p>
        </w:tc>
        <w:tc>
          <w:tcPr>
            <w:tcW w:w="328" w:type="pct"/>
            <w:tcBorders>
              <w:top w:val="single" w:sz="4" w:space="0" w:color="auto"/>
              <w:left w:val="single" w:sz="4" w:space="0" w:color="auto"/>
              <w:bottom w:val="single" w:sz="4" w:space="0" w:color="auto"/>
              <w:right w:val="single" w:sz="4" w:space="0" w:color="auto"/>
            </w:tcBorders>
            <w:vAlign w:val="center"/>
            <w:hideMark/>
          </w:tcPr>
          <w:p w14:paraId="4DC7E545" w14:textId="77777777" w:rsidR="00014E49" w:rsidRPr="000C05F5" w:rsidRDefault="00014E49" w:rsidP="00014E49">
            <w:pPr>
              <w:tabs>
                <w:tab w:val="left" w:pos="142"/>
                <w:tab w:val="left" w:pos="993"/>
              </w:tabs>
              <w:contextualSpacing/>
              <w:jc w:val="center"/>
              <w:rPr>
                <w:sz w:val="22"/>
                <w:szCs w:val="22"/>
              </w:rPr>
            </w:pPr>
            <w:r w:rsidRPr="000C05F5">
              <w:rPr>
                <w:sz w:val="22"/>
                <w:szCs w:val="22"/>
              </w:rPr>
              <w:t>R, A, C</w:t>
            </w:r>
          </w:p>
        </w:tc>
        <w:tc>
          <w:tcPr>
            <w:tcW w:w="1558" w:type="pct"/>
            <w:tcBorders>
              <w:top w:val="single" w:sz="4" w:space="0" w:color="auto"/>
              <w:left w:val="single" w:sz="4" w:space="0" w:color="auto"/>
              <w:bottom w:val="single" w:sz="4" w:space="0" w:color="auto"/>
              <w:right w:val="single" w:sz="4" w:space="0" w:color="auto"/>
            </w:tcBorders>
            <w:vAlign w:val="center"/>
            <w:hideMark/>
          </w:tcPr>
          <w:p w14:paraId="08B35B2A" w14:textId="77777777" w:rsidR="00014E49" w:rsidRPr="000C05F5" w:rsidRDefault="00014E49" w:rsidP="00014E49">
            <w:pPr>
              <w:tabs>
                <w:tab w:val="left" w:pos="142"/>
                <w:tab w:val="left" w:pos="993"/>
              </w:tabs>
              <w:contextualSpacing/>
              <w:rPr>
                <w:sz w:val="22"/>
                <w:szCs w:val="22"/>
              </w:rPr>
            </w:pPr>
            <w:r w:rsidRPr="000C05F5">
              <w:rPr>
                <w:sz w:val="22"/>
                <w:szCs w:val="22"/>
              </w:rPr>
              <w:t> </w:t>
            </w:r>
          </w:p>
        </w:tc>
      </w:tr>
      <w:tr w:rsidR="00AD315E" w:rsidRPr="000C05F5" w14:paraId="245B025C" w14:textId="77777777" w:rsidTr="004F5C44">
        <w:trPr>
          <w:trHeight w:val="20"/>
        </w:trPr>
        <w:tc>
          <w:tcPr>
            <w:tcW w:w="505" w:type="pct"/>
            <w:tcBorders>
              <w:top w:val="single" w:sz="4" w:space="0" w:color="auto"/>
              <w:left w:val="single" w:sz="4" w:space="0" w:color="auto"/>
              <w:bottom w:val="single" w:sz="4" w:space="0" w:color="auto"/>
              <w:right w:val="single" w:sz="4" w:space="0" w:color="auto"/>
            </w:tcBorders>
            <w:vAlign w:val="center"/>
            <w:hideMark/>
          </w:tcPr>
          <w:p w14:paraId="694B79DE" w14:textId="77777777" w:rsidR="00014E49" w:rsidRPr="000C05F5" w:rsidRDefault="00014E49" w:rsidP="00014E49">
            <w:pPr>
              <w:tabs>
                <w:tab w:val="left" w:pos="142"/>
                <w:tab w:val="left" w:pos="993"/>
              </w:tabs>
              <w:contextualSpacing/>
              <w:rPr>
                <w:sz w:val="22"/>
                <w:szCs w:val="22"/>
              </w:rPr>
            </w:pPr>
            <w:r w:rsidRPr="000C05F5">
              <w:rPr>
                <w:sz w:val="22"/>
                <w:szCs w:val="22"/>
              </w:rPr>
              <w:t>Функционал</w:t>
            </w:r>
          </w:p>
        </w:tc>
        <w:tc>
          <w:tcPr>
            <w:tcW w:w="2294" w:type="pct"/>
            <w:tcBorders>
              <w:top w:val="single" w:sz="4" w:space="0" w:color="auto"/>
              <w:left w:val="single" w:sz="4" w:space="0" w:color="auto"/>
              <w:bottom w:val="single" w:sz="4" w:space="0" w:color="auto"/>
              <w:right w:val="single" w:sz="4" w:space="0" w:color="auto"/>
            </w:tcBorders>
            <w:vAlign w:val="center"/>
            <w:hideMark/>
          </w:tcPr>
          <w:p w14:paraId="0F8F32E3" w14:textId="77777777" w:rsidR="00014E49" w:rsidRPr="000C05F5" w:rsidRDefault="00014E49" w:rsidP="00014E49">
            <w:pPr>
              <w:tabs>
                <w:tab w:val="left" w:pos="79"/>
                <w:tab w:val="left" w:pos="993"/>
              </w:tabs>
              <w:contextualSpacing/>
              <w:rPr>
                <w:sz w:val="22"/>
                <w:szCs w:val="22"/>
              </w:rPr>
            </w:pPr>
            <w:r w:rsidRPr="000C05F5">
              <w:rPr>
                <w:sz w:val="22"/>
                <w:szCs w:val="22"/>
              </w:rPr>
              <w:t>Устранение некритичных дефектов, выявленных в результате комплексного приемочного тестирования</w:t>
            </w:r>
          </w:p>
        </w:tc>
        <w:tc>
          <w:tcPr>
            <w:tcW w:w="315" w:type="pct"/>
            <w:tcBorders>
              <w:top w:val="single" w:sz="4" w:space="0" w:color="auto"/>
              <w:left w:val="single" w:sz="4" w:space="0" w:color="auto"/>
              <w:bottom w:val="single" w:sz="4" w:space="0" w:color="auto"/>
              <w:right w:val="single" w:sz="4" w:space="0" w:color="auto"/>
            </w:tcBorders>
            <w:vAlign w:val="center"/>
            <w:hideMark/>
          </w:tcPr>
          <w:p w14:paraId="039FDDE6" w14:textId="77777777" w:rsidR="00014E49" w:rsidRPr="000C05F5" w:rsidRDefault="00014E49" w:rsidP="00014E49">
            <w:pPr>
              <w:tabs>
                <w:tab w:val="left" w:pos="142"/>
                <w:tab w:val="left" w:pos="993"/>
              </w:tabs>
              <w:contextualSpacing/>
              <w:jc w:val="center"/>
              <w:rPr>
                <w:sz w:val="22"/>
                <w:szCs w:val="22"/>
              </w:rPr>
            </w:pPr>
            <w:r w:rsidRPr="000C05F5">
              <w:rPr>
                <w:sz w:val="22"/>
                <w:szCs w:val="22"/>
              </w:rPr>
              <w:t>R</w:t>
            </w:r>
          </w:p>
        </w:tc>
        <w:tc>
          <w:tcPr>
            <w:tcW w:w="328" w:type="pct"/>
            <w:tcBorders>
              <w:top w:val="single" w:sz="4" w:space="0" w:color="auto"/>
              <w:left w:val="single" w:sz="4" w:space="0" w:color="auto"/>
              <w:bottom w:val="single" w:sz="4" w:space="0" w:color="auto"/>
              <w:right w:val="single" w:sz="4" w:space="0" w:color="auto"/>
            </w:tcBorders>
            <w:vAlign w:val="center"/>
            <w:hideMark/>
          </w:tcPr>
          <w:p w14:paraId="27107335" w14:textId="77777777" w:rsidR="00014E49" w:rsidRPr="000C05F5" w:rsidRDefault="00014E49" w:rsidP="00014E49">
            <w:pPr>
              <w:tabs>
                <w:tab w:val="left" w:pos="142"/>
                <w:tab w:val="left" w:pos="993"/>
              </w:tabs>
              <w:contextualSpacing/>
              <w:jc w:val="center"/>
              <w:rPr>
                <w:sz w:val="22"/>
                <w:szCs w:val="22"/>
              </w:rPr>
            </w:pPr>
            <w:r w:rsidRPr="000C05F5">
              <w:rPr>
                <w:sz w:val="22"/>
                <w:szCs w:val="22"/>
              </w:rPr>
              <w:t>R, A</w:t>
            </w:r>
          </w:p>
        </w:tc>
        <w:tc>
          <w:tcPr>
            <w:tcW w:w="1558" w:type="pct"/>
            <w:tcBorders>
              <w:top w:val="single" w:sz="4" w:space="0" w:color="auto"/>
              <w:left w:val="single" w:sz="4" w:space="0" w:color="auto"/>
              <w:bottom w:val="single" w:sz="4" w:space="0" w:color="auto"/>
              <w:right w:val="single" w:sz="4" w:space="0" w:color="auto"/>
            </w:tcBorders>
            <w:vAlign w:val="center"/>
            <w:hideMark/>
          </w:tcPr>
          <w:p w14:paraId="3D208A00" w14:textId="77777777" w:rsidR="00014E49" w:rsidRPr="000C05F5" w:rsidRDefault="00014E49" w:rsidP="00014E49">
            <w:pPr>
              <w:tabs>
                <w:tab w:val="left" w:pos="142"/>
                <w:tab w:val="left" w:pos="993"/>
              </w:tabs>
              <w:contextualSpacing/>
              <w:rPr>
                <w:sz w:val="22"/>
                <w:szCs w:val="22"/>
              </w:rPr>
            </w:pPr>
            <w:r w:rsidRPr="000C05F5">
              <w:rPr>
                <w:sz w:val="22"/>
                <w:szCs w:val="22"/>
              </w:rPr>
              <w:t>Протоколы устранения дефектов</w:t>
            </w:r>
          </w:p>
        </w:tc>
      </w:tr>
      <w:tr w:rsidR="00AD315E" w:rsidRPr="000C05F5" w14:paraId="24149DAE" w14:textId="77777777" w:rsidTr="004F5C44">
        <w:trPr>
          <w:trHeight w:val="20"/>
        </w:trPr>
        <w:tc>
          <w:tcPr>
            <w:tcW w:w="505" w:type="pct"/>
            <w:tcBorders>
              <w:top w:val="single" w:sz="4" w:space="0" w:color="auto"/>
              <w:left w:val="single" w:sz="4" w:space="0" w:color="auto"/>
              <w:bottom w:val="single" w:sz="4" w:space="0" w:color="auto"/>
              <w:right w:val="single" w:sz="4" w:space="0" w:color="auto"/>
            </w:tcBorders>
            <w:vAlign w:val="center"/>
            <w:hideMark/>
          </w:tcPr>
          <w:p w14:paraId="52764D86" w14:textId="77777777" w:rsidR="00014E49" w:rsidRPr="000C05F5" w:rsidRDefault="00014E49" w:rsidP="00014E49">
            <w:pPr>
              <w:tabs>
                <w:tab w:val="left" w:pos="142"/>
                <w:tab w:val="left" w:pos="993"/>
              </w:tabs>
              <w:contextualSpacing/>
              <w:rPr>
                <w:sz w:val="22"/>
                <w:szCs w:val="22"/>
              </w:rPr>
            </w:pPr>
            <w:r w:rsidRPr="000C05F5">
              <w:rPr>
                <w:sz w:val="22"/>
                <w:szCs w:val="22"/>
              </w:rPr>
              <w:t>Интеграция с внешними системами</w:t>
            </w:r>
          </w:p>
        </w:tc>
        <w:tc>
          <w:tcPr>
            <w:tcW w:w="2294" w:type="pct"/>
            <w:tcBorders>
              <w:top w:val="single" w:sz="4" w:space="0" w:color="auto"/>
              <w:left w:val="single" w:sz="4" w:space="0" w:color="auto"/>
              <w:bottom w:val="single" w:sz="4" w:space="0" w:color="auto"/>
              <w:right w:val="single" w:sz="4" w:space="0" w:color="auto"/>
            </w:tcBorders>
            <w:vAlign w:val="center"/>
            <w:hideMark/>
          </w:tcPr>
          <w:p w14:paraId="1F89002C" w14:textId="77777777" w:rsidR="00014E49" w:rsidRPr="000C05F5" w:rsidRDefault="00014E49" w:rsidP="00014E49">
            <w:pPr>
              <w:tabs>
                <w:tab w:val="left" w:pos="79"/>
                <w:tab w:val="left" w:pos="993"/>
              </w:tabs>
              <w:contextualSpacing/>
              <w:rPr>
                <w:sz w:val="22"/>
                <w:szCs w:val="22"/>
              </w:rPr>
            </w:pPr>
            <w:r w:rsidRPr="000C05F5">
              <w:rPr>
                <w:sz w:val="22"/>
                <w:szCs w:val="22"/>
              </w:rPr>
              <w:t>Устранение некритичных дефектов, выявленных в результате тестирования интеграционных потоков</w:t>
            </w:r>
          </w:p>
        </w:tc>
        <w:tc>
          <w:tcPr>
            <w:tcW w:w="315" w:type="pct"/>
            <w:tcBorders>
              <w:top w:val="single" w:sz="4" w:space="0" w:color="auto"/>
              <w:left w:val="single" w:sz="4" w:space="0" w:color="auto"/>
              <w:bottom w:val="single" w:sz="4" w:space="0" w:color="auto"/>
              <w:right w:val="single" w:sz="4" w:space="0" w:color="auto"/>
            </w:tcBorders>
            <w:vAlign w:val="center"/>
            <w:hideMark/>
          </w:tcPr>
          <w:p w14:paraId="65D86070" w14:textId="77777777" w:rsidR="00014E49" w:rsidRPr="000C05F5" w:rsidRDefault="00014E49" w:rsidP="00014E49">
            <w:pPr>
              <w:tabs>
                <w:tab w:val="left" w:pos="142"/>
                <w:tab w:val="left" w:pos="993"/>
              </w:tabs>
              <w:contextualSpacing/>
              <w:jc w:val="center"/>
              <w:rPr>
                <w:sz w:val="22"/>
                <w:szCs w:val="22"/>
              </w:rPr>
            </w:pPr>
            <w:r w:rsidRPr="000C05F5">
              <w:rPr>
                <w:sz w:val="22"/>
                <w:szCs w:val="22"/>
              </w:rPr>
              <w:t>R</w:t>
            </w:r>
          </w:p>
        </w:tc>
        <w:tc>
          <w:tcPr>
            <w:tcW w:w="328" w:type="pct"/>
            <w:tcBorders>
              <w:top w:val="single" w:sz="4" w:space="0" w:color="auto"/>
              <w:left w:val="single" w:sz="4" w:space="0" w:color="auto"/>
              <w:bottom w:val="single" w:sz="4" w:space="0" w:color="auto"/>
              <w:right w:val="single" w:sz="4" w:space="0" w:color="auto"/>
            </w:tcBorders>
            <w:vAlign w:val="center"/>
            <w:hideMark/>
          </w:tcPr>
          <w:p w14:paraId="38F89B54" w14:textId="77777777" w:rsidR="00014E49" w:rsidRPr="000C05F5" w:rsidRDefault="00014E49" w:rsidP="00014E49">
            <w:pPr>
              <w:tabs>
                <w:tab w:val="left" w:pos="142"/>
                <w:tab w:val="left" w:pos="993"/>
              </w:tabs>
              <w:contextualSpacing/>
              <w:jc w:val="center"/>
              <w:rPr>
                <w:sz w:val="22"/>
                <w:szCs w:val="22"/>
              </w:rPr>
            </w:pPr>
            <w:r w:rsidRPr="000C05F5">
              <w:rPr>
                <w:sz w:val="22"/>
                <w:szCs w:val="22"/>
              </w:rPr>
              <w:t>R, A</w:t>
            </w:r>
          </w:p>
        </w:tc>
        <w:tc>
          <w:tcPr>
            <w:tcW w:w="1558" w:type="pct"/>
            <w:tcBorders>
              <w:top w:val="single" w:sz="4" w:space="0" w:color="auto"/>
              <w:left w:val="single" w:sz="4" w:space="0" w:color="auto"/>
              <w:bottom w:val="single" w:sz="4" w:space="0" w:color="auto"/>
              <w:right w:val="single" w:sz="4" w:space="0" w:color="auto"/>
            </w:tcBorders>
            <w:vAlign w:val="center"/>
            <w:hideMark/>
          </w:tcPr>
          <w:p w14:paraId="346BBBE9" w14:textId="77777777" w:rsidR="00014E49" w:rsidRPr="000C05F5" w:rsidRDefault="00014E49" w:rsidP="00014E49">
            <w:pPr>
              <w:tabs>
                <w:tab w:val="left" w:pos="142"/>
                <w:tab w:val="left" w:pos="993"/>
              </w:tabs>
              <w:contextualSpacing/>
              <w:rPr>
                <w:sz w:val="22"/>
                <w:szCs w:val="22"/>
              </w:rPr>
            </w:pPr>
            <w:r w:rsidRPr="000C05F5">
              <w:rPr>
                <w:sz w:val="22"/>
                <w:szCs w:val="22"/>
              </w:rPr>
              <w:t>Протоколы устранения дефектов</w:t>
            </w:r>
          </w:p>
        </w:tc>
      </w:tr>
      <w:tr w:rsidR="00AD315E" w:rsidRPr="000C05F5" w14:paraId="18C94C4D" w14:textId="77777777" w:rsidTr="004F5C44">
        <w:trPr>
          <w:trHeight w:val="20"/>
        </w:trPr>
        <w:tc>
          <w:tcPr>
            <w:tcW w:w="505" w:type="pct"/>
            <w:vMerge w:val="restart"/>
            <w:tcBorders>
              <w:top w:val="single" w:sz="4" w:space="0" w:color="auto"/>
              <w:left w:val="single" w:sz="4" w:space="0" w:color="auto"/>
              <w:bottom w:val="single" w:sz="4" w:space="0" w:color="auto"/>
              <w:right w:val="single" w:sz="4" w:space="0" w:color="auto"/>
            </w:tcBorders>
            <w:vAlign w:val="center"/>
            <w:hideMark/>
          </w:tcPr>
          <w:p w14:paraId="45F1F35A" w14:textId="77777777" w:rsidR="00014E49" w:rsidRPr="000C05F5" w:rsidRDefault="00014E49" w:rsidP="00014E49">
            <w:pPr>
              <w:tabs>
                <w:tab w:val="left" w:pos="142"/>
                <w:tab w:val="left" w:pos="993"/>
              </w:tabs>
              <w:contextualSpacing/>
              <w:rPr>
                <w:sz w:val="22"/>
                <w:szCs w:val="22"/>
              </w:rPr>
            </w:pPr>
            <w:r w:rsidRPr="000C05F5">
              <w:rPr>
                <w:sz w:val="22"/>
                <w:szCs w:val="22"/>
              </w:rPr>
              <w:t>Управление орг. изменениями</w:t>
            </w:r>
          </w:p>
        </w:tc>
        <w:tc>
          <w:tcPr>
            <w:tcW w:w="2294" w:type="pct"/>
            <w:tcBorders>
              <w:top w:val="single" w:sz="4" w:space="0" w:color="auto"/>
              <w:left w:val="single" w:sz="4" w:space="0" w:color="auto"/>
              <w:bottom w:val="single" w:sz="4" w:space="0" w:color="auto"/>
              <w:right w:val="single" w:sz="4" w:space="0" w:color="auto"/>
            </w:tcBorders>
            <w:vAlign w:val="center"/>
            <w:hideMark/>
          </w:tcPr>
          <w:p w14:paraId="6E11A70C" w14:textId="77777777" w:rsidR="00014E49" w:rsidRPr="000C05F5" w:rsidRDefault="00014E49" w:rsidP="00014E49">
            <w:pPr>
              <w:tabs>
                <w:tab w:val="left" w:pos="79"/>
                <w:tab w:val="left" w:pos="993"/>
              </w:tabs>
              <w:contextualSpacing/>
              <w:rPr>
                <w:sz w:val="22"/>
                <w:szCs w:val="22"/>
              </w:rPr>
            </w:pPr>
            <w:r w:rsidRPr="000C05F5">
              <w:rPr>
                <w:sz w:val="22"/>
                <w:szCs w:val="22"/>
              </w:rPr>
              <w:t>Реализация плана коммуникации</w:t>
            </w:r>
          </w:p>
        </w:tc>
        <w:tc>
          <w:tcPr>
            <w:tcW w:w="315" w:type="pct"/>
            <w:tcBorders>
              <w:top w:val="single" w:sz="4" w:space="0" w:color="auto"/>
              <w:left w:val="single" w:sz="4" w:space="0" w:color="auto"/>
              <w:bottom w:val="single" w:sz="4" w:space="0" w:color="auto"/>
              <w:right w:val="single" w:sz="4" w:space="0" w:color="auto"/>
            </w:tcBorders>
            <w:vAlign w:val="center"/>
            <w:hideMark/>
          </w:tcPr>
          <w:p w14:paraId="36427205" w14:textId="77777777" w:rsidR="00014E49" w:rsidRPr="000C05F5" w:rsidRDefault="00014E49" w:rsidP="00014E49">
            <w:pPr>
              <w:tabs>
                <w:tab w:val="left" w:pos="142"/>
                <w:tab w:val="left" w:pos="993"/>
              </w:tabs>
              <w:contextualSpacing/>
              <w:jc w:val="center"/>
              <w:rPr>
                <w:sz w:val="22"/>
                <w:szCs w:val="22"/>
              </w:rPr>
            </w:pPr>
            <w:r w:rsidRPr="000C05F5">
              <w:rPr>
                <w:sz w:val="22"/>
                <w:szCs w:val="22"/>
              </w:rPr>
              <w:t>C</w:t>
            </w:r>
          </w:p>
        </w:tc>
        <w:tc>
          <w:tcPr>
            <w:tcW w:w="328" w:type="pct"/>
            <w:tcBorders>
              <w:top w:val="single" w:sz="4" w:space="0" w:color="auto"/>
              <w:left w:val="single" w:sz="4" w:space="0" w:color="auto"/>
              <w:bottom w:val="single" w:sz="4" w:space="0" w:color="auto"/>
              <w:right w:val="single" w:sz="4" w:space="0" w:color="auto"/>
            </w:tcBorders>
            <w:vAlign w:val="center"/>
            <w:hideMark/>
          </w:tcPr>
          <w:p w14:paraId="2E1CEAA1" w14:textId="77777777" w:rsidR="00014E49" w:rsidRPr="000C05F5" w:rsidRDefault="00014E49" w:rsidP="00014E49">
            <w:pPr>
              <w:tabs>
                <w:tab w:val="left" w:pos="142"/>
                <w:tab w:val="left" w:pos="993"/>
              </w:tabs>
              <w:contextualSpacing/>
              <w:jc w:val="center"/>
              <w:rPr>
                <w:sz w:val="22"/>
                <w:szCs w:val="22"/>
              </w:rPr>
            </w:pPr>
            <w:r w:rsidRPr="000C05F5">
              <w:rPr>
                <w:sz w:val="22"/>
                <w:szCs w:val="22"/>
              </w:rPr>
              <w:t>R, A</w:t>
            </w:r>
          </w:p>
        </w:tc>
        <w:tc>
          <w:tcPr>
            <w:tcW w:w="1558" w:type="pct"/>
            <w:tcBorders>
              <w:top w:val="single" w:sz="4" w:space="0" w:color="auto"/>
              <w:left w:val="single" w:sz="4" w:space="0" w:color="auto"/>
              <w:bottom w:val="single" w:sz="4" w:space="0" w:color="auto"/>
              <w:right w:val="single" w:sz="4" w:space="0" w:color="auto"/>
            </w:tcBorders>
            <w:vAlign w:val="center"/>
            <w:hideMark/>
          </w:tcPr>
          <w:p w14:paraId="266200E6" w14:textId="77777777" w:rsidR="00014E49" w:rsidRPr="000C05F5" w:rsidRDefault="00014E49" w:rsidP="00014E49">
            <w:pPr>
              <w:tabs>
                <w:tab w:val="left" w:pos="142"/>
                <w:tab w:val="left" w:pos="993"/>
              </w:tabs>
              <w:contextualSpacing/>
              <w:rPr>
                <w:sz w:val="22"/>
                <w:szCs w:val="22"/>
              </w:rPr>
            </w:pPr>
            <w:r w:rsidRPr="000C05F5">
              <w:rPr>
                <w:sz w:val="22"/>
                <w:szCs w:val="22"/>
              </w:rPr>
              <w:t> </w:t>
            </w:r>
          </w:p>
        </w:tc>
      </w:tr>
      <w:tr w:rsidR="00AD315E" w:rsidRPr="000C05F5" w14:paraId="40E050E2" w14:textId="77777777" w:rsidTr="004F5C44">
        <w:trPr>
          <w:trHeight w:val="20"/>
        </w:trPr>
        <w:tc>
          <w:tcPr>
            <w:tcW w:w="505" w:type="pct"/>
            <w:vMerge/>
            <w:tcBorders>
              <w:top w:val="single" w:sz="4" w:space="0" w:color="auto"/>
              <w:left w:val="single" w:sz="4" w:space="0" w:color="auto"/>
              <w:bottom w:val="single" w:sz="4" w:space="0" w:color="auto"/>
              <w:right w:val="single" w:sz="4" w:space="0" w:color="auto"/>
            </w:tcBorders>
            <w:vAlign w:val="center"/>
            <w:hideMark/>
          </w:tcPr>
          <w:p w14:paraId="7D80EA27" w14:textId="77777777" w:rsidR="00014E49" w:rsidRPr="000C05F5" w:rsidRDefault="00014E49" w:rsidP="00014E49">
            <w:pPr>
              <w:contextualSpacing/>
              <w:rPr>
                <w:sz w:val="22"/>
                <w:szCs w:val="22"/>
              </w:rPr>
            </w:pPr>
          </w:p>
        </w:tc>
        <w:tc>
          <w:tcPr>
            <w:tcW w:w="2294" w:type="pct"/>
            <w:tcBorders>
              <w:top w:val="single" w:sz="4" w:space="0" w:color="auto"/>
              <w:left w:val="single" w:sz="4" w:space="0" w:color="auto"/>
              <w:bottom w:val="single" w:sz="4" w:space="0" w:color="auto"/>
              <w:right w:val="single" w:sz="4" w:space="0" w:color="auto"/>
            </w:tcBorders>
            <w:vAlign w:val="center"/>
            <w:hideMark/>
          </w:tcPr>
          <w:p w14:paraId="55A3E59C" w14:textId="77777777" w:rsidR="00014E49" w:rsidRPr="000C05F5" w:rsidRDefault="00014E49" w:rsidP="00014E49">
            <w:pPr>
              <w:tabs>
                <w:tab w:val="left" w:pos="79"/>
                <w:tab w:val="left" w:pos="993"/>
              </w:tabs>
              <w:contextualSpacing/>
              <w:rPr>
                <w:sz w:val="22"/>
                <w:szCs w:val="22"/>
              </w:rPr>
            </w:pPr>
            <w:r w:rsidRPr="000C05F5">
              <w:rPr>
                <w:sz w:val="22"/>
                <w:szCs w:val="22"/>
              </w:rPr>
              <w:t>Планирование и выполнение мероприятий по минимизации рисков изменений</w:t>
            </w:r>
          </w:p>
        </w:tc>
        <w:tc>
          <w:tcPr>
            <w:tcW w:w="315" w:type="pct"/>
            <w:tcBorders>
              <w:top w:val="single" w:sz="4" w:space="0" w:color="auto"/>
              <w:left w:val="single" w:sz="4" w:space="0" w:color="auto"/>
              <w:bottom w:val="single" w:sz="4" w:space="0" w:color="auto"/>
              <w:right w:val="single" w:sz="4" w:space="0" w:color="auto"/>
            </w:tcBorders>
            <w:vAlign w:val="center"/>
            <w:hideMark/>
          </w:tcPr>
          <w:p w14:paraId="0BAC6CDD" w14:textId="77777777" w:rsidR="00014E49" w:rsidRPr="000C05F5" w:rsidRDefault="00014E49" w:rsidP="00014E49">
            <w:pPr>
              <w:tabs>
                <w:tab w:val="left" w:pos="142"/>
                <w:tab w:val="left" w:pos="993"/>
              </w:tabs>
              <w:contextualSpacing/>
              <w:jc w:val="center"/>
              <w:rPr>
                <w:sz w:val="22"/>
                <w:szCs w:val="22"/>
              </w:rPr>
            </w:pPr>
            <w:r w:rsidRPr="000C05F5">
              <w:rPr>
                <w:sz w:val="22"/>
                <w:szCs w:val="22"/>
              </w:rPr>
              <w:t>C</w:t>
            </w:r>
          </w:p>
        </w:tc>
        <w:tc>
          <w:tcPr>
            <w:tcW w:w="328" w:type="pct"/>
            <w:tcBorders>
              <w:top w:val="single" w:sz="4" w:space="0" w:color="auto"/>
              <w:left w:val="single" w:sz="4" w:space="0" w:color="auto"/>
              <w:bottom w:val="single" w:sz="4" w:space="0" w:color="auto"/>
              <w:right w:val="single" w:sz="4" w:space="0" w:color="auto"/>
            </w:tcBorders>
            <w:vAlign w:val="center"/>
            <w:hideMark/>
          </w:tcPr>
          <w:p w14:paraId="70D90FEE" w14:textId="77777777" w:rsidR="00014E49" w:rsidRPr="000C05F5" w:rsidRDefault="00014E49" w:rsidP="00014E49">
            <w:pPr>
              <w:tabs>
                <w:tab w:val="left" w:pos="142"/>
                <w:tab w:val="left" w:pos="993"/>
              </w:tabs>
              <w:contextualSpacing/>
              <w:jc w:val="center"/>
              <w:rPr>
                <w:sz w:val="22"/>
                <w:szCs w:val="22"/>
              </w:rPr>
            </w:pPr>
            <w:r w:rsidRPr="000C05F5">
              <w:rPr>
                <w:sz w:val="22"/>
                <w:szCs w:val="22"/>
              </w:rPr>
              <w:t>R, A, C</w:t>
            </w:r>
          </w:p>
        </w:tc>
        <w:tc>
          <w:tcPr>
            <w:tcW w:w="1558" w:type="pct"/>
            <w:tcBorders>
              <w:top w:val="single" w:sz="4" w:space="0" w:color="auto"/>
              <w:left w:val="single" w:sz="4" w:space="0" w:color="auto"/>
              <w:bottom w:val="single" w:sz="4" w:space="0" w:color="auto"/>
              <w:right w:val="single" w:sz="4" w:space="0" w:color="auto"/>
            </w:tcBorders>
            <w:vAlign w:val="center"/>
            <w:hideMark/>
          </w:tcPr>
          <w:p w14:paraId="52451FC3" w14:textId="77777777" w:rsidR="00014E49" w:rsidRPr="000C05F5" w:rsidRDefault="00014E49" w:rsidP="00014E49">
            <w:pPr>
              <w:tabs>
                <w:tab w:val="left" w:pos="142"/>
                <w:tab w:val="left" w:pos="993"/>
              </w:tabs>
              <w:contextualSpacing/>
              <w:rPr>
                <w:sz w:val="22"/>
                <w:szCs w:val="22"/>
              </w:rPr>
            </w:pPr>
            <w:r w:rsidRPr="000C05F5">
              <w:rPr>
                <w:sz w:val="22"/>
                <w:szCs w:val="22"/>
              </w:rPr>
              <w:t> </w:t>
            </w:r>
          </w:p>
        </w:tc>
      </w:tr>
      <w:tr w:rsidR="00AD315E" w:rsidRPr="000C05F5" w14:paraId="30DB0C8E" w14:textId="77777777" w:rsidTr="004F5C44">
        <w:trPr>
          <w:trHeight w:val="20"/>
        </w:trPr>
        <w:tc>
          <w:tcPr>
            <w:tcW w:w="505" w:type="pct"/>
            <w:vMerge/>
            <w:tcBorders>
              <w:top w:val="single" w:sz="4" w:space="0" w:color="auto"/>
              <w:left w:val="single" w:sz="4" w:space="0" w:color="auto"/>
              <w:bottom w:val="single" w:sz="4" w:space="0" w:color="auto"/>
              <w:right w:val="single" w:sz="4" w:space="0" w:color="auto"/>
            </w:tcBorders>
            <w:vAlign w:val="center"/>
            <w:hideMark/>
          </w:tcPr>
          <w:p w14:paraId="788BCE28" w14:textId="77777777" w:rsidR="00014E49" w:rsidRPr="000C05F5" w:rsidRDefault="00014E49" w:rsidP="00014E49">
            <w:pPr>
              <w:contextualSpacing/>
              <w:rPr>
                <w:sz w:val="22"/>
                <w:szCs w:val="22"/>
              </w:rPr>
            </w:pPr>
          </w:p>
        </w:tc>
        <w:tc>
          <w:tcPr>
            <w:tcW w:w="2294" w:type="pct"/>
            <w:tcBorders>
              <w:top w:val="single" w:sz="4" w:space="0" w:color="auto"/>
              <w:left w:val="single" w:sz="4" w:space="0" w:color="auto"/>
              <w:bottom w:val="single" w:sz="4" w:space="0" w:color="auto"/>
              <w:right w:val="single" w:sz="4" w:space="0" w:color="auto"/>
            </w:tcBorders>
            <w:vAlign w:val="center"/>
            <w:hideMark/>
          </w:tcPr>
          <w:p w14:paraId="2670CF7E" w14:textId="77777777" w:rsidR="00014E49" w:rsidRPr="000C05F5" w:rsidRDefault="00014E49" w:rsidP="00014E49">
            <w:pPr>
              <w:tabs>
                <w:tab w:val="left" w:pos="79"/>
                <w:tab w:val="left" w:pos="993"/>
              </w:tabs>
              <w:contextualSpacing/>
              <w:rPr>
                <w:sz w:val="22"/>
                <w:szCs w:val="22"/>
              </w:rPr>
            </w:pPr>
            <w:r w:rsidRPr="000C05F5">
              <w:rPr>
                <w:sz w:val="22"/>
                <w:szCs w:val="22"/>
              </w:rPr>
              <w:t>Планирование и управление организационным переходом</w:t>
            </w:r>
          </w:p>
        </w:tc>
        <w:tc>
          <w:tcPr>
            <w:tcW w:w="315" w:type="pct"/>
            <w:tcBorders>
              <w:top w:val="single" w:sz="4" w:space="0" w:color="auto"/>
              <w:left w:val="single" w:sz="4" w:space="0" w:color="auto"/>
              <w:bottom w:val="single" w:sz="4" w:space="0" w:color="auto"/>
              <w:right w:val="single" w:sz="4" w:space="0" w:color="auto"/>
            </w:tcBorders>
            <w:vAlign w:val="center"/>
            <w:hideMark/>
          </w:tcPr>
          <w:p w14:paraId="50D4CB19" w14:textId="77777777" w:rsidR="00014E49" w:rsidRPr="000C05F5" w:rsidRDefault="00014E49" w:rsidP="00014E49">
            <w:pPr>
              <w:tabs>
                <w:tab w:val="left" w:pos="142"/>
                <w:tab w:val="left" w:pos="993"/>
              </w:tabs>
              <w:contextualSpacing/>
              <w:jc w:val="center"/>
              <w:rPr>
                <w:sz w:val="22"/>
                <w:szCs w:val="22"/>
              </w:rPr>
            </w:pPr>
            <w:r w:rsidRPr="000C05F5">
              <w:rPr>
                <w:sz w:val="22"/>
                <w:szCs w:val="22"/>
              </w:rPr>
              <w:t>I</w:t>
            </w:r>
          </w:p>
        </w:tc>
        <w:tc>
          <w:tcPr>
            <w:tcW w:w="328" w:type="pct"/>
            <w:tcBorders>
              <w:top w:val="single" w:sz="4" w:space="0" w:color="auto"/>
              <w:left w:val="single" w:sz="4" w:space="0" w:color="auto"/>
              <w:bottom w:val="single" w:sz="4" w:space="0" w:color="auto"/>
              <w:right w:val="single" w:sz="4" w:space="0" w:color="auto"/>
            </w:tcBorders>
            <w:vAlign w:val="center"/>
            <w:hideMark/>
          </w:tcPr>
          <w:p w14:paraId="0E804C03" w14:textId="77777777" w:rsidR="00014E49" w:rsidRPr="000C05F5" w:rsidRDefault="00014E49" w:rsidP="00014E49">
            <w:pPr>
              <w:tabs>
                <w:tab w:val="left" w:pos="142"/>
                <w:tab w:val="left" w:pos="993"/>
              </w:tabs>
              <w:contextualSpacing/>
              <w:jc w:val="center"/>
              <w:rPr>
                <w:sz w:val="22"/>
                <w:szCs w:val="22"/>
              </w:rPr>
            </w:pPr>
            <w:r w:rsidRPr="000C05F5">
              <w:rPr>
                <w:sz w:val="22"/>
                <w:szCs w:val="22"/>
              </w:rPr>
              <w:t>R, A</w:t>
            </w:r>
          </w:p>
        </w:tc>
        <w:tc>
          <w:tcPr>
            <w:tcW w:w="1558" w:type="pct"/>
            <w:tcBorders>
              <w:top w:val="single" w:sz="4" w:space="0" w:color="auto"/>
              <w:left w:val="single" w:sz="4" w:space="0" w:color="auto"/>
              <w:bottom w:val="single" w:sz="4" w:space="0" w:color="auto"/>
              <w:right w:val="single" w:sz="4" w:space="0" w:color="auto"/>
            </w:tcBorders>
            <w:vAlign w:val="center"/>
            <w:hideMark/>
          </w:tcPr>
          <w:p w14:paraId="6AF0BEF7" w14:textId="77777777" w:rsidR="00014E49" w:rsidRPr="000C05F5" w:rsidRDefault="00014E49" w:rsidP="00014E49">
            <w:pPr>
              <w:tabs>
                <w:tab w:val="left" w:pos="142"/>
                <w:tab w:val="left" w:pos="993"/>
              </w:tabs>
              <w:contextualSpacing/>
              <w:rPr>
                <w:sz w:val="22"/>
                <w:szCs w:val="22"/>
              </w:rPr>
            </w:pPr>
            <w:r w:rsidRPr="000C05F5">
              <w:rPr>
                <w:sz w:val="22"/>
                <w:szCs w:val="22"/>
              </w:rPr>
              <w:t> </w:t>
            </w:r>
          </w:p>
        </w:tc>
      </w:tr>
      <w:tr w:rsidR="00AD315E" w:rsidRPr="000C05F5" w14:paraId="6B16FBCD" w14:textId="77777777" w:rsidTr="004F5C44">
        <w:trPr>
          <w:trHeight w:val="20"/>
        </w:trPr>
        <w:tc>
          <w:tcPr>
            <w:tcW w:w="505" w:type="pct"/>
            <w:vMerge/>
            <w:tcBorders>
              <w:top w:val="single" w:sz="4" w:space="0" w:color="auto"/>
              <w:left w:val="single" w:sz="4" w:space="0" w:color="auto"/>
              <w:bottom w:val="single" w:sz="4" w:space="0" w:color="auto"/>
              <w:right w:val="single" w:sz="4" w:space="0" w:color="auto"/>
            </w:tcBorders>
            <w:vAlign w:val="center"/>
            <w:hideMark/>
          </w:tcPr>
          <w:p w14:paraId="5E7D831E" w14:textId="77777777" w:rsidR="00014E49" w:rsidRPr="000C05F5" w:rsidRDefault="00014E49" w:rsidP="00014E49">
            <w:pPr>
              <w:contextualSpacing/>
              <w:rPr>
                <w:sz w:val="22"/>
                <w:szCs w:val="22"/>
              </w:rPr>
            </w:pPr>
          </w:p>
        </w:tc>
        <w:tc>
          <w:tcPr>
            <w:tcW w:w="2294" w:type="pct"/>
            <w:tcBorders>
              <w:top w:val="single" w:sz="4" w:space="0" w:color="auto"/>
              <w:left w:val="single" w:sz="4" w:space="0" w:color="auto"/>
              <w:bottom w:val="single" w:sz="4" w:space="0" w:color="auto"/>
              <w:right w:val="single" w:sz="4" w:space="0" w:color="auto"/>
            </w:tcBorders>
            <w:vAlign w:val="center"/>
            <w:hideMark/>
          </w:tcPr>
          <w:p w14:paraId="101C0672" w14:textId="77777777" w:rsidR="00014E49" w:rsidRPr="000C05F5" w:rsidRDefault="00014E49" w:rsidP="00014E49">
            <w:pPr>
              <w:tabs>
                <w:tab w:val="left" w:pos="79"/>
                <w:tab w:val="left" w:pos="993"/>
              </w:tabs>
              <w:contextualSpacing/>
              <w:rPr>
                <w:sz w:val="22"/>
                <w:szCs w:val="22"/>
              </w:rPr>
            </w:pPr>
            <w:r w:rsidRPr="000C05F5">
              <w:rPr>
                <w:sz w:val="22"/>
                <w:szCs w:val="22"/>
              </w:rPr>
              <w:t>Разработка программы и плана-графика обучения конечных пользователей</w:t>
            </w:r>
          </w:p>
        </w:tc>
        <w:tc>
          <w:tcPr>
            <w:tcW w:w="315" w:type="pct"/>
            <w:tcBorders>
              <w:top w:val="single" w:sz="4" w:space="0" w:color="auto"/>
              <w:left w:val="single" w:sz="4" w:space="0" w:color="auto"/>
              <w:bottom w:val="single" w:sz="4" w:space="0" w:color="auto"/>
              <w:right w:val="single" w:sz="4" w:space="0" w:color="auto"/>
            </w:tcBorders>
            <w:vAlign w:val="center"/>
            <w:hideMark/>
          </w:tcPr>
          <w:p w14:paraId="1E2FF026" w14:textId="77777777" w:rsidR="00014E49" w:rsidRPr="000C05F5" w:rsidRDefault="00014E49" w:rsidP="00014E49">
            <w:pPr>
              <w:tabs>
                <w:tab w:val="left" w:pos="142"/>
                <w:tab w:val="left" w:pos="993"/>
              </w:tabs>
              <w:contextualSpacing/>
              <w:jc w:val="center"/>
              <w:rPr>
                <w:sz w:val="22"/>
                <w:szCs w:val="22"/>
              </w:rPr>
            </w:pPr>
            <w:r w:rsidRPr="000C05F5">
              <w:rPr>
                <w:sz w:val="22"/>
                <w:szCs w:val="22"/>
              </w:rPr>
              <w:t>C</w:t>
            </w:r>
          </w:p>
        </w:tc>
        <w:tc>
          <w:tcPr>
            <w:tcW w:w="328" w:type="pct"/>
            <w:tcBorders>
              <w:top w:val="single" w:sz="4" w:space="0" w:color="auto"/>
              <w:left w:val="single" w:sz="4" w:space="0" w:color="auto"/>
              <w:bottom w:val="single" w:sz="4" w:space="0" w:color="auto"/>
              <w:right w:val="single" w:sz="4" w:space="0" w:color="auto"/>
            </w:tcBorders>
            <w:vAlign w:val="center"/>
            <w:hideMark/>
          </w:tcPr>
          <w:p w14:paraId="301CA624" w14:textId="77777777" w:rsidR="00014E49" w:rsidRPr="000C05F5" w:rsidRDefault="00014E49" w:rsidP="00014E49">
            <w:pPr>
              <w:tabs>
                <w:tab w:val="left" w:pos="142"/>
                <w:tab w:val="left" w:pos="993"/>
              </w:tabs>
              <w:contextualSpacing/>
              <w:jc w:val="center"/>
              <w:rPr>
                <w:sz w:val="22"/>
                <w:szCs w:val="22"/>
              </w:rPr>
            </w:pPr>
            <w:r w:rsidRPr="000C05F5">
              <w:rPr>
                <w:sz w:val="22"/>
                <w:szCs w:val="22"/>
              </w:rPr>
              <w:t>R, A</w:t>
            </w:r>
          </w:p>
        </w:tc>
        <w:tc>
          <w:tcPr>
            <w:tcW w:w="1558" w:type="pct"/>
            <w:tcBorders>
              <w:top w:val="single" w:sz="4" w:space="0" w:color="auto"/>
              <w:left w:val="single" w:sz="4" w:space="0" w:color="auto"/>
              <w:bottom w:val="single" w:sz="4" w:space="0" w:color="auto"/>
              <w:right w:val="single" w:sz="4" w:space="0" w:color="auto"/>
            </w:tcBorders>
            <w:vAlign w:val="center"/>
            <w:hideMark/>
          </w:tcPr>
          <w:p w14:paraId="561E7FBB" w14:textId="77777777" w:rsidR="00014E49" w:rsidRPr="000C05F5" w:rsidRDefault="00014E49" w:rsidP="00014E49">
            <w:pPr>
              <w:tabs>
                <w:tab w:val="left" w:pos="142"/>
                <w:tab w:val="left" w:pos="993"/>
              </w:tabs>
              <w:contextualSpacing/>
              <w:rPr>
                <w:sz w:val="22"/>
                <w:szCs w:val="22"/>
              </w:rPr>
            </w:pPr>
            <w:r w:rsidRPr="000C05F5">
              <w:rPr>
                <w:sz w:val="22"/>
                <w:szCs w:val="22"/>
              </w:rPr>
              <w:t>Программа и план-график обучения конечных пользователей</w:t>
            </w:r>
          </w:p>
        </w:tc>
      </w:tr>
      <w:tr w:rsidR="00AD315E" w:rsidRPr="000C05F5" w14:paraId="5F9486CA" w14:textId="77777777" w:rsidTr="004F5C44">
        <w:trPr>
          <w:trHeight w:val="20"/>
        </w:trPr>
        <w:tc>
          <w:tcPr>
            <w:tcW w:w="505" w:type="pct"/>
            <w:vMerge/>
            <w:tcBorders>
              <w:top w:val="single" w:sz="4" w:space="0" w:color="auto"/>
              <w:left w:val="single" w:sz="4" w:space="0" w:color="auto"/>
              <w:bottom w:val="single" w:sz="4" w:space="0" w:color="auto"/>
              <w:right w:val="single" w:sz="4" w:space="0" w:color="auto"/>
            </w:tcBorders>
            <w:vAlign w:val="center"/>
            <w:hideMark/>
          </w:tcPr>
          <w:p w14:paraId="6BC6E3A0" w14:textId="77777777" w:rsidR="00014E49" w:rsidRPr="000C05F5" w:rsidRDefault="00014E49" w:rsidP="00014E49">
            <w:pPr>
              <w:contextualSpacing/>
              <w:rPr>
                <w:sz w:val="22"/>
                <w:szCs w:val="22"/>
              </w:rPr>
            </w:pPr>
          </w:p>
        </w:tc>
        <w:tc>
          <w:tcPr>
            <w:tcW w:w="2294" w:type="pct"/>
            <w:tcBorders>
              <w:top w:val="single" w:sz="4" w:space="0" w:color="auto"/>
              <w:left w:val="single" w:sz="4" w:space="0" w:color="auto"/>
              <w:bottom w:val="single" w:sz="4" w:space="0" w:color="auto"/>
              <w:right w:val="single" w:sz="4" w:space="0" w:color="auto"/>
            </w:tcBorders>
            <w:vAlign w:val="center"/>
            <w:hideMark/>
          </w:tcPr>
          <w:p w14:paraId="48177094" w14:textId="77777777" w:rsidR="00014E49" w:rsidRPr="000C05F5" w:rsidRDefault="00014E49" w:rsidP="00014E49">
            <w:pPr>
              <w:tabs>
                <w:tab w:val="left" w:pos="79"/>
                <w:tab w:val="left" w:pos="993"/>
              </w:tabs>
              <w:contextualSpacing/>
              <w:rPr>
                <w:sz w:val="22"/>
                <w:szCs w:val="22"/>
              </w:rPr>
            </w:pPr>
            <w:r w:rsidRPr="000C05F5">
              <w:rPr>
                <w:sz w:val="22"/>
                <w:szCs w:val="22"/>
              </w:rPr>
              <w:t>Организационная подготовка обучения конечных пользователей</w:t>
            </w:r>
          </w:p>
        </w:tc>
        <w:tc>
          <w:tcPr>
            <w:tcW w:w="315" w:type="pct"/>
            <w:tcBorders>
              <w:top w:val="single" w:sz="4" w:space="0" w:color="auto"/>
              <w:left w:val="single" w:sz="4" w:space="0" w:color="auto"/>
              <w:bottom w:val="single" w:sz="4" w:space="0" w:color="auto"/>
              <w:right w:val="single" w:sz="4" w:space="0" w:color="auto"/>
            </w:tcBorders>
            <w:vAlign w:val="center"/>
            <w:hideMark/>
          </w:tcPr>
          <w:p w14:paraId="4646B68E" w14:textId="77777777" w:rsidR="00014E49" w:rsidRPr="000C05F5" w:rsidRDefault="00014E49" w:rsidP="00014E49">
            <w:pPr>
              <w:tabs>
                <w:tab w:val="left" w:pos="142"/>
                <w:tab w:val="left" w:pos="993"/>
              </w:tabs>
              <w:contextualSpacing/>
              <w:jc w:val="center"/>
              <w:rPr>
                <w:sz w:val="22"/>
                <w:szCs w:val="22"/>
              </w:rPr>
            </w:pPr>
            <w:r w:rsidRPr="000C05F5">
              <w:rPr>
                <w:sz w:val="22"/>
                <w:szCs w:val="22"/>
              </w:rPr>
              <w:t>I</w:t>
            </w:r>
          </w:p>
        </w:tc>
        <w:tc>
          <w:tcPr>
            <w:tcW w:w="328" w:type="pct"/>
            <w:tcBorders>
              <w:top w:val="single" w:sz="4" w:space="0" w:color="auto"/>
              <w:left w:val="single" w:sz="4" w:space="0" w:color="auto"/>
              <w:bottom w:val="single" w:sz="4" w:space="0" w:color="auto"/>
              <w:right w:val="single" w:sz="4" w:space="0" w:color="auto"/>
            </w:tcBorders>
            <w:vAlign w:val="center"/>
            <w:hideMark/>
          </w:tcPr>
          <w:p w14:paraId="21D648CB" w14:textId="77777777" w:rsidR="00014E49" w:rsidRPr="000C05F5" w:rsidRDefault="00014E49" w:rsidP="00014E49">
            <w:pPr>
              <w:tabs>
                <w:tab w:val="left" w:pos="142"/>
                <w:tab w:val="left" w:pos="993"/>
              </w:tabs>
              <w:contextualSpacing/>
              <w:jc w:val="center"/>
              <w:rPr>
                <w:sz w:val="22"/>
                <w:szCs w:val="22"/>
              </w:rPr>
            </w:pPr>
            <w:r w:rsidRPr="000C05F5">
              <w:rPr>
                <w:sz w:val="22"/>
                <w:szCs w:val="22"/>
              </w:rPr>
              <w:t>R, A</w:t>
            </w:r>
          </w:p>
        </w:tc>
        <w:tc>
          <w:tcPr>
            <w:tcW w:w="1558" w:type="pct"/>
            <w:tcBorders>
              <w:top w:val="single" w:sz="4" w:space="0" w:color="auto"/>
              <w:left w:val="single" w:sz="4" w:space="0" w:color="auto"/>
              <w:bottom w:val="single" w:sz="4" w:space="0" w:color="auto"/>
              <w:right w:val="single" w:sz="4" w:space="0" w:color="auto"/>
            </w:tcBorders>
            <w:vAlign w:val="center"/>
            <w:hideMark/>
          </w:tcPr>
          <w:p w14:paraId="34B35A1B" w14:textId="77777777" w:rsidR="00014E49" w:rsidRPr="000C05F5" w:rsidRDefault="00014E49" w:rsidP="00014E49">
            <w:pPr>
              <w:tabs>
                <w:tab w:val="left" w:pos="142"/>
                <w:tab w:val="left" w:pos="993"/>
              </w:tabs>
              <w:contextualSpacing/>
              <w:rPr>
                <w:sz w:val="22"/>
                <w:szCs w:val="22"/>
              </w:rPr>
            </w:pPr>
            <w:r w:rsidRPr="000C05F5">
              <w:rPr>
                <w:sz w:val="22"/>
                <w:szCs w:val="22"/>
              </w:rPr>
              <w:t> </w:t>
            </w:r>
          </w:p>
        </w:tc>
      </w:tr>
      <w:tr w:rsidR="00AD315E" w:rsidRPr="000C05F5" w14:paraId="208DD4C8" w14:textId="77777777" w:rsidTr="004F5C44">
        <w:trPr>
          <w:trHeight w:val="20"/>
        </w:trPr>
        <w:tc>
          <w:tcPr>
            <w:tcW w:w="505" w:type="pct"/>
            <w:vMerge/>
            <w:tcBorders>
              <w:top w:val="single" w:sz="4" w:space="0" w:color="auto"/>
              <w:left w:val="single" w:sz="4" w:space="0" w:color="auto"/>
              <w:bottom w:val="single" w:sz="4" w:space="0" w:color="auto"/>
              <w:right w:val="single" w:sz="4" w:space="0" w:color="auto"/>
            </w:tcBorders>
            <w:vAlign w:val="center"/>
            <w:hideMark/>
          </w:tcPr>
          <w:p w14:paraId="6003CA13" w14:textId="77777777" w:rsidR="00014E49" w:rsidRPr="000C05F5" w:rsidRDefault="00014E49" w:rsidP="00014E49">
            <w:pPr>
              <w:contextualSpacing/>
              <w:rPr>
                <w:sz w:val="22"/>
                <w:szCs w:val="22"/>
              </w:rPr>
            </w:pPr>
          </w:p>
        </w:tc>
        <w:tc>
          <w:tcPr>
            <w:tcW w:w="2294" w:type="pct"/>
            <w:tcBorders>
              <w:top w:val="single" w:sz="4" w:space="0" w:color="auto"/>
              <w:left w:val="single" w:sz="4" w:space="0" w:color="auto"/>
              <w:bottom w:val="single" w:sz="4" w:space="0" w:color="auto"/>
              <w:right w:val="single" w:sz="4" w:space="0" w:color="auto"/>
            </w:tcBorders>
            <w:vAlign w:val="center"/>
            <w:hideMark/>
          </w:tcPr>
          <w:p w14:paraId="0C6C1AD0" w14:textId="77777777" w:rsidR="00014E49" w:rsidRPr="000C05F5" w:rsidRDefault="00014E49" w:rsidP="00014E49">
            <w:pPr>
              <w:tabs>
                <w:tab w:val="left" w:pos="79"/>
                <w:tab w:val="left" w:pos="993"/>
              </w:tabs>
              <w:contextualSpacing/>
              <w:rPr>
                <w:sz w:val="22"/>
                <w:szCs w:val="22"/>
              </w:rPr>
            </w:pPr>
            <w:r w:rsidRPr="000C05F5">
              <w:rPr>
                <w:sz w:val="22"/>
                <w:szCs w:val="22"/>
              </w:rPr>
              <w:t>Проведение обучения конечных пользователей</w:t>
            </w:r>
          </w:p>
        </w:tc>
        <w:tc>
          <w:tcPr>
            <w:tcW w:w="315" w:type="pct"/>
            <w:tcBorders>
              <w:top w:val="single" w:sz="4" w:space="0" w:color="auto"/>
              <w:left w:val="single" w:sz="4" w:space="0" w:color="auto"/>
              <w:bottom w:val="single" w:sz="4" w:space="0" w:color="auto"/>
              <w:right w:val="single" w:sz="4" w:space="0" w:color="auto"/>
            </w:tcBorders>
            <w:vAlign w:val="center"/>
            <w:hideMark/>
          </w:tcPr>
          <w:p w14:paraId="2A4D6439" w14:textId="77777777" w:rsidR="00014E49" w:rsidRPr="000C05F5" w:rsidRDefault="00014E49" w:rsidP="00014E49">
            <w:pPr>
              <w:tabs>
                <w:tab w:val="left" w:pos="142"/>
                <w:tab w:val="left" w:pos="993"/>
              </w:tabs>
              <w:contextualSpacing/>
              <w:jc w:val="center"/>
              <w:rPr>
                <w:sz w:val="22"/>
                <w:szCs w:val="22"/>
              </w:rPr>
            </w:pPr>
            <w:r w:rsidRPr="000C05F5">
              <w:rPr>
                <w:sz w:val="22"/>
                <w:szCs w:val="22"/>
              </w:rPr>
              <w:t>I</w:t>
            </w:r>
          </w:p>
        </w:tc>
        <w:tc>
          <w:tcPr>
            <w:tcW w:w="328" w:type="pct"/>
            <w:tcBorders>
              <w:top w:val="single" w:sz="4" w:space="0" w:color="auto"/>
              <w:left w:val="single" w:sz="4" w:space="0" w:color="auto"/>
              <w:bottom w:val="single" w:sz="4" w:space="0" w:color="auto"/>
              <w:right w:val="single" w:sz="4" w:space="0" w:color="auto"/>
            </w:tcBorders>
            <w:vAlign w:val="center"/>
            <w:hideMark/>
          </w:tcPr>
          <w:p w14:paraId="760A9D32" w14:textId="77777777" w:rsidR="00014E49" w:rsidRPr="000C05F5" w:rsidRDefault="00014E49" w:rsidP="00014E49">
            <w:pPr>
              <w:tabs>
                <w:tab w:val="left" w:pos="142"/>
                <w:tab w:val="left" w:pos="993"/>
              </w:tabs>
              <w:contextualSpacing/>
              <w:jc w:val="center"/>
              <w:rPr>
                <w:sz w:val="22"/>
                <w:szCs w:val="22"/>
              </w:rPr>
            </w:pPr>
            <w:r w:rsidRPr="000C05F5">
              <w:rPr>
                <w:sz w:val="22"/>
                <w:szCs w:val="22"/>
              </w:rPr>
              <w:t>R, A</w:t>
            </w:r>
          </w:p>
        </w:tc>
        <w:tc>
          <w:tcPr>
            <w:tcW w:w="1558" w:type="pct"/>
            <w:tcBorders>
              <w:top w:val="single" w:sz="4" w:space="0" w:color="auto"/>
              <w:left w:val="single" w:sz="4" w:space="0" w:color="auto"/>
              <w:bottom w:val="single" w:sz="4" w:space="0" w:color="auto"/>
              <w:right w:val="single" w:sz="4" w:space="0" w:color="auto"/>
            </w:tcBorders>
            <w:vAlign w:val="center"/>
            <w:hideMark/>
          </w:tcPr>
          <w:p w14:paraId="103D73BD" w14:textId="77777777" w:rsidR="00014E49" w:rsidRPr="000C05F5" w:rsidRDefault="00014E49" w:rsidP="00014E49">
            <w:pPr>
              <w:tabs>
                <w:tab w:val="left" w:pos="142"/>
                <w:tab w:val="left" w:pos="993"/>
              </w:tabs>
              <w:contextualSpacing/>
              <w:rPr>
                <w:sz w:val="22"/>
                <w:szCs w:val="22"/>
              </w:rPr>
            </w:pPr>
            <w:r w:rsidRPr="000C05F5">
              <w:rPr>
                <w:sz w:val="22"/>
                <w:szCs w:val="22"/>
              </w:rPr>
              <w:t>Протоколы обучения конечных пользователей</w:t>
            </w:r>
          </w:p>
        </w:tc>
      </w:tr>
      <w:tr w:rsidR="00AD315E" w:rsidRPr="000C05F5" w14:paraId="151860A0" w14:textId="77777777" w:rsidTr="004F5C44">
        <w:trPr>
          <w:trHeight w:val="20"/>
        </w:trPr>
        <w:tc>
          <w:tcPr>
            <w:tcW w:w="505" w:type="pct"/>
            <w:vMerge w:val="restart"/>
            <w:tcBorders>
              <w:top w:val="single" w:sz="4" w:space="0" w:color="auto"/>
              <w:left w:val="single" w:sz="4" w:space="0" w:color="auto"/>
              <w:bottom w:val="single" w:sz="4" w:space="0" w:color="auto"/>
              <w:right w:val="single" w:sz="4" w:space="0" w:color="auto"/>
            </w:tcBorders>
            <w:vAlign w:val="center"/>
            <w:hideMark/>
          </w:tcPr>
          <w:p w14:paraId="7C28BC31" w14:textId="77777777" w:rsidR="00014E49" w:rsidRPr="000C05F5" w:rsidRDefault="00014E49" w:rsidP="00014E49">
            <w:pPr>
              <w:tabs>
                <w:tab w:val="left" w:pos="142"/>
                <w:tab w:val="left" w:pos="993"/>
              </w:tabs>
              <w:contextualSpacing/>
              <w:rPr>
                <w:sz w:val="22"/>
                <w:szCs w:val="22"/>
              </w:rPr>
            </w:pPr>
            <w:r w:rsidRPr="000C05F5">
              <w:rPr>
                <w:sz w:val="22"/>
                <w:szCs w:val="22"/>
              </w:rPr>
              <w:t>НСИ и миграция данных</w:t>
            </w:r>
          </w:p>
        </w:tc>
        <w:tc>
          <w:tcPr>
            <w:tcW w:w="2294" w:type="pct"/>
            <w:tcBorders>
              <w:top w:val="single" w:sz="4" w:space="0" w:color="auto"/>
              <w:left w:val="single" w:sz="4" w:space="0" w:color="auto"/>
              <w:bottom w:val="single" w:sz="4" w:space="0" w:color="auto"/>
              <w:right w:val="single" w:sz="4" w:space="0" w:color="auto"/>
            </w:tcBorders>
            <w:vAlign w:val="center"/>
            <w:hideMark/>
          </w:tcPr>
          <w:p w14:paraId="41C8A534" w14:textId="77777777" w:rsidR="00014E49" w:rsidRPr="000C05F5" w:rsidRDefault="00014E49" w:rsidP="00014E49">
            <w:pPr>
              <w:tabs>
                <w:tab w:val="left" w:pos="79"/>
                <w:tab w:val="left" w:pos="993"/>
              </w:tabs>
              <w:contextualSpacing/>
              <w:rPr>
                <w:sz w:val="22"/>
                <w:szCs w:val="22"/>
              </w:rPr>
            </w:pPr>
            <w:r w:rsidRPr="000C05F5">
              <w:rPr>
                <w:sz w:val="22"/>
                <w:szCs w:val="22"/>
              </w:rPr>
              <w:t>Разработка плана-графика продуктивной миграции данных</w:t>
            </w:r>
          </w:p>
        </w:tc>
        <w:tc>
          <w:tcPr>
            <w:tcW w:w="315" w:type="pct"/>
            <w:tcBorders>
              <w:top w:val="single" w:sz="4" w:space="0" w:color="auto"/>
              <w:left w:val="single" w:sz="4" w:space="0" w:color="auto"/>
              <w:bottom w:val="single" w:sz="4" w:space="0" w:color="auto"/>
              <w:right w:val="single" w:sz="4" w:space="0" w:color="auto"/>
            </w:tcBorders>
            <w:vAlign w:val="center"/>
            <w:hideMark/>
          </w:tcPr>
          <w:p w14:paraId="49768A0A" w14:textId="77777777" w:rsidR="00014E49" w:rsidRPr="000C05F5" w:rsidRDefault="00014E49" w:rsidP="00014E49">
            <w:pPr>
              <w:tabs>
                <w:tab w:val="left" w:pos="142"/>
                <w:tab w:val="left" w:pos="993"/>
              </w:tabs>
              <w:contextualSpacing/>
              <w:jc w:val="center"/>
              <w:rPr>
                <w:sz w:val="22"/>
                <w:szCs w:val="22"/>
              </w:rPr>
            </w:pPr>
            <w:r w:rsidRPr="000C05F5">
              <w:rPr>
                <w:sz w:val="22"/>
                <w:szCs w:val="22"/>
              </w:rPr>
              <w:t>C</w:t>
            </w:r>
          </w:p>
        </w:tc>
        <w:tc>
          <w:tcPr>
            <w:tcW w:w="328" w:type="pct"/>
            <w:tcBorders>
              <w:top w:val="single" w:sz="4" w:space="0" w:color="auto"/>
              <w:left w:val="single" w:sz="4" w:space="0" w:color="auto"/>
              <w:bottom w:val="single" w:sz="4" w:space="0" w:color="auto"/>
              <w:right w:val="single" w:sz="4" w:space="0" w:color="auto"/>
            </w:tcBorders>
            <w:vAlign w:val="center"/>
            <w:hideMark/>
          </w:tcPr>
          <w:p w14:paraId="639A8CC7" w14:textId="77777777" w:rsidR="00014E49" w:rsidRPr="000C05F5" w:rsidRDefault="00014E49" w:rsidP="00014E49">
            <w:pPr>
              <w:tabs>
                <w:tab w:val="left" w:pos="142"/>
                <w:tab w:val="left" w:pos="993"/>
              </w:tabs>
              <w:contextualSpacing/>
              <w:jc w:val="center"/>
              <w:rPr>
                <w:sz w:val="22"/>
                <w:szCs w:val="22"/>
              </w:rPr>
            </w:pPr>
            <w:r w:rsidRPr="000C05F5">
              <w:rPr>
                <w:sz w:val="22"/>
                <w:szCs w:val="22"/>
              </w:rPr>
              <w:t>R, A, C</w:t>
            </w:r>
          </w:p>
        </w:tc>
        <w:tc>
          <w:tcPr>
            <w:tcW w:w="1558" w:type="pct"/>
            <w:tcBorders>
              <w:top w:val="single" w:sz="4" w:space="0" w:color="auto"/>
              <w:left w:val="single" w:sz="4" w:space="0" w:color="auto"/>
              <w:bottom w:val="single" w:sz="4" w:space="0" w:color="auto"/>
              <w:right w:val="single" w:sz="4" w:space="0" w:color="auto"/>
            </w:tcBorders>
            <w:vAlign w:val="center"/>
            <w:hideMark/>
          </w:tcPr>
          <w:p w14:paraId="3B17A4C1" w14:textId="77777777" w:rsidR="00014E49" w:rsidRPr="000C05F5" w:rsidRDefault="00014E49" w:rsidP="00014E49">
            <w:pPr>
              <w:tabs>
                <w:tab w:val="left" w:pos="142"/>
                <w:tab w:val="left" w:pos="993"/>
              </w:tabs>
              <w:contextualSpacing/>
              <w:rPr>
                <w:sz w:val="22"/>
                <w:szCs w:val="22"/>
              </w:rPr>
            </w:pPr>
            <w:r w:rsidRPr="000C05F5">
              <w:rPr>
                <w:sz w:val="22"/>
                <w:szCs w:val="22"/>
              </w:rPr>
              <w:t>План-график продуктивной миграции</w:t>
            </w:r>
          </w:p>
        </w:tc>
      </w:tr>
      <w:tr w:rsidR="00AD315E" w:rsidRPr="000C05F5" w14:paraId="7A44DED1" w14:textId="77777777" w:rsidTr="004F5C44">
        <w:trPr>
          <w:trHeight w:val="20"/>
        </w:trPr>
        <w:tc>
          <w:tcPr>
            <w:tcW w:w="505" w:type="pct"/>
            <w:vMerge/>
            <w:tcBorders>
              <w:top w:val="single" w:sz="4" w:space="0" w:color="auto"/>
              <w:left w:val="single" w:sz="4" w:space="0" w:color="auto"/>
              <w:bottom w:val="single" w:sz="4" w:space="0" w:color="auto"/>
              <w:right w:val="single" w:sz="4" w:space="0" w:color="auto"/>
            </w:tcBorders>
            <w:vAlign w:val="center"/>
            <w:hideMark/>
          </w:tcPr>
          <w:p w14:paraId="633F8BCD" w14:textId="77777777" w:rsidR="00014E49" w:rsidRPr="000C05F5" w:rsidRDefault="00014E49" w:rsidP="00014E49">
            <w:pPr>
              <w:contextualSpacing/>
              <w:rPr>
                <w:sz w:val="22"/>
                <w:szCs w:val="22"/>
              </w:rPr>
            </w:pPr>
          </w:p>
        </w:tc>
        <w:tc>
          <w:tcPr>
            <w:tcW w:w="2294" w:type="pct"/>
            <w:tcBorders>
              <w:top w:val="single" w:sz="4" w:space="0" w:color="auto"/>
              <w:left w:val="single" w:sz="4" w:space="0" w:color="auto"/>
              <w:bottom w:val="single" w:sz="4" w:space="0" w:color="auto"/>
              <w:right w:val="single" w:sz="4" w:space="0" w:color="auto"/>
            </w:tcBorders>
            <w:vAlign w:val="center"/>
            <w:hideMark/>
          </w:tcPr>
          <w:p w14:paraId="17E321B9" w14:textId="77777777" w:rsidR="00014E49" w:rsidRPr="000C05F5" w:rsidRDefault="00014E49" w:rsidP="00014E49">
            <w:pPr>
              <w:tabs>
                <w:tab w:val="left" w:pos="79"/>
                <w:tab w:val="left" w:pos="993"/>
              </w:tabs>
              <w:contextualSpacing/>
              <w:rPr>
                <w:sz w:val="22"/>
                <w:szCs w:val="22"/>
              </w:rPr>
            </w:pPr>
            <w:r w:rsidRPr="000C05F5">
              <w:rPr>
                <w:sz w:val="22"/>
                <w:szCs w:val="22"/>
              </w:rPr>
              <w:t>Подготовка и нормализация НСИ</w:t>
            </w:r>
          </w:p>
        </w:tc>
        <w:tc>
          <w:tcPr>
            <w:tcW w:w="315" w:type="pct"/>
            <w:tcBorders>
              <w:top w:val="single" w:sz="4" w:space="0" w:color="auto"/>
              <w:left w:val="single" w:sz="4" w:space="0" w:color="auto"/>
              <w:bottom w:val="single" w:sz="4" w:space="0" w:color="auto"/>
              <w:right w:val="single" w:sz="4" w:space="0" w:color="auto"/>
            </w:tcBorders>
            <w:vAlign w:val="center"/>
            <w:hideMark/>
          </w:tcPr>
          <w:p w14:paraId="7F917F69" w14:textId="77777777" w:rsidR="00014E49" w:rsidRPr="000C05F5" w:rsidRDefault="00014E49" w:rsidP="00014E49">
            <w:pPr>
              <w:tabs>
                <w:tab w:val="left" w:pos="142"/>
                <w:tab w:val="left" w:pos="993"/>
              </w:tabs>
              <w:contextualSpacing/>
              <w:jc w:val="center"/>
              <w:rPr>
                <w:sz w:val="22"/>
                <w:szCs w:val="22"/>
              </w:rPr>
            </w:pPr>
            <w:r w:rsidRPr="000C05F5">
              <w:rPr>
                <w:sz w:val="22"/>
                <w:szCs w:val="22"/>
              </w:rPr>
              <w:t>C</w:t>
            </w:r>
          </w:p>
        </w:tc>
        <w:tc>
          <w:tcPr>
            <w:tcW w:w="328" w:type="pct"/>
            <w:tcBorders>
              <w:top w:val="single" w:sz="4" w:space="0" w:color="auto"/>
              <w:left w:val="single" w:sz="4" w:space="0" w:color="auto"/>
              <w:bottom w:val="single" w:sz="4" w:space="0" w:color="auto"/>
              <w:right w:val="single" w:sz="4" w:space="0" w:color="auto"/>
            </w:tcBorders>
            <w:vAlign w:val="center"/>
            <w:hideMark/>
          </w:tcPr>
          <w:p w14:paraId="0BD1CABF" w14:textId="77777777" w:rsidR="00014E49" w:rsidRPr="000C05F5" w:rsidRDefault="00014E49" w:rsidP="00014E49">
            <w:pPr>
              <w:tabs>
                <w:tab w:val="left" w:pos="142"/>
                <w:tab w:val="left" w:pos="993"/>
              </w:tabs>
              <w:contextualSpacing/>
              <w:jc w:val="center"/>
              <w:rPr>
                <w:sz w:val="22"/>
                <w:szCs w:val="22"/>
              </w:rPr>
            </w:pPr>
            <w:r w:rsidRPr="000C05F5">
              <w:rPr>
                <w:sz w:val="22"/>
                <w:szCs w:val="22"/>
              </w:rPr>
              <w:t>R, A</w:t>
            </w:r>
          </w:p>
        </w:tc>
        <w:tc>
          <w:tcPr>
            <w:tcW w:w="1558" w:type="pct"/>
            <w:tcBorders>
              <w:top w:val="single" w:sz="4" w:space="0" w:color="auto"/>
              <w:left w:val="single" w:sz="4" w:space="0" w:color="auto"/>
              <w:bottom w:val="single" w:sz="4" w:space="0" w:color="auto"/>
              <w:right w:val="single" w:sz="4" w:space="0" w:color="auto"/>
            </w:tcBorders>
            <w:vAlign w:val="center"/>
            <w:hideMark/>
          </w:tcPr>
          <w:p w14:paraId="0A5BAE92" w14:textId="77777777" w:rsidR="00014E49" w:rsidRPr="000C05F5" w:rsidRDefault="00014E49" w:rsidP="00014E49">
            <w:pPr>
              <w:tabs>
                <w:tab w:val="left" w:pos="142"/>
                <w:tab w:val="left" w:pos="993"/>
              </w:tabs>
              <w:contextualSpacing/>
              <w:rPr>
                <w:sz w:val="22"/>
                <w:szCs w:val="22"/>
              </w:rPr>
            </w:pPr>
            <w:r w:rsidRPr="000C05F5">
              <w:rPr>
                <w:sz w:val="22"/>
                <w:szCs w:val="22"/>
              </w:rPr>
              <w:t> </w:t>
            </w:r>
          </w:p>
        </w:tc>
      </w:tr>
      <w:tr w:rsidR="00AD315E" w:rsidRPr="000C05F5" w14:paraId="3942505D" w14:textId="77777777" w:rsidTr="004F5C44">
        <w:trPr>
          <w:trHeight w:val="20"/>
        </w:trPr>
        <w:tc>
          <w:tcPr>
            <w:tcW w:w="505" w:type="pct"/>
            <w:vMerge/>
            <w:tcBorders>
              <w:top w:val="single" w:sz="4" w:space="0" w:color="auto"/>
              <w:left w:val="single" w:sz="4" w:space="0" w:color="auto"/>
              <w:bottom w:val="single" w:sz="4" w:space="0" w:color="auto"/>
              <w:right w:val="single" w:sz="4" w:space="0" w:color="auto"/>
            </w:tcBorders>
            <w:vAlign w:val="center"/>
            <w:hideMark/>
          </w:tcPr>
          <w:p w14:paraId="3F24F894" w14:textId="77777777" w:rsidR="00014E49" w:rsidRPr="000C05F5" w:rsidRDefault="00014E49" w:rsidP="00014E49">
            <w:pPr>
              <w:contextualSpacing/>
              <w:rPr>
                <w:sz w:val="22"/>
                <w:szCs w:val="22"/>
              </w:rPr>
            </w:pPr>
          </w:p>
        </w:tc>
        <w:tc>
          <w:tcPr>
            <w:tcW w:w="2294" w:type="pct"/>
            <w:tcBorders>
              <w:top w:val="single" w:sz="4" w:space="0" w:color="auto"/>
              <w:left w:val="single" w:sz="4" w:space="0" w:color="auto"/>
              <w:bottom w:val="single" w:sz="4" w:space="0" w:color="auto"/>
              <w:right w:val="single" w:sz="4" w:space="0" w:color="auto"/>
            </w:tcBorders>
            <w:vAlign w:val="center"/>
            <w:hideMark/>
          </w:tcPr>
          <w:p w14:paraId="08611AF6" w14:textId="77777777" w:rsidR="00014E49" w:rsidRPr="000C05F5" w:rsidRDefault="00014E49" w:rsidP="00014E49">
            <w:pPr>
              <w:tabs>
                <w:tab w:val="left" w:pos="79"/>
                <w:tab w:val="left" w:pos="993"/>
              </w:tabs>
              <w:contextualSpacing/>
              <w:rPr>
                <w:sz w:val="22"/>
                <w:szCs w:val="22"/>
              </w:rPr>
            </w:pPr>
            <w:r w:rsidRPr="000C05F5">
              <w:rPr>
                <w:sz w:val="22"/>
                <w:szCs w:val="22"/>
              </w:rPr>
              <w:t>Подготовка данных для продуктивной миграции, заполнение шаблонов миграции</w:t>
            </w:r>
          </w:p>
        </w:tc>
        <w:tc>
          <w:tcPr>
            <w:tcW w:w="315" w:type="pct"/>
            <w:tcBorders>
              <w:top w:val="single" w:sz="4" w:space="0" w:color="auto"/>
              <w:left w:val="single" w:sz="4" w:space="0" w:color="auto"/>
              <w:bottom w:val="single" w:sz="4" w:space="0" w:color="auto"/>
              <w:right w:val="single" w:sz="4" w:space="0" w:color="auto"/>
            </w:tcBorders>
            <w:vAlign w:val="center"/>
            <w:hideMark/>
          </w:tcPr>
          <w:p w14:paraId="10541700" w14:textId="77777777" w:rsidR="00014E49" w:rsidRPr="000C05F5" w:rsidRDefault="00014E49" w:rsidP="00014E49">
            <w:pPr>
              <w:tabs>
                <w:tab w:val="left" w:pos="142"/>
                <w:tab w:val="left" w:pos="993"/>
              </w:tabs>
              <w:contextualSpacing/>
              <w:jc w:val="center"/>
              <w:rPr>
                <w:sz w:val="22"/>
                <w:szCs w:val="22"/>
              </w:rPr>
            </w:pPr>
            <w:r w:rsidRPr="000C05F5">
              <w:rPr>
                <w:sz w:val="22"/>
                <w:szCs w:val="22"/>
              </w:rPr>
              <w:t>C</w:t>
            </w:r>
          </w:p>
        </w:tc>
        <w:tc>
          <w:tcPr>
            <w:tcW w:w="328" w:type="pct"/>
            <w:tcBorders>
              <w:top w:val="single" w:sz="4" w:space="0" w:color="auto"/>
              <w:left w:val="single" w:sz="4" w:space="0" w:color="auto"/>
              <w:bottom w:val="single" w:sz="4" w:space="0" w:color="auto"/>
              <w:right w:val="single" w:sz="4" w:space="0" w:color="auto"/>
            </w:tcBorders>
            <w:vAlign w:val="center"/>
            <w:hideMark/>
          </w:tcPr>
          <w:p w14:paraId="0503275B" w14:textId="77777777" w:rsidR="00014E49" w:rsidRPr="000C05F5" w:rsidRDefault="00014E49" w:rsidP="00014E49">
            <w:pPr>
              <w:tabs>
                <w:tab w:val="left" w:pos="142"/>
                <w:tab w:val="left" w:pos="993"/>
              </w:tabs>
              <w:contextualSpacing/>
              <w:jc w:val="center"/>
              <w:rPr>
                <w:sz w:val="22"/>
                <w:szCs w:val="22"/>
              </w:rPr>
            </w:pPr>
            <w:r w:rsidRPr="000C05F5">
              <w:rPr>
                <w:sz w:val="22"/>
                <w:szCs w:val="22"/>
              </w:rPr>
              <w:t>R, A</w:t>
            </w:r>
          </w:p>
        </w:tc>
        <w:tc>
          <w:tcPr>
            <w:tcW w:w="1558" w:type="pct"/>
            <w:tcBorders>
              <w:top w:val="single" w:sz="4" w:space="0" w:color="auto"/>
              <w:left w:val="single" w:sz="4" w:space="0" w:color="auto"/>
              <w:bottom w:val="single" w:sz="4" w:space="0" w:color="auto"/>
              <w:right w:val="single" w:sz="4" w:space="0" w:color="auto"/>
            </w:tcBorders>
            <w:vAlign w:val="center"/>
            <w:hideMark/>
          </w:tcPr>
          <w:p w14:paraId="6509850E" w14:textId="77777777" w:rsidR="00014E49" w:rsidRPr="000C05F5" w:rsidRDefault="00014E49" w:rsidP="00014E49">
            <w:pPr>
              <w:tabs>
                <w:tab w:val="left" w:pos="142"/>
                <w:tab w:val="left" w:pos="993"/>
              </w:tabs>
              <w:contextualSpacing/>
              <w:rPr>
                <w:sz w:val="22"/>
                <w:szCs w:val="22"/>
              </w:rPr>
            </w:pPr>
            <w:r w:rsidRPr="000C05F5">
              <w:rPr>
                <w:sz w:val="22"/>
                <w:szCs w:val="22"/>
              </w:rPr>
              <w:t> </w:t>
            </w:r>
          </w:p>
        </w:tc>
      </w:tr>
      <w:tr w:rsidR="00AD315E" w:rsidRPr="000C05F5" w14:paraId="1014B3E8" w14:textId="77777777" w:rsidTr="004F5C44">
        <w:trPr>
          <w:trHeight w:val="20"/>
        </w:trPr>
        <w:tc>
          <w:tcPr>
            <w:tcW w:w="505" w:type="pct"/>
            <w:vMerge/>
            <w:tcBorders>
              <w:top w:val="single" w:sz="4" w:space="0" w:color="auto"/>
              <w:left w:val="single" w:sz="4" w:space="0" w:color="auto"/>
              <w:bottom w:val="single" w:sz="4" w:space="0" w:color="auto"/>
              <w:right w:val="single" w:sz="4" w:space="0" w:color="auto"/>
            </w:tcBorders>
            <w:vAlign w:val="center"/>
            <w:hideMark/>
          </w:tcPr>
          <w:p w14:paraId="4011D74D" w14:textId="77777777" w:rsidR="00014E49" w:rsidRPr="000C05F5" w:rsidRDefault="00014E49" w:rsidP="00014E49">
            <w:pPr>
              <w:contextualSpacing/>
              <w:rPr>
                <w:sz w:val="22"/>
                <w:szCs w:val="22"/>
              </w:rPr>
            </w:pPr>
          </w:p>
        </w:tc>
        <w:tc>
          <w:tcPr>
            <w:tcW w:w="2294" w:type="pct"/>
            <w:tcBorders>
              <w:top w:val="single" w:sz="4" w:space="0" w:color="auto"/>
              <w:left w:val="single" w:sz="4" w:space="0" w:color="auto"/>
              <w:bottom w:val="single" w:sz="4" w:space="0" w:color="auto"/>
              <w:right w:val="single" w:sz="4" w:space="0" w:color="auto"/>
            </w:tcBorders>
            <w:vAlign w:val="center"/>
            <w:hideMark/>
          </w:tcPr>
          <w:p w14:paraId="077D84CF" w14:textId="77777777" w:rsidR="00014E49" w:rsidRPr="000C05F5" w:rsidRDefault="00014E49" w:rsidP="00014E49">
            <w:pPr>
              <w:tabs>
                <w:tab w:val="left" w:pos="79"/>
                <w:tab w:val="left" w:pos="993"/>
              </w:tabs>
              <w:contextualSpacing/>
              <w:rPr>
                <w:sz w:val="22"/>
                <w:szCs w:val="22"/>
              </w:rPr>
            </w:pPr>
            <w:r w:rsidRPr="000C05F5">
              <w:rPr>
                <w:sz w:val="22"/>
                <w:szCs w:val="22"/>
              </w:rPr>
              <w:t>Выполнение продуктивной миграции НСИ</w:t>
            </w:r>
          </w:p>
        </w:tc>
        <w:tc>
          <w:tcPr>
            <w:tcW w:w="315" w:type="pct"/>
            <w:tcBorders>
              <w:top w:val="single" w:sz="4" w:space="0" w:color="auto"/>
              <w:left w:val="single" w:sz="4" w:space="0" w:color="auto"/>
              <w:bottom w:val="single" w:sz="4" w:space="0" w:color="auto"/>
              <w:right w:val="single" w:sz="4" w:space="0" w:color="auto"/>
            </w:tcBorders>
            <w:vAlign w:val="center"/>
            <w:hideMark/>
          </w:tcPr>
          <w:p w14:paraId="755CB8E3" w14:textId="77777777" w:rsidR="00014E49" w:rsidRPr="000C05F5" w:rsidRDefault="00014E49" w:rsidP="00014E49">
            <w:pPr>
              <w:tabs>
                <w:tab w:val="left" w:pos="142"/>
                <w:tab w:val="left" w:pos="993"/>
              </w:tabs>
              <w:contextualSpacing/>
              <w:jc w:val="center"/>
              <w:rPr>
                <w:sz w:val="22"/>
                <w:szCs w:val="22"/>
              </w:rPr>
            </w:pPr>
            <w:r w:rsidRPr="000C05F5">
              <w:rPr>
                <w:sz w:val="22"/>
                <w:szCs w:val="22"/>
              </w:rPr>
              <w:t>C</w:t>
            </w:r>
          </w:p>
        </w:tc>
        <w:tc>
          <w:tcPr>
            <w:tcW w:w="328" w:type="pct"/>
            <w:tcBorders>
              <w:top w:val="single" w:sz="4" w:space="0" w:color="auto"/>
              <w:left w:val="single" w:sz="4" w:space="0" w:color="auto"/>
              <w:bottom w:val="single" w:sz="4" w:space="0" w:color="auto"/>
              <w:right w:val="single" w:sz="4" w:space="0" w:color="auto"/>
            </w:tcBorders>
            <w:vAlign w:val="center"/>
            <w:hideMark/>
          </w:tcPr>
          <w:p w14:paraId="012DC572" w14:textId="77777777" w:rsidR="00014E49" w:rsidRPr="000C05F5" w:rsidRDefault="00014E49" w:rsidP="00014E49">
            <w:pPr>
              <w:tabs>
                <w:tab w:val="left" w:pos="142"/>
                <w:tab w:val="left" w:pos="993"/>
              </w:tabs>
              <w:contextualSpacing/>
              <w:jc w:val="center"/>
              <w:rPr>
                <w:sz w:val="22"/>
                <w:szCs w:val="22"/>
              </w:rPr>
            </w:pPr>
            <w:r w:rsidRPr="000C05F5">
              <w:rPr>
                <w:sz w:val="22"/>
                <w:szCs w:val="22"/>
              </w:rPr>
              <w:t>R, A</w:t>
            </w:r>
          </w:p>
        </w:tc>
        <w:tc>
          <w:tcPr>
            <w:tcW w:w="1558" w:type="pct"/>
            <w:tcBorders>
              <w:top w:val="single" w:sz="4" w:space="0" w:color="auto"/>
              <w:left w:val="single" w:sz="4" w:space="0" w:color="auto"/>
              <w:bottom w:val="single" w:sz="4" w:space="0" w:color="auto"/>
              <w:right w:val="single" w:sz="4" w:space="0" w:color="auto"/>
            </w:tcBorders>
            <w:vAlign w:val="center"/>
            <w:hideMark/>
          </w:tcPr>
          <w:p w14:paraId="53FC45F5" w14:textId="77777777" w:rsidR="00014E49" w:rsidRPr="000C05F5" w:rsidRDefault="00014E49" w:rsidP="00014E49">
            <w:pPr>
              <w:tabs>
                <w:tab w:val="left" w:pos="142"/>
                <w:tab w:val="left" w:pos="993"/>
              </w:tabs>
              <w:contextualSpacing/>
              <w:rPr>
                <w:sz w:val="22"/>
                <w:szCs w:val="22"/>
              </w:rPr>
            </w:pPr>
            <w:r w:rsidRPr="000C05F5">
              <w:rPr>
                <w:sz w:val="22"/>
                <w:szCs w:val="22"/>
              </w:rPr>
              <w:t>Протоколы продуктивной миграции</w:t>
            </w:r>
          </w:p>
        </w:tc>
      </w:tr>
      <w:tr w:rsidR="00AD315E" w:rsidRPr="000C05F5" w14:paraId="36C20C08" w14:textId="77777777" w:rsidTr="004F5C44">
        <w:trPr>
          <w:trHeight w:val="20"/>
        </w:trPr>
        <w:tc>
          <w:tcPr>
            <w:tcW w:w="505" w:type="pct"/>
            <w:vMerge w:val="restart"/>
            <w:tcBorders>
              <w:top w:val="single" w:sz="4" w:space="0" w:color="auto"/>
              <w:left w:val="single" w:sz="4" w:space="0" w:color="auto"/>
              <w:bottom w:val="single" w:sz="4" w:space="0" w:color="auto"/>
              <w:right w:val="single" w:sz="4" w:space="0" w:color="auto"/>
            </w:tcBorders>
            <w:vAlign w:val="center"/>
            <w:hideMark/>
          </w:tcPr>
          <w:p w14:paraId="05467971" w14:textId="77777777" w:rsidR="00014E49" w:rsidRPr="000C05F5" w:rsidRDefault="00014E49" w:rsidP="00014E49">
            <w:pPr>
              <w:tabs>
                <w:tab w:val="left" w:pos="142"/>
                <w:tab w:val="left" w:pos="993"/>
              </w:tabs>
              <w:contextualSpacing/>
              <w:rPr>
                <w:sz w:val="22"/>
                <w:szCs w:val="22"/>
              </w:rPr>
            </w:pPr>
            <w:r w:rsidRPr="000C05F5">
              <w:rPr>
                <w:sz w:val="22"/>
                <w:szCs w:val="22"/>
              </w:rPr>
              <w:t>Эксплуатация и начальная поддержка</w:t>
            </w:r>
          </w:p>
        </w:tc>
        <w:tc>
          <w:tcPr>
            <w:tcW w:w="2294" w:type="pct"/>
            <w:tcBorders>
              <w:top w:val="single" w:sz="4" w:space="0" w:color="auto"/>
              <w:left w:val="single" w:sz="4" w:space="0" w:color="auto"/>
              <w:bottom w:val="single" w:sz="4" w:space="0" w:color="auto"/>
              <w:right w:val="single" w:sz="4" w:space="0" w:color="auto"/>
            </w:tcBorders>
            <w:vAlign w:val="center"/>
            <w:hideMark/>
          </w:tcPr>
          <w:p w14:paraId="7BAD9354" w14:textId="77777777" w:rsidR="00014E49" w:rsidRPr="000C05F5" w:rsidRDefault="00014E49" w:rsidP="00014E49">
            <w:pPr>
              <w:tabs>
                <w:tab w:val="left" w:pos="79"/>
                <w:tab w:val="left" w:pos="993"/>
              </w:tabs>
              <w:contextualSpacing/>
              <w:rPr>
                <w:sz w:val="22"/>
                <w:szCs w:val="22"/>
              </w:rPr>
            </w:pPr>
            <w:r w:rsidRPr="000C05F5">
              <w:rPr>
                <w:sz w:val="22"/>
                <w:szCs w:val="22"/>
              </w:rPr>
              <w:t>Организация сопровождения системы</w:t>
            </w:r>
          </w:p>
        </w:tc>
        <w:tc>
          <w:tcPr>
            <w:tcW w:w="315" w:type="pct"/>
            <w:tcBorders>
              <w:top w:val="single" w:sz="4" w:space="0" w:color="auto"/>
              <w:left w:val="single" w:sz="4" w:space="0" w:color="auto"/>
              <w:bottom w:val="single" w:sz="4" w:space="0" w:color="auto"/>
              <w:right w:val="single" w:sz="4" w:space="0" w:color="auto"/>
            </w:tcBorders>
            <w:vAlign w:val="center"/>
            <w:hideMark/>
          </w:tcPr>
          <w:p w14:paraId="4CF9EEF5" w14:textId="77777777" w:rsidR="00014E49" w:rsidRPr="000C05F5" w:rsidRDefault="00014E49" w:rsidP="00014E49">
            <w:pPr>
              <w:tabs>
                <w:tab w:val="left" w:pos="142"/>
                <w:tab w:val="left" w:pos="993"/>
              </w:tabs>
              <w:contextualSpacing/>
              <w:jc w:val="center"/>
              <w:rPr>
                <w:sz w:val="22"/>
                <w:szCs w:val="22"/>
              </w:rPr>
            </w:pPr>
            <w:r w:rsidRPr="000C05F5">
              <w:rPr>
                <w:sz w:val="22"/>
                <w:szCs w:val="22"/>
              </w:rPr>
              <w:t>C</w:t>
            </w:r>
          </w:p>
        </w:tc>
        <w:tc>
          <w:tcPr>
            <w:tcW w:w="328" w:type="pct"/>
            <w:tcBorders>
              <w:top w:val="single" w:sz="4" w:space="0" w:color="auto"/>
              <w:left w:val="single" w:sz="4" w:space="0" w:color="auto"/>
              <w:bottom w:val="single" w:sz="4" w:space="0" w:color="auto"/>
              <w:right w:val="single" w:sz="4" w:space="0" w:color="auto"/>
            </w:tcBorders>
            <w:vAlign w:val="center"/>
            <w:hideMark/>
          </w:tcPr>
          <w:p w14:paraId="2B510725" w14:textId="77777777" w:rsidR="00014E49" w:rsidRPr="000C05F5" w:rsidRDefault="00014E49" w:rsidP="00014E49">
            <w:pPr>
              <w:tabs>
                <w:tab w:val="left" w:pos="142"/>
                <w:tab w:val="left" w:pos="993"/>
              </w:tabs>
              <w:contextualSpacing/>
              <w:jc w:val="center"/>
              <w:rPr>
                <w:sz w:val="22"/>
                <w:szCs w:val="22"/>
              </w:rPr>
            </w:pPr>
            <w:r w:rsidRPr="000C05F5">
              <w:rPr>
                <w:sz w:val="22"/>
                <w:szCs w:val="22"/>
              </w:rPr>
              <w:t>R, A</w:t>
            </w:r>
          </w:p>
        </w:tc>
        <w:tc>
          <w:tcPr>
            <w:tcW w:w="1558" w:type="pct"/>
            <w:tcBorders>
              <w:top w:val="single" w:sz="4" w:space="0" w:color="auto"/>
              <w:left w:val="single" w:sz="4" w:space="0" w:color="auto"/>
              <w:bottom w:val="single" w:sz="4" w:space="0" w:color="auto"/>
              <w:right w:val="single" w:sz="4" w:space="0" w:color="auto"/>
            </w:tcBorders>
            <w:vAlign w:val="center"/>
            <w:hideMark/>
          </w:tcPr>
          <w:p w14:paraId="5E8BDD9F" w14:textId="77777777" w:rsidR="00014E49" w:rsidRPr="000C05F5" w:rsidRDefault="00014E49" w:rsidP="00014E49">
            <w:pPr>
              <w:tabs>
                <w:tab w:val="left" w:pos="142"/>
                <w:tab w:val="left" w:pos="993"/>
              </w:tabs>
              <w:contextualSpacing/>
              <w:rPr>
                <w:sz w:val="22"/>
                <w:szCs w:val="22"/>
              </w:rPr>
            </w:pPr>
            <w:r w:rsidRPr="000C05F5">
              <w:rPr>
                <w:sz w:val="22"/>
                <w:szCs w:val="22"/>
              </w:rPr>
              <w:t> </w:t>
            </w:r>
          </w:p>
        </w:tc>
      </w:tr>
      <w:tr w:rsidR="00AD315E" w:rsidRPr="000C05F5" w14:paraId="7451E975" w14:textId="77777777" w:rsidTr="004F5C44">
        <w:trPr>
          <w:trHeight w:val="20"/>
        </w:trPr>
        <w:tc>
          <w:tcPr>
            <w:tcW w:w="505" w:type="pct"/>
            <w:vMerge/>
            <w:tcBorders>
              <w:top w:val="single" w:sz="4" w:space="0" w:color="auto"/>
              <w:left w:val="single" w:sz="4" w:space="0" w:color="auto"/>
              <w:bottom w:val="single" w:sz="4" w:space="0" w:color="auto"/>
              <w:right w:val="single" w:sz="4" w:space="0" w:color="auto"/>
            </w:tcBorders>
            <w:vAlign w:val="center"/>
            <w:hideMark/>
          </w:tcPr>
          <w:p w14:paraId="4D545EA1" w14:textId="77777777" w:rsidR="00014E49" w:rsidRPr="000C05F5" w:rsidRDefault="00014E49" w:rsidP="00014E49">
            <w:pPr>
              <w:contextualSpacing/>
              <w:rPr>
                <w:sz w:val="22"/>
                <w:szCs w:val="22"/>
              </w:rPr>
            </w:pPr>
          </w:p>
        </w:tc>
        <w:tc>
          <w:tcPr>
            <w:tcW w:w="2294" w:type="pct"/>
            <w:tcBorders>
              <w:top w:val="single" w:sz="4" w:space="0" w:color="auto"/>
              <w:left w:val="single" w:sz="4" w:space="0" w:color="auto"/>
              <w:bottom w:val="single" w:sz="4" w:space="0" w:color="auto"/>
              <w:right w:val="single" w:sz="4" w:space="0" w:color="auto"/>
            </w:tcBorders>
            <w:vAlign w:val="center"/>
            <w:hideMark/>
          </w:tcPr>
          <w:p w14:paraId="38BF2A85" w14:textId="77777777" w:rsidR="00014E49" w:rsidRPr="000C05F5" w:rsidRDefault="00014E49" w:rsidP="00014E49">
            <w:pPr>
              <w:tabs>
                <w:tab w:val="left" w:pos="79"/>
                <w:tab w:val="left" w:pos="993"/>
              </w:tabs>
              <w:contextualSpacing/>
              <w:rPr>
                <w:sz w:val="22"/>
                <w:szCs w:val="22"/>
              </w:rPr>
            </w:pPr>
            <w:r w:rsidRPr="000C05F5">
              <w:rPr>
                <w:sz w:val="22"/>
                <w:szCs w:val="22"/>
              </w:rPr>
              <w:t>Подготовка рабочих мест конечных пользователей</w:t>
            </w:r>
          </w:p>
        </w:tc>
        <w:tc>
          <w:tcPr>
            <w:tcW w:w="315" w:type="pct"/>
            <w:tcBorders>
              <w:top w:val="single" w:sz="4" w:space="0" w:color="auto"/>
              <w:left w:val="single" w:sz="4" w:space="0" w:color="auto"/>
              <w:bottom w:val="single" w:sz="4" w:space="0" w:color="auto"/>
              <w:right w:val="single" w:sz="4" w:space="0" w:color="auto"/>
            </w:tcBorders>
            <w:vAlign w:val="center"/>
            <w:hideMark/>
          </w:tcPr>
          <w:p w14:paraId="18CEF69A" w14:textId="77777777" w:rsidR="00014E49" w:rsidRPr="000C05F5" w:rsidRDefault="00014E49" w:rsidP="00014E49">
            <w:pPr>
              <w:tabs>
                <w:tab w:val="left" w:pos="142"/>
                <w:tab w:val="left" w:pos="993"/>
              </w:tabs>
              <w:contextualSpacing/>
              <w:jc w:val="center"/>
              <w:rPr>
                <w:sz w:val="22"/>
                <w:szCs w:val="22"/>
              </w:rPr>
            </w:pPr>
            <w:r w:rsidRPr="000C05F5">
              <w:rPr>
                <w:sz w:val="22"/>
                <w:szCs w:val="22"/>
              </w:rPr>
              <w:t>I</w:t>
            </w:r>
          </w:p>
        </w:tc>
        <w:tc>
          <w:tcPr>
            <w:tcW w:w="328" w:type="pct"/>
            <w:tcBorders>
              <w:top w:val="single" w:sz="4" w:space="0" w:color="auto"/>
              <w:left w:val="single" w:sz="4" w:space="0" w:color="auto"/>
              <w:bottom w:val="single" w:sz="4" w:space="0" w:color="auto"/>
              <w:right w:val="single" w:sz="4" w:space="0" w:color="auto"/>
            </w:tcBorders>
            <w:vAlign w:val="center"/>
            <w:hideMark/>
          </w:tcPr>
          <w:p w14:paraId="56D733F5" w14:textId="77777777" w:rsidR="00014E49" w:rsidRPr="000C05F5" w:rsidRDefault="00014E49" w:rsidP="00014E49">
            <w:pPr>
              <w:tabs>
                <w:tab w:val="left" w:pos="142"/>
                <w:tab w:val="left" w:pos="993"/>
              </w:tabs>
              <w:contextualSpacing/>
              <w:jc w:val="center"/>
              <w:rPr>
                <w:sz w:val="22"/>
                <w:szCs w:val="22"/>
              </w:rPr>
            </w:pPr>
            <w:r w:rsidRPr="000C05F5">
              <w:rPr>
                <w:sz w:val="22"/>
                <w:szCs w:val="22"/>
              </w:rPr>
              <w:t>R, A</w:t>
            </w:r>
          </w:p>
        </w:tc>
        <w:tc>
          <w:tcPr>
            <w:tcW w:w="1558" w:type="pct"/>
            <w:tcBorders>
              <w:top w:val="single" w:sz="4" w:space="0" w:color="auto"/>
              <w:left w:val="single" w:sz="4" w:space="0" w:color="auto"/>
              <w:bottom w:val="single" w:sz="4" w:space="0" w:color="auto"/>
              <w:right w:val="single" w:sz="4" w:space="0" w:color="auto"/>
            </w:tcBorders>
            <w:vAlign w:val="center"/>
            <w:hideMark/>
          </w:tcPr>
          <w:p w14:paraId="18F118D2" w14:textId="77777777" w:rsidR="00014E49" w:rsidRPr="000C05F5" w:rsidRDefault="00014E49" w:rsidP="00014E49">
            <w:pPr>
              <w:tabs>
                <w:tab w:val="left" w:pos="142"/>
                <w:tab w:val="left" w:pos="993"/>
              </w:tabs>
              <w:contextualSpacing/>
              <w:rPr>
                <w:sz w:val="22"/>
                <w:szCs w:val="22"/>
              </w:rPr>
            </w:pPr>
            <w:r w:rsidRPr="000C05F5">
              <w:rPr>
                <w:sz w:val="22"/>
                <w:szCs w:val="22"/>
              </w:rPr>
              <w:t> </w:t>
            </w:r>
          </w:p>
        </w:tc>
      </w:tr>
      <w:tr w:rsidR="00AD315E" w:rsidRPr="000C05F5" w14:paraId="2D2320BC" w14:textId="77777777" w:rsidTr="004F5C44">
        <w:trPr>
          <w:trHeight w:val="20"/>
        </w:trPr>
        <w:tc>
          <w:tcPr>
            <w:tcW w:w="505" w:type="pct"/>
            <w:vMerge/>
            <w:tcBorders>
              <w:top w:val="single" w:sz="4" w:space="0" w:color="auto"/>
              <w:left w:val="single" w:sz="4" w:space="0" w:color="auto"/>
              <w:bottom w:val="single" w:sz="4" w:space="0" w:color="auto"/>
              <w:right w:val="single" w:sz="4" w:space="0" w:color="auto"/>
            </w:tcBorders>
            <w:vAlign w:val="center"/>
            <w:hideMark/>
          </w:tcPr>
          <w:p w14:paraId="05761E0D" w14:textId="77777777" w:rsidR="00014E49" w:rsidRPr="000C05F5" w:rsidRDefault="00014E49" w:rsidP="00014E49">
            <w:pPr>
              <w:contextualSpacing/>
              <w:rPr>
                <w:sz w:val="22"/>
                <w:szCs w:val="22"/>
              </w:rPr>
            </w:pPr>
          </w:p>
        </w:tc>
        <w:tc>
          <w:tcPr>
            <w:tcW w:w="2294" w:type="pct"/>
            <w:tcBorders>
              <w:top w:val="single" w:sz="4" w:space="0" w:color="auto"/>
              <w:left w:val="single" w:sz="4" w:space="0" w:color="auto"/>
              <w:bottom w:val="single" w:sz="4" w:space="0" w:color="auto"/>
              <w:right w:val="single" w:sz="4" w:space="0" w:color="auto"/>
            </w:tcBorders>
            <w:vAlign w:val="center"/>
            <w:hideMark/>
          </w:tcPr>
          <w:p w14:paraId="1F6B859B" w14:textId="77777777" w:rsidR="00014E49" w:rsidRPr="000C05F5" w:rsidRDefault="00014E49" w:rsidP="00014E49">
            <w:pPr>
              <w:tabs>
                <w:tab w:val="left" w:pos="79"/>
                <w:tab w:val="left" w:pos="993"/>
              </w:tabs>
              <w:contextualSpacing/>
              <w:rPr>
                <w:sz w:val="22"/>
                <w:szCs w:val="22"/>
              </w:rPr>
            </w:pPr>
            <w:r w:rsidRPr="000C05F5">
              <w:rPr>
                <w:sz w:val="22"/>
                <w:szCs w:val="22"/>
              </w:rPr>
              <w:t>Выпуск приказа о запуске системы в эксплуатацию</w:t>
            </w:r>
          </w:p>
        </w:tc>
        <w:tc>
          <w:tcPr>
            <w:tcW w:w="315" w:type="pct"/>
            <w:tcBorders>
              <w:top w:val="single" w:sz="4" w:space="0" w:color="auto"/>
              <w:left w:val="single" w:sz="4" w:space="0" w:color="auto"/>
              <w:bottom w:val="single" w:sz="4" w:space="0" w:color="auto"/>
              <w:right w:val="single" w:sz="4" w:space="0" w:color="auto"/>
            </w:tcBorders>
            <w:vAlign w:val="center"/>
            <w:hideMark/>
          </w:tcPr>
          <w:p w14:paraId="7AF15D94" w14:textId="77777777" w:rsidR="00014E49" w:rsidRPr="000C05F5" w:rsidRDefault="00014E49" w:rsidP="00014E49">
            <w:pPr>
              <w:tabs>
                <w:tab w:val="left" w:pos="142"/>
                <w:tab w:val="left" w:pos="993"/>
              </w:tabs>
              <w:contextualSpacing/>
              <w:jc w:val="center"/>
              <w:rPr>
                <w:sz w:val="22"/>
                <w:szCs w:val="22"/>
              </w:rPr>
            </w:pPr>
            <w:r w:rsidRPr="000C05F5">
              <w:rPr>
                <w:sz w:val="22"/>
                <w:szCs w:val="22"/>
              </w:rPr>
              <w:t>I</w:t>
            </w:r>
          </w:p>
        </w:tc>
        <w:tc>
          <w:tcPr>
            <w:tcW w:w="328" w:type="pct"/>
            <w:tcBorders>
              <w:top w:val="single" w:sz="4" w:space="0" w:color="auto"/>
              <w:left w:val="single" w:sz="4" w:space="0" w:color="auto"/>
              <w:bottom w:val="single" w:sz="4" w:space="0" w:color="auto"/>
              <w:right w:val="single" w:sz="4" w:space="0" w:color="auto"/>
            </w:tcBorders>
            <w:vAlign w:val="center"/>
            <w:hideMark/>
          </w:tcPr>
          <w:p w14:paraId="189FE18B" w14:textId="77777777" w:rsidR="00014E49" w:rsidRPr="000C05F5" w:rsidRDefault="00014E49" w:rsidP="00014E49">
            <w:pPr>
              <w:tabs>
                <w:tab w:val="left" w:pos="142"/>
                <w:tab w:val="left" w:pos="993"/>
              </w:tabs>
              <w:contextualSpacing/>
              <w:jc w:val="center"/>
              <w:rPr>
                <w:sz w:val="22"/>
                <w:szCs w:val="22"/>
              </w:rPr>
            </w:pPr>
            <w:r w:rsidRPr="000C05F5">
              <w:rPr>
                <w:sz w:val="22"/>
                <w:szCs w:val="22"/>
              </w:rPr>
              <w:t>R, A, C</w:t>
            </w:r>
          </w:p>
        </w:tc>
        <w:tc>
          <w:tcPr>
            <w:tcW w:w="1558" w:type="pct"/>
            <w:tcBorders>
              <w:top w:val="single" w:sz="4" w:space="0" w:color="auto"/>
              <w:left w:val="single" w:sz="4" w:space="0" w:color="auto"/>
              <w:bottom w:val="single" w:sz="4" w:space="0" w:color="auto"/>
              <w:right w:val="single" w:sz="4" w:space="0" w:color="auto"/>
            </w:tcBorders>
            <w:vAlign w:val="center"/>
            <w:hideMark/>
          </w:tcPr>
          <w:p w14:paraId="489C3ED4" w14:textId="77777777" w:rsidR="00014E49" w:rsidRPr="000C05F5" w:rsidRDefault="00014E49" w:rsidP="00014E49">
            <w:pPr>
              <w:tabs>
                <w:tab w:val="left" w:pos="142"/>
                <w:tab w:val="left" w:pos="993"/>
              </w:tabs>
              <w:contextualSpacing/>
              <w:rPr>
                <w:sz w:val="22"/>
                <w:szCs w:val="22"/>
              </w:rPr>
            </w:pPr>
            <w:r w:rsidRPr="000C05F5">
              <w:rPr>
                <w:sz w:val="22"/>
                <w:szCs w:val="22"/>
              </w:rPr>
              <w:t> </w:t>
            </w:r>
          </w:p>
        </w:tc>
      </w:tr>
      <w:tr w:rsidR="00AD315E" w:rsidRPr="000C05F5" w14:paraId="5A854923" w14:textId="77777777" w:rsidTr="004F5C44">
        <w:trPr>
          <w:trHeight w:val="20"/>
        </w:trPr>
        <w:tc>
          <w:tcPr>
            <w:tcW w:w="505" w:type="pct"/>
            <w:tcBorders>
              <w:top w:val="single" w:sz="4" w:space="0" w:color="auto"/>
              <w:left w:val="single" w:sz="4" w:space="0" w:color="auto"/>
              <w:bottom w:val="single" w:sz="4" w:space="0" w:color="auto"/>
              <w:right w:val="single" w:sz="4" w:space="0" w:color="auto"/>
            </w:tcBorders>
            <w:vAlign w:val="center"/>
            <w:hideMark/>
          </w:tcPr>
          <w:p w14:paraId="37AB9E58" w14:textId="77777777" w:rsidR="00014E49" w:rsidRPr="000C05F5" w:rsidRDefault="00014E49" w:rsidP="00014E49">
            <w:pPr>
              <w:tabs>
                <w:tab w:val="left" w:pos="142"/>
                <w:tab w:val="left" w:pos="993"/>
              </w:tabs>
              <w:contextualSpacing/>
              <w:rPr>
                <w:sz w:val="22"/>
                <w:szCs w:val="22"/>
              </w:rPr>
            </w:pPr>
            <w:r w:rsidRPr="000C05F5">
              <w:rPr>
                <w:sz w:val="22"/>
                <w:szCs w:val="22"/>
              </w:rPr>
              <w:t>Роли и полномочия</w:t>
            </w:r>
          </w:p>
        </w:tc>
        <w:tc>
          <w:tcPr>
            <w:tcW w:w="2294" w:type="pct"/>
            <w:tcBorders>
              <w:top w:val="single" w:sz="4" w:space="0" w:color="auto"/>
              <w:left w:val="single" w:sz="4" w:space="0" w:color="auto"/>
              <w:bottom w:val="single" w:sz="4" w:space="0" w:color="auto"/>
              <w:right w:val="single" w:sz="4" w:space="0" w:color="auto"/>
            </w:tcBorders>
            <w:vAlign w:val="center"/>
            <w:hideMark/>
          </w:tcPr>
          <w:p w14:paraId="4DE66BD6" w14:textId="77777777" w:rsidR="00014E49" w:rsidRPr="000C05F5" w:rsidRDefault="00014E49" w:rsidP="00014E49">
            <w:pPr>
              <w:tabs>
                <w:tab w:val="left" w:pos="79"/>
                <w:tab w:val="left" w:pos="993"/>
              </w:tabs>
              <w:contextualSpacing/>
              <w:rPr>
                <w:sz w:val="22"/>
                <w:szCs w:val="22"/>
              </w:rPr>
            </w:pPr>
            <w:r w:rsidRPr="000C05F5">
              <w:rPr>
                <w:sz w:val="22"/>
                <w:szCs w:val="22"/>
              </w:rPr>
              <w:t>Создание записей пользователей и присвоение ролей и полномочий пользователям</w:t>
            </w:r>
          </w:p>
        </w:tc>
        <w:tc>
          <w:tcPr>
            <w:tcW w:w="315" w:type="pct"/>
            <w:tcBorders>
              <w:top w:val="single" w:sz="4" w:space="0" w:color="auto"/>
              <w:left w:val="single" w:sz="4" w:space="0" w:color="auto"/>
              <w:bottom w:val="single" w:sz="4" w:space="0" w:color="auto"/>
              <w:right w:val="single" w:sz="4" w:space="0" w:color="auto"/>
            </w:tcBorders>
            <w:vAlign w:val="center"/>
            <w:hideMark/>
          </w:tcPr>
          <w:p w14:paraId="1BC3D0BA" w14:textId="77777777" w:rsidR="00014E49" w:rsidRPr="000C05F5" w:rsidRDefault="00014E49" w:rsidP="00014E49">
            <w:pPr>
              <w:tabs>
                <w:tab w:val="left" w:pos="142"/>
                <w:tab w:val="left" w:pos="993"/>
              </w:tabs>
              <w:contextualSpacing/>
              <w:jc w:val="center"/>
              <w:rPr>
                <w:sz w:val="22"/>
                <w:szCs w:val="22"/>
              </w:rPr>
            </w:pPr>
            <w:r w:rsidRPr="000C05F5">
              <w:rPr>
                <w:sz w:val="22"/>
                <w:szCs w:val="22"/>
              </w:rPr>
              <w:t>I</w:t>
            </w:r>
          </w:p>
        </w:tc>
        <w:tc>
          <w:tcPr>
            <w:tcW w:w="328" w:type="pct"/>
            <w:tcBorders>
              <w:top w:val="single" w:sz="4" w:space="0" w:color="auto"/>
              <w:left w:val="single" w:sz="4" w:space="0" w:color="auto"/>
              <w:bottom w:val="single" w:sz="4" w:space="0" w:color="auto"/>
              <w:right w:val="single" w:sz="4" w:space="0" w:color="auto"/>
            </w:tcBorders>
            <w:vAlign w:val="center"/>
            <w:hideMark/>
          </w:tcPr>
          <w:p w14:paraId="422B3D32" w14:textId="77777777" w:rsidR="00014E49" w:rsidRPr="000C05F5" w:rsidRDefault="00014E49" w:rsidP="00014E49">
            <w:pPr>
              <w:tabs>
                <w:tab w:val="left" w:pos="142"/>
                <w:tab w:val="left" w:pos="993"/>
              </w:tabs>
              <w:contextualSpacing/>
              <w:jc w:val="center"/>
              <w:rPr>
                <w:sz w:val="22"/>
                <w:szCs w:val="22"/>
              </w:rPr>
            </w:pPr>
            <w:r w:rsidRPr="000C05F5">
              <w:rPr>
                <w:sz w:val="22"/>
                <w:szCs w:val="22"/>
              </w:rPr>
              <w:t>R, A</w:t>
            </w:r>
          </w:p>
        </w:tc>
        <w:tc>
          <w:tcPr>
            <w:tcW w:w="1558" w:type="pct"/>
            <w:tcBorders>
              <w:top w:val="single" w:sz="4" w:space="0" w:color="auto"/>
              <w:left w:val="single" w:sz="4" w:space="0" w:color="auto"/>
              <w:bottom w:val="single" w:sz="4" w:space="0" w:color="auto"/>
              <w:right w:val="single" w:sz="4" w:space="0" w:color="auto"/>
            </w:tcBorders>
            <w:vAlign w:val="center"/>
            <w:hideMark/>
          </w:tcPr>
          <w:p w14:paraId="0FD787E6" w14:textId="77777777" w:rsidR="00014E49" w:rsidRPr="000C05F5" w:rsidRDefault="00014E49" w:rsidP="00014E49">
            <w:pPr>
              <w:tabs>
                <w:tab w:val="left" w:pos="142"/>
                <w:tab w:val="left" w:pos="993"/>
              </w:tabs>
              <w:contextualSpacing/>
              <w:rPr>
                <w:sz w:val="22"/>
                <w:szCs w:val="22"/>
              </w:rPr>
            </w:pPr>
            <w:r w:rsidRPr="000C05F5">
              <w:rPr>
                <w:sz w:val="22"/>
                <w:szCs w:val="22"/>
              </w:rPr>
              <w:t> </w:t>
            </w:r>
          </w:p>
        </w:tc>
      </w:tr>
      <w:tr w:rsidR="00AD315E" w:rsidRPr="000C05F5" w14:paraId="4A8F366A" w14:textId="77777777" w:rsidTr="004F5C44">
        <w:trPr>
          <w:trHeight w:val="20"/>
        </w:trPr>
        <w:tc>
          <w:tcPr>
            <w:tcW w:w="505" w:type="pct"/>
            <w:tcBorders>
              <w:top w:val="single" w:sz="4" w:space="0" w:color="auto"/>
              <w:left w:val="single" w:sz="4" w:space="0" w:color="auto"/>
              <w:bottom w:val="single" w:sz="4" w:space="0" w:color="auto"/>
              <w:right w:val="single" w:sz="4" w:space="0" w:color="auto"/>
            </w:tcBorders>
            <w:vAlign w:val="center"/>
            <w:hideMark/>
          </w:tcPr>
          <w:p w14:paraId="4653A19A" w14:textId="77777777" w:rsidR="00014E49" w:rsidRPr="000C05F5" w:rsidRDefault="00014E49" w:rsidP="00014E49">
            <w:pPr>
              <w:tabs>
                <w:tab w:val="left" w:pos="142"/>
                <w:tab w:val="left" w:pos="993"/>
              </w:tabs>
              <w:contextualSpacing/>
              <w:rPr>
                <w:sz w:val="22"/>
                <w:szCs w:val="22"/>
              </w:rPr>
            </w:pPr>
            <w:r w:rsidRPr="000C05F5">
              <w:rPr>
                <w:sz w:val="22"/>
                <w:szCs w:val="22"/>
              </w:rPr>
              <w:t>Программно-аппаратная платформа</w:t>
            </w:r>
          </w:p>
        </w:tc>
        <w:tc>
          <w:tcPr>
            <w:tcW w:w="2294" w:type="pct"/>
            <w:tcBorders>
              <w:top w:val="single" w:sz="4" w:space="0" w:color="auto"/>
              <w:left w:val="single" w:sz="4" w:space="0" w:color="auto"/>
              <w:bottom w:val="single" w:sz="4" w:space="0" w:color="auto"/>
              <w:right w:val="single" w:sz="4" w:space="0" w:color="auto"/>
            </w:tcBorders>
            <w:vAlign w:val="center"/>
            <w:hideMark/>
          </w:tcPr>
          <w:p w14:paraId="116B5B47" w14:textId="77777777" w:rsidR="00014E49" w:rsidRPr="000C05F5" w:rsidRDefault="00014E49" w:rsidP="00014E49">
            <w:pPr>
              <w:tabs>
                <w:tab w:val="left" w:pos="79"/>
                <w:tab w:val="left" w:pos="993"/>
              </w:tabs>
              <w:contextualSpacing/>
              <w:rPr>
                <w:sz w:val="22"/>
                <w:szCs w:val="22"/>
              </w:rPr>
            </w:pPr>
            <w:r w:rsidRPr="000C05F5">
              <w:rPr>
                <w:sz w:val="22"/>
                <w:szCs w:val="22"/>
              </w:rPr>
              <w:t>Техническая поддержка системы</w:t>
            </w:r>
          </w:p>
        </w:tc>
        <w:tc>
          <w:tcPr>
            <w:tcW w:w="315" w:type="pct"/>
            <w:tcBorders>
              <w:top w:val="single" w:sz="4" w:space="0" w:color="auto"/>
              <w:left w:val="single" w:sz="4" w:space="0" w:color="auto"/>
              <w:bottom w:val="single" w:sz="4" w:space="0" w:color="auto"/>
              <w:right w:val="single" w:sz="4" w:space="0" w:color="auto"/>
            </w:tcBorders>
            <w:vAlign w:val="center"/>
            <w:hideMark/>
          </w:tcPr>
          <w:p w14:paraId="5E996D76" w14:textId="77777777" w:rsidR="00014E49" w:rsidRPr="000C05F5" w:rsidRDefault="00014E49" w:rsidP="00014E49">
            <w:pPr>
              <w:tabs>
                <w:tab w:val="left" w:pos="142"/>
                <w:tab w:val="left" w:pos="993"/>
              </w:tabs>
              <w:contextualSpacing/>
              <w:jc w:val="center"/>
              <w:rPr>
                <w:sz w:val="22"/>
                <w:szCs w:val="22"/>
              </w:rPr>
            </w:pPr>
            <w:r w:rsidRPr="000C05F5">
              <w:rPr>
                <w:sz w:val="22"/>
                <w:szCs w:val="22"/>
              </w:rPr>
              <w:t>I</w:t>
            </w:r>
          </w:p>
        </w:tc>
        <w:tc>
          <w:tcPr>
            <w:tcW w:w="328" w:type="pct"/>
            <w:tcBorders>
              <w:top w:val="single" w:sz="4" w:space="0" w:color="auto"/>
              <w:left w:val="single" w:sz="4" w:space="0" w:color="auto"/>
              <w:bottom w:val="single" w:sz="4" w:space="0" w:color="auto"/>
              <w:right w:val="single" w:sz="4" w:space="0" w:color="auto"/>
            </w:tcBorders>
            <w:vAlign w:val="center"/>
            <w:hideMark/>
          </w:tcPr>
          <w:p w14:paraId="3F092A53" w14:textId="77777777" w:rsidR="00014E49" w:rsidRPr="000C05F5" w:rsidRDefault="00014E49" w:rsidP="00014E49">
            <w:pPr>
              <w:tabs>
                <w:tab w:val="left" w:pos="142"/>
                <w:tab w:val="left" w:pos="993"/>
              </w:tabs>
              <w:contextualSpacing/>
              <w:jc w:val="center"/>
              <w:rPr>
                <w:sz w:val="22"/>
                <w:szCs w:val="22"/>
              </w:rPr>
            </w:pPr>
            <w:r w:rsidRPr="000C05F5">
              <w:rPr>
                <w:sz w:val="22"/>
                <w:szCs w:val="22"/>
              </w:rPr>
              <w:t xml:space="preserve">R, A </w:t>
            </w:r>
          </w:p>
        </w:tc>
        <w:tc>
          <w:tcPr>
            <w:tcW w:w="1558" w:type="pct"/>
            <w:tcBorders>
              <w:top w:val="single" w:sz="4" w:space="0" w:color="auto"/>
              <w:left w:val="single" w:sz="4" w:space="0" w:color="auto"/>
              <w:bottom w:val="single" w:sz="4" w:space="0" w:color="auto"/>
              <w:right w:val="single" w:sz="4" w:space="0" w:color="auto"/>
            </w:tcBorders>
            <w:vAlign w:val="center"/>
            <w:hideMark/>
          </w:tcPr>
          <w:p w14:paraId="5DA97F8D" w14:textId="77777777" w:rsidR="00014E49" w:rsidRPr="000C05F5" w:rsidRDefault="00014E49" w:rsidP="00014E49">
            <w:pPr>
              <w:tabs>
                <w:tab w:val="left" w:pos="142"/>
                <w:tab w:val="left" w:pos="993"/>
              </w:tabs>
              <w:contextualSpacing/>
              <w:rPr>
                <w:sz w:val="22"/>
                <w:szCs w:val="22"/>
              </w:rPr>
            </w:pPr>
            <w:r w:rsidRPr="000C05F5">
              <w:rPr>
                <w:sz w:val="22"/>
                <w:szCs w:val="22"/>
              </w:rPr>
              <w:t> </w:t>
            </w:r>
          </w:p>
        </w:tc>
      </w:tr>
      <w:tr w:rsidR="00014E49" w:rsidRPr="000C05F5" w14:paraId="46B965E7" w14:textId="77777777" w:rsidTr="004F5C44">
        <w:trPr>
          <w:trHeight w:val="20"/>
        </w:trPr>
        <w:tc>
          <w:tcPr>
            <w:tcW w:w="5000" w:type="pct"/>
            <w:gridSpan w:val="5"/>
            <w:tcBorders>
              <w:top w:val="single" w:sz="4" w:space="0" w:color="auto"/>
              <w:left w:val="single" w:sz="4" w:space="0" w:color="auto"/>
              <w:bottom w:val="single" w:sz="4" w:space="0" w:color="auto"/>
              <w:right w:val="single" w:sz="4" w:space="0" w:color="auto"/>
            </w:tcBorders>
            <w:vAlign w:val="center"/>
            <w:hideMark/>
          </w:tcPr>
          <w:p w14:paraId="73275373" w14:textId="77777777" w:rsidR="00014E49" w:rsidRPr="000C05F5" w:rsidRDefault="00014E49" w:rsidP="00014E49">
            <w:pPr>
              <w:tabs>
                <w:tab w:val="left" w:pos="142"/>
                <w:tab w:val="left" w:pos="993"/>
              </w:tabs>
              <w:contextualSpacing/>
              <w:rPr>
                <w:sz w:val="22"/>
                <w:szCs w:val="22"/>
              </w:rPr>
            </w:pPr>
            <w:r w:rsidRPr="000C05F5">
              <w:rPr>
                <w:b/>
                <w:bCs/>
                <w:i/>
                <w:iCs/>
                <w:sz w:val="22"/>
                <w:szCs w:val="22"/>
              </w:rPr>
              <w:lastRenderedPageBreak/>
              <w:t> Этап 5. Опытно Промышленная эксплуатация и сопровождение </w:t>
            </w:r>
          </w:p>
        </w:tc>
      </w:tr>
      <w:tr w:rsidR="00AD315E" w:rsidRPr="000C05F5" w14:paraId="75B66E97" w14:textId="77777777" w:rsidTr="004F5C44">
        <w:trPr>
          <w:trHeight w:val="20"/>
        </w:trPr>
        <w:tc>
          <w:tcPr>
            <w:tcW w:w="505" w:type="pct"/>
            <w:tcBorders>
              <w:top w:val="single" w:sz="4" w:space="0" w:color="auto"/>
              <w:left w:val="single" w:sz="4" w:space="0" w:color="auto"/>
              <w:bottom w:val="single" w:sz="4" w:space="0" w:color="auto"/>
              <w:right w:val="single" w:sz="4" w:space="0" w:color="auto"/>
            </w:tcBorders>
            <w:vAlign w:val="center"/>
            <w:hideMark/>
          </w:tcPr>
          <w:p w14:paraId="518723F6" w14:textId="77777777" w:rsidR="00014E49" w:rsidRPr="000C05F5" w:rsidRDefault="00014E49" w:rsidP="00014E49">
            <w:pPr>
              <w:tabs>
                <w:tab w:val="left" w:pos="142"/>
                <w:tab w:val="left" w:pos="993"/>
              </w:tabs>
              <w:contextualSpacing/>
              <w:rPr>
                <w:sz w:val="22"/>
                <w:szCs w:val="22"/>
              </w:rPr>
            </w:pPr>
            <w:r w:rsidRPr="000C05F5">
              <w:rPr>
                <w:sz w:val="22"/>
                <w:szCs w:val="22"/>
              </w:rPr>
              <w:t>Управление проектом</w:t>
            </w:r>
          </w:p>
        </w:tc>
        <w:tc>
          <w:tcPr>
            <w:tcW w:w="2294" w:type="pct"/>
            <w:tcBorders>
              <w:top w:val="single" w:sz="4" w:space="0" w:color="auto"/>
              <w:left w:val="single" w:sz="4" w:space="0" w:color="auto"/>
              <w:bottom w:val="single" w:sz="4" w:space="0" w:color="auto"/>
              <w:right w:val="single" w:sz="4" w:space="0" w:color="auto"/>
            </w:tcBorders>
            <w:vAlign w:val="center"/>
            <w:hideMark/>
          </w:tcPr>
          <w:p w14:paraId="487B746D" w14:textId="77777777" w:rsidR="00014E49" w:rsidRPr="000C05F5" w:rsidRDefault="00014E49" w:rsidP="00014E49">
            <w:pPr>
              <w:tabs>
                <w:tab w:val="left" w:pos="79"/>
                <w:tab w:val="left" w:pos="993"/>
              </w:tabs>
              <w:contextualSpacing/>
              <w:rPr>
                <w:sz w:val="22"/>
                <w:szCs w:val="22"/>
              </w:rPr>
            </w:pPr>
            <w:r w:rsidRPr="000C05F5">
              <w:rPr>
                <w:sz w:val="22"/>
                <w:szCs w:val="22"/>
              </w:rPr>
              <w:t>Общее управление и координация работ по проекту</w:t>
            </w:r>
          </w:p>
        </w:tc>
        <w:tc>
          <w:tcPr>
            <w:tcW w:w="315" w:type="pct"/>
            <w:tcBorders>
              <w:top w:val="single" w:sz="4" w:space="0" w:color="auto"/>
              <w:left w:val="single" w:sz="4" w:space="0" w:color="auto"/>
              <w:bottom w:val="single" w:sz="4" w:space="0" w:color="auto"/>
              <w:right w:val="single" w:sz="4" w:space="0" w:color="auto"/>
            </w:tcBorders>
            <w:vAlign w:val="center"/>
            <w:hideMark/>
          </w:tcPr>
          <w:p w14:paraId="432E4E31" w14:textId="77777777" w:rsidR="00014E49" w:rsidRPr="000C05F5" w:rsidRDefault="00014E49" w:rsidP="00014E49">
            <w:pPr>
              <w:tabs>
                <w:tab w:val="left" w:pos="142"/>
                <w:tab w:val="left" w:pos="993"/>
              </w:tabs>
              <w:contextualSpacing/>
              <w:jc w:val="center"/>
              <w:rPr>
                <w:sz w:val="22"/>
                <w:szCs w:val="22"/>
              </w:rPr>
            </w:pPr>
            <w:r w:rsidRPr="000C05F5">
              <w:rPr>
                <w:sz w:val="22"/>
                <w:szCs w:val="22"/>
              </w:rPr>
              <w:t>R</w:t>
            </w:r>
          </w:p>
        </w:tc>
        <w:tc>
          <w:tcPr>
            <w:tcW w:w="328" w:type="pct"/>
            <w:tcBorders>
              <w:top w:val="single" w:sz="4" w:space="0" w:color="auto"/>
              <w:left w:val="single" w:sz="4" w:space="0" w:color="auto"/>
              <w:bottom w:val="single" w:sz="4" w:space="0" w:color="auto"/>
              <w:right w:val="single" w:sz="4" w:space="0" w:color="auto"/>
            </w:tcBorders>
            <w:vAlign w:val="center"/>
            <w:hideMark/>
          </w:tcPr>
          <w:p w14:paraId="627A8A69" w14:textId="77777777" w:rsidR="00014E49" w:rsidRPr="000C05F5" w:rsidRDefault="00014E49" w:rsidP="00014E49">
            <w:pPr>
              <w:tabs>
                <w:tab w:val="left" w:pos="142"/>
                <w:tab w:val="left" w:pos="993"/>
              </w:tabs>
              <w:contextualSpacing/>
              <w:jc w:val="center"/>
              <w:rPr>
                <w:sz w:val="22"/>
                <w:szCs w:val="22"/>
              </w:rPr>
            </w:pPr>
            <w:r w:rsidRPr="000C05F5">
              <w:rPr>
                <w:sz w:val="22"/>
                <w:szCs w:val="22"/>
              </w:rPr>
              <w:t>R, A, C</w:t>
            </w:r>
          </w:p>
        </w:tc>
        <w:tc>
          <w:tcPr>
            <w:tcW w:w="1558" w:type="pct"/>
            <w:tcBorders>
              <w:top w:val="single" w:sz="4" w:space="0" w:color="auto"/>
              <w:left w:val="single" w:sz="4" w:space="0" w:color="auto"/>
              <w:bottom w:val="single" w:sz="4" w:space="0" w:color="auto"/>
              <w:right w:val="single" w:sz="4" w:space="0" w:color="auto"/>
            </w:tcBorders>
            <w:vAlign w:val="center"/>
            <w:hideMark/>
          </w:tcPr>
          <w:p w14:paraId="121CCB78" w14:textId="77777777" w:rsidR="00014E49" w:rsidRPr="000C05F5" w:rsidRDefault="00014E49" w:rsidP="00014E49">
            <w:pPr>
              <w:tabs>
                <w:tab w:val="left" w:pos="142"/>
                <w:tab w:val="left" w:pos="993"/>
              </w:tabs>
              <w:contextualSpacing/>
              <w:rPr>
                <w:sz w:val="22"/>
                <w:szCs w:val="22"/>
              </w:rPr>
            </w:pPr>
            <w:r w:rsidRPr="000C05F5">
              <w:rPr>
                <w:sz w:val="22"/>
                <w:szCs w:val="22"/>
              </w:rPr>
              <w:t> </w:t>
            </w:r>
          </w:p>
        </w:tc>
      </w:tr>
      <w:tr w:rsidR="00AD315E" w:rsidRPr="000C05F5" w14:paraId="41313A8C" w14:textId="77777777" w:rsidTr="004F5C44">
        <w:trPr>
          <w:trHeight w:val="20"/>
        </w:trPr>
        <w:tc>
          <w:tcPr>
            <w:tcW w:w="505" w:type="pct"/>
            <w:vMerge w:val="restart"/>
            <w:tcBorders>
              <w:top w:val="single" w:sz="4" w:space="0" w:color="auto"/>
              <w:left w:val="single" w:sz="4" w:space="0" w:color="auto"/>
              <w:bottom w:val="single" w:sz="4" w:space="0" w:color="auto"/>
              <w:right w:val="single" w:sz="4" w:space="0" w:color="auto"/>
            </w:tcBorders>
            <w:vAlign w:val="center"/>
            <w:hideMark/>
          </w:tcPr>
          <w:p w14:paraId="72BD994E" w14:textId="77777777" w:rsidR="00014E49" w:rsidRPr="000C05F5" w:rsidRDefault="00014E49" w:rsidP="00014E49">
            <w:pPr>
              <w:tabs>
                <w:tab w:val="left" w:pos="142"/>
                <w:tab w:val="left" w:pos="993"/>
              </w:tabs>
              <w:contextualSpacing/>
              <w:rPr>
                <w:sz w:val="22"/>
                <w:szCs w:val="22"/>
              </w:rPr>
            </w:pPr>
            <w:r w:rsidRPr="000C05F5">
              <w:rPr>
                <w:sz w:val="22"/>
                <w:szCs w:val="22"/>
              </w:rPr>
              <w:t>НСИ и миграция данных</w:t>
            </w:r>
          </w:p>
        </w:tc>
        <w:tc>
          <w:tcPr>
            <w:tcW w:w="2294" w:type="pct"/>
            <w:tcBorders>
              <w:top w:val="single" w:sz="4" w:space="0" w:color="auto"/>
              <w:left w:val="single" w:sz="4" w:space="0" w:color="auto"/>
              <w:bottom w:val="single" w:sz="4" w:space="0" w:color="auto"/>
              <w:right w:val="single" w:sz="4" w:space="0" w:color="auto"/>
            </w:tcBorders>
            <w:vAlign w:val="center"/>
            <w:hideMark/>
          </w:tcPr>
          <w:p w14:paraId="6EAF2850" w14:textId="77777777" w:rsidR="00014E49" w:rsidRPr="000C05F5" w:rsidRDefault="00014E49" w:rsidP="00014E49">
            <w:pPr>
              <w:tabs>
                <w:tab w:val="left" w:pos="79"/>
                <w:tab w:val="left" w:pos="993"/>
              </w:tabs>
              <w:contextualSpacing/>
              <w:rPr>
                <w:sz w:val="22"/>
                <w:szCs w:val="22"/>
              </w:rPr>
            </w:pPr>
            <w:r w:rsidRPr="000C05F5">
              <w:rPr>
                <w:sz w:val="22"/>
                <w:szCs w:val="22"/>
              </w:rPr>
              <w:t>Завершение продуктивной миграции НСИ</w:t>
            </w:r>
          </w:p>
        </w:tc>
        <w:tc>
          <w:tcPr>
            <w:tcW w:w="315" w:type="pct"/>
            <w:tcBorders>
              <w:top w:val="single" w:sz="4" w:space="0" w:color="auto"/>
              <w:left w:val="single" w:sz="4" w:space="0" w:color="auto"/>
              <w:bottom w:val="single" w:sz="4" w:space="0" w:color="auto"/>
              <w:right w:val="single" w:sz="4" w:space="0" w:color="auto"/>
            </w:tcBorders>
            <w:vAlign w:val="center"/>
            <w:hideMark/>
          </w:tcPr>
          <w:p w14:paraId="50AA8351" w14:textId="77777777" w:rsidR="00014E49" w:rsidRPr="000C05F5" w:rsidRDefault="00014E49" w:rsidP="00014E49">
            <w:pPr>
              <w:tabs>
                <w:tab w:val="left" w:pos="142"/>
                <w:tab w:val="left" w:pos="993"/>
              </w:tabs>
              <w:contextualSpacing/>
              <w:jc w:val="center"/>
              <w:rPr>
                <w:sz w:val="22"/>
                <w:szCs w:val="22"/>
              </w:rPr>
            </w:pPr>
            <w:r w:rsidRPr="000C05F5">
              <w:rPr>
                <w:sz w:val="22"/>
                <w:szCs w:val="22"/>
              </w:rPr>
              <w:t>C</w:t>
            </w:r>
          </w:p>
        </w:tc>
        <w:tc>
          <w:tcPr>
            <w:tcW w:w="328" w:type="pct"/>
            <w:tcBorders>
              <w:top w:val="single" w:sz="4" w:space="0" w:color="auto"/>
              <w:left w:val="single" w:sz="4" w:space="0" w:color="auto"/>
              <w:bottom w:val="single" w:sz="4" w:space="0" w:color="auto"/>
              <w:right w:val="single" w:sz="4" w:space="0" w:color="auto"/>
            </w:tcBorders>
            <w:vAlign w:val="center"/>
            <w:hideMark/>
          </w:tcPr>
          <w:p w14:paraId="387C96D0" w14:textId="77777777" w:rsidR="00014E49" w:rsidRPr="000C05F5" w:rsidRDefault="00014E49" w:rsidP="00014E49">
            <w:pPr>
              <w:tabs>
                <w:tab w:val="left" w:pos="142"/>
                <w:tab w:val="left" w:pos="993"/>
              </w:tabs>
              <w:contextualSpacing/>
              <w:jc w:val="center"/>
              <w:rPr>
                <w:sz w:val="22"/>
                <w:szCs w:val="22"/>
              </w:rPr>
            </w:pPr>
            <w:r w:rsidRPr="000C05F5">
              <w:rPr>
                <w:sz w:val="22"/>
                <w:szCs w:val="22"/>
              </w:rPr>
              <w:t>R, A</w:t>
            </w:r>
          </w:p>
        </w:tc>
        <w:tc>
          <w:tcPr>
            <w:tcW w:w="1558" w:type="pct"/>
            <w:tcBorders>
              <w:top w:val="single" w:sz="4" w:space="0" w:color="auto"/>
              <w:left w:val="single" w:sz="4" w:space="0" w:color="auto"/>
              <w:bottom w:val="single" w:sz="4" w:space="0" w:color="auto"/>
              <w:right w:val="single" w:sz="4" w:space="0" w:color="auto"/>
            </w:tcBorders>
            <w:vAlign w:val="center"/>
            <w:hideMark/>
          </w:tcPr>
          <w:p w14:paraId="1EB281FB" w14:textId="77777777" w:rsidR="00014E49" w:rsidRPr="000C05F5" w:rsidRDefault="00014E49" w:rsidP="00014E49">
            <w:pPr>
              <w:tabs>
                <w:tab w:val="left" w:pos="142"/>
                <w:tab w:val="left" w:pos="993"/>
              </w:tabs>
              <w:contextualSpacing/>
              <w:rPr>
                <w:sz w:val="22"/>
                <w:szCs w:val="22"/>
              </w:rPr>
            </w:pPr>
            <w:r w:rsidRPr="000C05F5">
              <w:rPr>
                <w:sz w:val="22"/>
                <w:szCs w:val="22"/>
              </w:rPr>
              <w:t>Протоколы продуктивной миграции</w:t>
            </w:r>
          </w:p>
        </w:tc>
      </w:tr>
      <w:tr w:rsidR="00AD315E" w:rsidRPr="000C05F5" w14:paraId="1577E878" w14:textId="77777777" w:rsidTr="004F5C44">
        <w:trPr>
          <w:trHeight w:val="20"/>
        </w:trPr>
        <w:tc>
          <w:tcPr>
            <w:tcW w:w="505" w:type="pct"/>
            <w:vMerge/>
            <w:tcBorders>
              <w:top w:val="single" w:sz="4" w:space="0" w:color="auto"/>
              <w:left w:val="single" w:sz="4" w:space="0" w:color="auto"/>
              <w:bottom w:val="single" w:sz="4" w:space="0" w:color="auto"/>
              <w:right w:val="single" w:sz="4" w:space="0" w:color="auto"/>
            </w:tcBorders>
            <w:vAlign w:val="center"/>
            <w:hideMark/>
          </w:tcPr>
          <w:p w14:paraId="189FE7D3" w14:textId="77777777" w:rsidR="00014E49" w:rsidRPr="000C05F5" w:rsidRDefault="00014E49" w:rsidP="00014E49">
            <w:pPr>
              <w:contextualSpacing/>
              <w:rPr>
                <w:sz w:val="22"/>
                <w:szCs w:val="22"/>
              </w:rPr>
            </w:pPr>
          </w:p>
        </w:tc>
        <w:tc>
          <w:tcPr>
            <w:tcW w:w="2294" w:type="pct"/>
            <w:tcBorders>
              <w:top w:val="single" w:sz="4" w:space="0" w:color="auto"/>
              <w:left w:val="single" w:sz="4" w:space="0" w:color="auto"/>
              <w:bottom w:val="single" w:sz="4" w:space="0" w:color="auto"/>
              <w:right w:val="single" w:sz="4" w:space="0" w:color="auto"/>
            </w:tcBorders>
            <w:vAlign w:val="center"/>
            <w:hideMark/>
          </w:tcPr>
          <w:p w14:paraId="498D50C2" w14:textId="77777777" w:rsidR="00014E49" w:rsidRPr="000C05F5" w:rsidRDefault="00014E49" w:rsidP="00014E49">
            <w:pPr>
              <w:tabs>
                <w:tab w:val="left" w:pos="79"/>
                <w:tab w:val="left" w:pos="993"/>
              </w:tabs>
              <w:contextualSpacing/>
              <w:rPr>
                <w:sz w:val="22"/>
                <w:szCs w:val="22"/>
              </w:rPr>
            </w:pPr>
            <w:r w:rsidRPr="000C05F5">
              <w:rPr>
                <w:sz w:val="22"/>
                <w:szCs w:val="22"/>
              </w:rPr>
              <w:t>Выполнение продуктивной миграции начальных данных</w:t>
            </w:r>
          </w:p>
        </w:tc>
        <w:tc>
          <w:tcPr>
            <w:tcW w:w="315" w:type="pct"/>
            <w:tcBorders>
              <w:top w:val="single" w:sz="4" w:space="0" w:color="auto"/>
              <w:left w:val="single" w:sz="4" w:space="0" w:color="auto"/>
              <w:bottom w:val="single" w:sz="4" w:space="0" w:color="auto"/>
              <w:right w:val="single" w:sz="4" w:space="0" w:color="auto"/>
            </w:tcBorders>
            <w:vAlign w:val="center"/>
            <w:hideMark/>
          </w:tcPr>
          <w:p w14:paraId="4D600AC7" w14:textId="77777777" w:rsidR="00014E49" w:rsidRPr="000C05F5" w:rsidRDefault="00014E49" w:rsidP="00014E49">
            <w:pPr>
              <w:tabs>
                <w:tab w:val="left" w:pos="142"/>
                <w:tab w:val="left" w:pos="993"/>
              </w:tabs>
              <w:contextualSpacing/>
              <w:jc w:val="center"/>
              <w:rPr>
                <w:sz w:val="22"/>
                <w:szCs w:val="22"/>
              </w:rPr>
            </w:pPr>
            <w:r w:rsidRPr="000C05F5">
              <w:rPr>
                <w:sz w:val="22"/>
                <w:szCs w:val="22"/>
              </w:rPr>
              <w:t>C</w:t>
            </w:r>
          </w:p>
        </w:tc>
        <w:tc>
          <w:tcPr>
            <w:tcW w:w="328" w:type="pct"/>
            <w:tcBorders>
              <w:top w:val="single" w:sz="4" w:space="0" w:color="auto"/>
              <w:left w:val="single" w:sz="4" w:space="0" w:color="auto"/>
              <w:bottom w:val="single" w:sz="4" w:space="0" w:color="auto"/>
              <w:right w:val="single" w:sz="4" w:space="0" w:color="auto"/>
            </w:tcBorders>
            <w:vAlign w:val="center"/>
            <w:hideMark/>
          </w:tcPr>
          <w:p w14:paraId="788A4822" w14:textId="77777777" w:rsidR="00014E49" w:rsidRPr="000C05F5" w:rsidRDefault="00014E49" w:rsidP="00014E49">
            <w:pPr>
              <w:tabs>
                <w:tab w:val="left" w:pos="142"/>
                <w:tab w:val="left" w:pos="993"/>
              </w:tabs>
              <w:contextualSpacing/>
              <w:jc w:val="center"/>
              <w:rPr>
                <w:sz w:val="22"/>
                <w:szCs w:val="22"/>
              </w:rPr>
            </w:pPr>
            <w:r w:rsidRPr="000C05F5">
              <w:rPr>
                <w:sz w:val="22"/>
                <w:szCs w:val="22"/>
              </w:rPr>
              <w:t>R, A</w:t>
            </w:r>
          </w:p>
        </w:tc>
        <w:tc>
          <w:tcPr>
            <w:tcW w:w="1558" w:type="pct"/>
            <w:tcBorders>
              <w:top w:val="single" w:sz="4" w:space="0" w:color="auto"/>
              <w:left w:val="single" w:sz="4" w:space="0" w:color="auto"/>
              <w:bottom w:val="single" w:sz="4" w:space="0" w:color="auto"/>
              <w:right w:val="single" w:sz="4" w:space="0" w:color="auto"/>
            </w:tcBorders>
            <w:vAlign w:val="center"/>
            <w:hideMark/>
          </w:tcPr>
          <w:p w14:paraId="6BFE4A5E" w14:textId="77777777" w:rsidR="00014E49" w:rsidRPr="000C05F5" w:rsidRDefault="00014E49" w:rsidP="00014E49">
            <w:pPr>
              <w:tabs>
                <w:tab w:val="left" w:pos="142"/>
                <w:tab w:val="left" w:pos="993"/>
              </w:tabs>
              <w:contextualSpacing/>
              <w:rPr>
                <w:sz w:val="22"/>
                <w:szCs w:val="22"/>
              </w:rPr>
            </w:pPr>
            <w:r w:rsidRPr="000C05F5">
              <w:rPr>
                <w:sz w:val="22"/>
                <w:szCs w:val="22"/>
              </w:rPr>
              <w:t>Протоколы продуктивной миграции</w:t>
            </w:r>
          </w:p>
        </w:tc>
      </w:tr>
      <w:tr w:rsidR="00AD315E" w:rsidRPr="000C05F5" w14:paraId="4692F516" w14:textId="77777777" w:rsidTr="004F5C44">
        <w:trPr>
          <w:trHeight w:val="20"/>
        </w:trPr>
        <w:tc>
          <w:tcPr>
            <w:tcW w:w="505" w:type="pct"/>
            <w:vMerge w:val="restart"/>
            <w:tcBorders>
              <w:top w:val="single" w:sz="4" w:space="0" w:color="auto"/>
              <w:left w:val="single" w:sz="4" w:space="0" w:color="auto"/>
              <w:bottom w:val="single" w:sz="4" w:space="0" w:color="auto"/>
              <w:right w:val="single" w:sz="4" w:space="0" w:color="auto"/>
            </w:tcBorders>
            <w:vAlign w:val="center"/>
            <w:hideMark/>
          </w:tcPr>
          <w:p w14:paraId="341E01DC" w14:textId="77777777" w:rsidR="00014E49" w:rsidRPr="000C05F5" w:rsidRDefault="00014E49" w:rsidP="00014E49">
            <w:pPr>
              <w:tabs>
                <w:tab w:val="left" w:pos="142"/>
                <w:tab w:val="left" w:pos="993"/>
              </w:tabs>
              <w:contextualSpacing/>
              <w:rPr>
                <w:sz w:val="22"/>
                <w:szCs w:val="22"/>
              </w:rPr>
            </w:pPr>
            <w:r w:rsidRPr="000C05F5">
              <w:rPr>
                <w:sz w:val="22"/>
                <w:szCs w:val="22"/>
              </w:rPr>
              <w:t>Эксплуатация и начальная поддержка</w:t>
            </w:r>
          </w:p>
        </w:tc>
        <w:tc>
          <w:tcPr>
            <w:tcW w:w="2294" w:type="pct"/>
            <w:tcBorders>
              <w:top w:val="single" w:sz="4" w:space="0" w:color="auto"/>
              <w:left w:val="single" w:sz="4" w:space="0" w:color="auto"/>
              <w:bottom w:val="single" w:sz="4" w:space="0" w:color="auto"/>
              <w:right w:val="single" w:sz="4" w:space="0" w:color="auto"/>
            </w:tcBorders>
            <w:vAlign w:val="center"/>
            <w:hideMark/>
          </w:tcPr>
          <w:p w14:paraId="7E3A2C96" w14:textId="77777777" w:rsidR="00014E49" w:rsidRPr="000C05F5" w:rsidRDefault="00014E49" w:rsidP="00014E49">
            <w:pPr>
              <w:tabs>
                <w:tab w:val="left" w:pos="79"/>
                <w:tab w:val="left" w:pos="993"/>
              </w:tabs>
              <w:contextualSpacing/>
              <w:rPr>
                <w:sz w:val="22"/>
                <w:szCs w:val="22"/>
              </w:rPr>
            </w:pPr>
            <w:r w:rsidRPr="000C05F5">
              <w:rPr>
                <w:sz w:val="22"/>
                <w:szCs w:val="22"/>
              </w:rPr>
              <w:t>Ввод и обработка реальных данных конечными пользователями</w:t>
            </w:r>
          </w:p>
        </w:tc>
        <w:tc>
          <w:tcPr>
            <w:tcW w:w="315" w:type="pct"/>
            <w:tcBorders>
              <w:top w:val="single" w:sz="4" w:space="0" w:color="auto"/>
              <w:left w:val="single" w:sz="4" w:space="0" w:color="auto"/>
              <w:bottom w:val="single" w:sz="4" w:space="0" w:color="auto"/>
              <w:right w:val="single" w:sz="4" w:space="0" w:color="auto"/>
            </w:tcBorders>
            <w:vAlign w:val="center"/>
            <w:hideMark/>
          </w:tcPr>
          <w:p w14:paraId="18CD6444" w14:textId="77777777" w:rsidR="00014E49" w:rsidRPr="000C05F5" w:rsidRDefault="00014E49" w:rsidP="00014E49">
            <w:pPr>
              <w:tabs>
                <w:tab w:val="left" w:pos="142"/>
                <w:tab w:val="left" w:pos="993"/>
              </w:tabs>
              <w:contextualSpacing/>
              <w:jc w:val="center"/>
              <w:rPr>
                <w:sz w:val="22"/>
                <w:szCs w:val="22"/>
              </w:rPr>
            </w:pPr>
            <w:r w:rsidRPr="000C05F5">
              <w:rPr>
                <w:sz w:val="22"/>
                <w:szCs w:val="22"/>
              </w:rPr>
              <w:t>I</w:t>
            </w:r>
          </w:p>
        </w:tc>
        <w:tc>
          <w:tcPr>
            <w:tcW w:w="328" w:type="pct"/>
            <w:tcBorders>
              <w:top w:val="single" w:sz="4" w:space="0" w:color="auto"/>
              <w:left w:val="single" w:sz="4" w:space="0" w:color="auto"/>
              <w:bottom w:val="single" w:sz="4" w:space="0" w:color="auto"/>
              <w:right w:val="single" w:sz="4" w:space="0" w:color="auto"/>
            </w:tcBorders>
            <w:vAlign w:val="center"/>
            <w:hideMark/>
          </w:tcPr>
          <w:p w14:paraId="1A8C3C3A" w14:textId="77777777" w:rsidR="00014E49" w:rsidRPr="000C05F5" w:rsidRDefault="00014E49" w:rsidP="00014E49">
            <w:pPr>
              <w:tabs>
                <w:tab w:val="left" w:pos="142"/>
                <w:tab w:val="left" w:pos="993"/>
              </w:tabs>
              <w:contextualSpacing/>
              <w:jc w:val="center"/>
              <w:rPr>
                <w:sz w:val="22"/>
                <w:szCs w:val="22"/>
              </w:rPr>
            </w:pPr>
            <w:r w:rsidRPr="000C05F5">
              <w:rPr>
                <w:sz w:val="22"/>
                <w:szCs w:val="22"/>
              </w:rPr>
              <w:t>R, A, C</w:t>
            </w:r>
          </w:p>
        </w:tc>
        <w:tc>
          <w:tcPr>
            <w:tcW w:w="1558" w:type="pct"/>
            <w:tcBorders>
              <w:top w:val="single" w:sz="4" w:space="0" w:color="auto"/>
              <w:left w:val="single" w:sz="4" w:space="0" w:color="auto"/>
              <w:bottom w:val="single" w:sz="4" w:space="0" w:color="auto"/>
              <w:right w:val="single" w:sz="4" w:space="0" w:color="auto"/>
            </w:tcBorders>
            <w:vAlign w:val="center"/>
            <w:hideMark/>
          </w:tcPr>
          <w:p w14:paraId="10EF4767" w14:textId="77777777" w:rsidR="00014E49" w:rsidRPr="000C05F5" w:rsidRDefault="00014E49" w:rsidP="00014E49">
            <w:pPr>
              <w:tabs>
                <w:tab w:val="left" w:pos="142"/>
                <w:tab w:val="left" w:pos="993"/>
              </w:tabs>
              <w:contextualSpacing/>
              <w:rPr>
                <w:sz w:val="22"/>
                <w:szCs w:val="22"/>
              </w:rPr>
            </w:pPr>
            <w:r w:rsidRPr="000C05F5">
              <w:rPr>
                <w:sz w:val="22"/>
                <w:szCs w:val="22"/>
              </w:rPr>
              <w:t> </w:t>
            </w:r>
          </w:p>
        </w:tc>
      </w:tr>
      <w:tr w:rsidR="00AD315E" w:rsidRPr="000C05F5" w14:paraId="2D376297" w14:textId="77777777" w:rsidTr="004F5C44">
        <w:trPr>
          <w:trHeight w:val="20"/>
        </w:trPr>
        <w:tc>
          <w:tcPr>
            <w:tcW w:w="505" w:type="pct"/>
            <w:vMerge/>
            <w:tcBorders>
              <w:top w:val="single" w:sz="4" w:space="0" w:color="auto"/>
              <w:left w:val="single" w:sz="4" w:space="0" w:color="auto"/>
              <w:bottom w:val="single" w:sz="4" w:space="0" w:color="auto"/>
              <w:right w:val="single" w:sz="4" w:space="0" w:color="auto"/>
            </w:tcBorders>
            <w:vAlign w:val="center"/>
            <w:hideMark/>
          </w:tcPr>
          <w:p w14:paraId="0ED12F74" w14:textId="77777777" w:rsidR="00014E49" w:rsidRPr="000C05F5" w:rsidRDefault="00014E49" w:rsidP="00014E49">
            <w:pPr>
              <w:contextualSpacing/>
              <w:rPr>
                <w:sz w:val="22"/>
                <w:szCs w:val="22"/>
              </w:rPr>
            </w:pPr>
          </w:p>
        </w:tc>
        <w:tc>
          <w:tcPr>
            <w:tcW w:w="2294" w:type="pct"/>
            <w:tcBorders>
              <w:top w:val="single" w:sz="4" w:space="0" w:color="auto"/>
              <w:left w:val="single" w:sz="4" w:space="0" w:color="auto"/>
              <w:bottom w:val="single" w:sz="4" w:space="0" w:color="auto"/>
              <w:right w:val="single" w:sz="4" w:space="0" w:color="auto"/>
            </w:tcBorders>
            <w:vAlign w:val="center"/>
            <w:hideMark/>
          </w:tcPr>
          <w:p w14:paraId="0A161C2F" w14:textId="77777777" w:rsidR="00014E49" w:rsidRPr="000C05F5" w:rsidRDefault="00014E49" w:rsidP="00014E49">
            <w:pPr>
              <w:tabs>
                <w:tab w:val="left" w:pos="79"/>
                <w:tab w:val="left" w:pos="993"/>
              </w:tabs>
              <w:contextualSpacing/>
              <w:rPr>
                <w:sz w:val="22"/>
                <w:szCs w:val="22"/>
              </w:rPr>
            </w:pPr>
            <w:r w:rsidRPr="000C05F5">
              <w:rPr>
                <w:sz w:val="22"/>
                <w:szCs w:val="22"/>
              </w:rPr>
              <w:t>1-ая линия поддержки. Прием обращение и инцидентов от пользователей. Решение обращений и типовых инцидентов</w:t>
            </w:r>
          </w:p>
        </w:tc>
        <w:tc>
          <w:tcPr>
            <w:tcW w:w="315" w:type="pct"/>
            <w:tcBorders>
              <w:top w:val="single" w:sz="4" w:space="0" w:color="auto"/>
              <w:left w:val="single" w:sz="4" w:space="0" w:color="auto"/>
              <w:bottom w:val="single" w:sz="4" w:space="0" w:color="auto"/>
              <w:right w:val="single" w:sz="4" w:space="0" w:color="auto"/>
            </w:tcBorders>
            <w:vAlign w:val="center"/>
            <w:hideMark/>
          </w:tcPr>
          <w:p w14:paraId="0D43DC8B" w14:textId="77777777" w:rsidR="00014E49" w:rsidRPr="000C05F5" w:rsidRDefault="00014E49" w:rsidP="00014E49">
            <w:pPr>
              <w:tabs>
                <w:tab w:val="left" w:pos="142"/>
                <w:tab w:val="left" w:pos="993"/>
              </w:tabs>
              <w:contextualSpacing/>
              <w:jc w:val="center"/>
              <w:rPr>
                <w:sz w:val="22"/>
                <w:szCs w:val="22"/>
              </w:rPr>
            </w:pPr>
            <w:r w:rsidRPr="000C05F5">
              <w:rPr>
                <w:sz w:val="22"/>
                <w:szCs w:val="22"/>
              </w:rPr>
              <w:t>I</w:t>
            </w:r>
          </w:p>
        </w:tc>
        <w:tc>
          <w:tcPr>
            <w:tcW w:w="328" w:type="pct"/>
            <w:tcBorders>
              <w:top w:val="single" w:sz="4" w:space="0" w:color="auto"/>
              <w:left w:val="single" w:sz="4" w:space="0" w:color="auto"/>
              <w:bottom w:val="single" w:sz="4" w:space="0" w:color="auto"/>
              <w:right w:val="single" w:sz="4" w:space="0" w:color="auto"/>
            </w:tcBorders>
            <w:vAlign w:val="center"/>
            <w:hideMark/>
          </w:tcPr>
          <w:p w14:paraId="7F706D13" w14:textId="77777777" w:rsidR="00014E49" w:rsidRPr="000C05F5" w:rsidRDefault="00014E49" w:rsidP="00014E49">
            <w:pPr>
              <w:tabs>
                <w:tab w:val="left" w:pos="142"/>
                <w:tab w:val="left" w:pos="993"/>
              </w:tabs>
              <w:contextualSpacing/>
              <w:jc w:val="center"/>
              <w:rPr>
                <w:sz w:val="22"/>
                <w:szCs w:val="22"/>
              </w:rPr>
            </w:pPr>
            <w:r w:rsidRPr="000C05F5">
              <w:rPr>
                <w:sz w:val="22"/>
                <w:szCs w:val="22"/>
              </w:rPr>
              <w:t>R, A</w:t>
            </w:r>
          </w:p>
        </w:tc>
        <w:tc>
          <w:tcPr>
            <w:tcW w:w="1558" w:type="pct"/>
            <w:tcBorders>
              <w:top w:val="single" w:sz="4" w:space="0" w:color="auto"/>
              <w:left w:val="single" w:sz="4" w:space="0" w:color="auto"/>
              <w:bottom w:val="single" w:sz="4" w:space="0" w:color="auto"/>
              <w:right w:val="single" w:sz="4" w:space="0" w:color="auto"/>
            </w:tcBorders>
            <w:vAlign w:val="center"/>
            <w:hideMark/>
          </w:tcPr>
          <w:p w14:paraId="17157508" w14:textId="77777777" w:rsidR="00014E49" w:rsidRPr="000C05F5" w:rsidRDefault="00014E49" w:rsidP="00014E49">
            <w:pPr>
              <w:tabs>
                <w:tab w:val="left" w:pos="142"/>
                <w:tab w:val="left" w:pos="993"/>
              </w:tabs>
              <w:contextualSpacing/>
              <w:rPr>
                <w:sz w:val="22"/>
                <w:szCs w:val="22"/>
              </w:rPr>
            </w:pPr>
            <w:r w:rsidRPr="000C05F5">
              <w:rPr>
                <w:sz w:val="22"/>
                <w:szCs w:val="22"/>
              </w:rPr>
              <w:t> </w:t>
            </w:r>
          </w:p>
        </w:tc>
      </w:tr>
      <w:tr w:rsidR="00AD315E" w:rsidRPr="000C05F5" w14:paraId="22F896E1" w14:textId="77777777" w:rsidTr="004F5C44">
        <w:trPr>
          <w:trHeight w:val="20"/>
        </w:trPr>
        <w:tc>
          <w:tcPr>
            <w:tcW w:w="505" w:type="pct"/>
            <w:vMerge/>
            <w:tcBorders>
              <w:top w:val="single" w:sz="4" w:space="0" w:color="auto"/>
              <w:left w:val="single" w:sz="4" w:space="0" w:color="auto"/>
              <w:bottom w:val="single" w:sz="4" w:space="0" w:color="auto"/>
              <w:right w:val="single" w:sz="4" w:space="0" w:color="auto"/>
            </w:tcBorders>
            <w:vAlign w:val="center"/>
            <w:hideMark/>
          </w:tcPr>
          <w:p w14:paraId="40CDF48D" w14:textId="77777777" w:rsidR="00014E49" w:rsidRPr="000C05F5" w:rsidRDefault="00014E49" w:rsidP="00014E49">
            <w:pPr>
              <w:contextualSpacing/>
              <w:rPr>
                <w:sz w:val="22"/>
                <w:szCs w:val="22"/>
              </w:rPr>
            </w:pPr>
          </w:p>
        </w:tc>
        <w:tc>
          <w:tcPr>
            <w:tcW w:w="2294" w:type="pct"/>
            <w:tcBorders>
              <w:top w:val="single" w:sz="4" w:space="0" w:color="auto"/>
              <w:left w:val="single" w:sz="4" w:space="0" w:color="auto"/>
              <w:bottom w:val="single" w:sz="4" w:space="0" w:color="auto"/>
              <w:right w:val="single" w:sz="4" w:space="0" w:color="auto"/>
            </w:tcBorders>
            <w:vAlign w:val="center"/>
            <w:hideMark/>
          </w:tcPr>
          <w:p w14:paraId="382B99D1" w14:textId="77777777" w:rsidR="00014E49" w:rsidRPr="000C05F5" w:rsidRDefault="00014E49" w:rsidP="00014E49">
            <w:pPr>
              <w:tabs>
                <w:tab w:val="left" w:pos="79"/>
                <w:tab w:val="left" w:pos="993"/>
              </w:tabs>
              <w:contextualSpacing/>
              <w:rPr>
                <w:sz w:val="22"/>
                <w:szCs w:val="22"/>
              </w:rPr>
            </w:pPr>
            <w:r w:rsidRPr="000C05F5">
              <w:rPr>
                <w:sz w:val="22"/>
                <w:szCs w:val="22"/>
              </w:rPr>
              <w:t>2-ая линия поддержки. Решение нетиповых инцидентов, не требующих доработки ПО</w:t>
            </w:r>
          </w:p>
        </w:tc>
        <w:tc>
          <w:tcPr>
            <w:tcW w:w="315" w:type="pct"/>
            <w:tcBorders>
              <w:top w:val="single" w:sz="4" w:space="0" w:color="auto"/>
              <w:left w:val="single" w:sz="4" w:space="0" w:color="auto"/>
              <w:bottom w:val="single" w:sz="4" w:space="0" w:color="auto"/>
              <w:right w:val="single" w:sz="4" w:space="0" w:color="auto"/>
            </w:tcBorders>
            <w:vAlign w:val="center"/>
            <w:hideMark/>
          </w:tcPr>
          <w:p w14:paraId="7BB8C389" w14:textId="77777777" w:rsidR="00014E49" w:rsidRPr="000C05F5" w:rsidRDefault="00014E49" w:rsidP="00014E49">
            <w:pPr>
              <w:tabs>
                <w:tab w:val="left" w:pos="142"/>
                <w:tab w:val="left" w:pos="993"/>
              </w:tabs>
              <w:contextualSpacing/>
              <w:jc w:val="center"/>
              <w:rPr>
                <w:sz w:val="22"/>
                <w:szCs w:val="22"/>
              </w:rPr>
            </w:pPr>
            <w:r w:rsidRPr="000C05F5">
              <w:rPr>
                <w:sz w:val="22"/>
                <w:szCs w:val="22"/>
              </w:rPr>
              <w:t>I</w:t>
            </w:r>
          </w:p>
        </w:tc>
        <w:tc>
          <w:tcPr>
            <w:tcW w:w="328" w:type="pct"/>
            <w:tcBorders>
              <w:top w:val="single" w:sz="4" w:space="0" w:color="auto"/>
              <w:left w:val="single" w:sz="4" w:space="0" w:color="auto"/>
              <w:bottom w:val="single" w:sz="4" w:space="0" w:color="auto"/>
              <w:right w:val="single" w:sz="4" w:space="0" w:color="auto"/>
            </w:tcBorders>
            <w:vAlign w:val="center"/>
            <w:hideMark/>
          </w:tcPr>
          <w:p w14:paraId="7A324C16" w14:textId="77777777" w:rsidR="00014E49" w:rsidRPr="000C05F5" w:rsidRDefault="00014E49" w:rsidP="00014E49">
            <w:pPr>
              <w:tabs>
                <w:tab w:val="left" w:pos="142"/>
                <w:tab w:val="left" w:pos="993"/>
              </w:tabs>
              <w:contextualSpacing/>
              <w:jc w:val="center"/>
              <w:rPr>
                <w:sz w:val="22"/>
                <w:szCs w:val="22"/>
              </w:rPr>
            </w:pPr>
            <w:r w:rsidRPr="000C05F5">
              <w:rPr>
                <w:sz w:val="22"/>
                <w:szCs w:val="22"/>
              </w:rPr>
              <w:t>R, A</w:t>
            </w:r>
          </w:p>
        </w:tc>
        <w:tc>
          <w:tcPr>
            <w:tcW w:w="1558" w:type="pct"/>
            <w:tcBorders>
              <w:top w:val="single" w:sz="4" w:space="0" w:color="auto"/>
              <w:left w:val="single" w:sz="4" w:space="0" w:color="auto"/>
              <w:bottom w:val="single" w:sz="4" w:space="0" w:color="auto"/>
              <w:right w:val="single" w:sz="4" w:space="0" w:color="auto"/>
            </w:tcBorders>
            <w:vAlign w:val="center"/>
            <w:hideMark/>
          </w:tcPr>
          <w:p w14:paraId="769DE8CA" w14:textId="77777777" w:rsidR="00014E49" w:rsidRPr="000C05F5" w:rsidRDefault="00014E49" w:rsidP="00014E49">
            <w:pPr>
              <w:tabs>
                <w:tab w:val="left" w:pos="142"/>
                <w:tab w:val="left" w:pos="993"/>
              </w:tabs>
              <w:contextualSpacing/>
              <w:rPr>
                <w:sz w:val="22"/>
                <w:szCs w:val="22"/>
              </w:rPr>
            </w:pPr>
            <w:r w:rsidRPr="000C05F5">
              <w:rPr>
                <w:sz w:val="22"/>
                <w:szCs w:val="22"/>
              </w:rPr>
              <w:t> </w:t>
            </w:r>
          </w:p>
        </w:tc>
      </w:tr>
      <w:tr w:rsidR="00AD315E" w:rsidRPr="000C05F5" w14:paraId="06841208" w14:textId="77777777" w:rsidTr="004F5C44">
        <w:trPr>
          <w:trHeight w:val="20"/>
        </w:trPr>
        <w:tc>
          <w:tcPr>
            <w:tcW w:w="505" w:type="pct"/>
            <w:vMerge/>
            <w:tcBorders>
              <w:top w:val="single" w:sz="4" w:space="0" w:color="auto"/>
              <w:left w:val="single" w:sz="4" w:space="0" w:color="auto"/>
              <w:bottom w:val="single" w:sz="4" w:space="0" w:color="auto"/>
              <w:right w:val="single" w:sz="4" w:space="0" w:color="auto"/>
            </w:tcBorders>
            <w:vAlign w:val="center"/>
            <w:hideMark/>
          </w:tcPr>
          <w:p w14:paraId="35C0F534" w14:textId="77777777" w:rsidR="00014E49" w:rsidRPr="000C05F5" w:rsidRDefault="00014E49" w:rsidP="00014E49">
            <w:pPr>
              <w:contextualSpacing/>
              <w:rPr>
                <w:sz w:val="22"/>
                <w:szCs w:val="22"/>
              </w:rPr>
            </w:pPr>
          </w:p>
        </w:tc>
        <w:tc>
          <w:tcPr>
            <w:tcW w:w="2294" w:type="pct"/>
            <w:tcBorders>
              <w:top w:val="single" w:sz="4" w:space="0" w:color="auto"/>
              <w:left w:val="single" w:sz="4" w:space="0" w:color="auto"/>
              <w:bottom w:val="single" w:sz="4" w:space="0" w:color="auto"/>
              <w:right w:val="single" w:sz="4" w:space="0" w:color="auto"/>
            </w:tcBorders>
            <w:vAlign w:val="center"/>
            <w:hideMark/>
          </w:tcPr>
          <w:p w14:paraId="468B9FF6" w14:textId="77777777" w:rsidR="00014E49" w:rsidRPr="000C05F5" w:rsidRDefault="00014E49" w:rsidP="00014E49">
            <w:pPr>
              <w:tabs>
                <w:tab w:val="left" w:pos="79"/>
                <w:tab w:val="left" w:pos="993"/>
              </w:tabs>
              <w:contextualSpacing/>
              <w:rPr>
                <w:sz w:val="22"/>
                <w:szCs w:val="22"/>
              </w:rPr>
            </w:pPr>
            <w:r w:rsidRPr="000C05F5">
              <w:rPr>
                <w:sz w:val="22"/>
                <w:szCs w:val="22"/>
              </w:rPr>
              <w:t>3-я линия поддержки. Решение нетиповых инцидентов, требующих доработки ПО, устранение дефектов</w:t>
            </w:r>
          </w:p>
        </w:tc>
        <w:tc>
          <w:tcPr>
            <w:tcW w:w="315" w:type="pct"/>
            <w:tcBorders>
              <w:top w:val="single" w:sz="4" w:space="0" w:color="auto"/>
              <w:left w:val="single" w:sz="4" w:space="0" w:color="auto"/>
              <w:bottom w:val="single" w:sz="4" w:space="0" w:color="auto"/>
              <w:right w:val="single" w:sz="4" w:space="0" w:color="auto"/>
            </w:tcBorders>
            <w:vAlign w:val="center"/>
            <w:hideMark/>
          </w:tcPr>
          <w:p w14:paraId="75847290" w14:textId="77777777" w:rsidR="00014E49" w:rsidRPr="000C05F5" w:rsidRDefault="00014E49" w:rsidP="00014E49">
            <w:pPr>
              <w:tabs>
                <w:tab w:val="left" w:pos="142"/>
                <w:tab w:val="left" w:pos="993"/>
              </w:tabs>
              <w:contextualSpacing/>
              <w:jc w:val="center"/>
              <w:rPr>
                <w:sz w:val="22"/>
                <w:szCs w:val="22"/>
              </w:rPr>
            </w:pPr>
            <w:r w:rsidRPr="000C05F5">
              <w:rPr>
                <w:sz w:val="22"/>
                <w:szCs w:val="22"/>
              </w:rPr>
              <w:t>R</w:t>
            </w:r>
          </w:p>
        </w:tc>
        <w:tc>
          <w:tcPr>
            <w:tcW w:w="328" w:type="pct"/>
            <w:tcBorders>
              <w:top w:val="single" w:sz="4" w:space="0" w:color="auto"/>
              <w:left w:val="single" w:sz="4" w:space="0" w:color="auto"/>
              <w:bottom w:val="single" w:sz="4" w:space="0" w:color="auto"/>
              <w:right w:val="single" w:sz="4" w:space="0" w:color="auto"/>
            </w:tcBorders>
            <w:vAlign w:val="center"/>
            <w:hideMark/>
          </w:tcPr>
          <w:p w14:paraId="752BE21D" w14:textId="77777777" w:rsidR="00014E49" w:rsidRPr="000C05F5" w:rsidRDefault="00014E49" w:rsidP="00014E49">
            <w:pPr>
              <w:tabs>
                <w:tab w:val="left" w:pos="142"/>
                <w:tab w:val="left" w:pos="993"/>
              </w:tabs>
              <w:contextualSpacing/>
              <w:jc w:val="center"/>
              <w:rPr>
                <w:sz w:val="22"/>
                <w:szCs w:val="22"/>
              </w:rPr>
            </w:pPr>
            <w:r w:rsidRPr="000C05F5">
              <w:rPr>
                <w:sz w:val="22"/>
                <w:szCs w:val="22"/>
              </w:rPr>
              <w:t>R, A</w:t>
            </w:r>
          </w:p>
        </w:tc>
        <w:tc>
          <w:tcPr>
            <w:tcW w:w="1558" w:type="pct"/>
            <w:tcBorders>
              <w:top w:val="single" w:sz="4" w:space="0" w:color="auto"/>
              <w:left w:val="single" w:sz="4" w:space="0" w:color="auto"/>
              <w:bottom w:val="single" w:sz="4" w:space="0" w:color="auto"/>
              <w:right w:val="single" w:sz="4" w:space="0" w:color="auto"/>
            </w:tcBorders>
            <w:vAlign w:val="center"/>
            <w:hideMark/>
          </w:tcPr>
          <w:p w14:paraId="2F8E70A4" w14:textId="77777777" w:rsidR="00014E49" w:rsidRPr="000C05F5" w:rsidRDefault="00014E49" w:rsidP="00014E49">
            <w:pPr>
              <w:tabs>
                <w:tab w:val="left" w:pos="142"/>
                <w:tab w:val="left" w:pos="993"/>
              </w:tabs>
              <w:contextualSpacing/>
              <w:rPr>
                <w:sz w:val="22"/>
                <w:szCs w:val="22"/>
              </w:rPr>
            </w:pPr>
            <w:r w:rsidRPr="000C05F5">
              <w:rPr>
                <w:sz w:val="22"/>
                <w:szCs w:val="22"/>
              </w:rPr>
              <w:t>Протоколы устранения дефектов</w:t>
            </w:r>
          </w:p>
        </w:tc>
      </w:tr>
      <w:tr w:rsidR="00AD315E" w:rsidRPr="000C05F5" w14:paraId="1EE8A017" w14:textId="77777777" w:rsidTr="004F5C44">
        <w:trPr>
          <w:trHeight w:val="20"/>
        </w:trPr>
        <w:tc>
          <w:tcPr>
            <w:tcW w:w="505" w:type="pct"/>
            <w:vMerge w:val="restart"/>
            <w:tcBorders>
              <w:top w:val="single" w:sz="4" w:space="0" w:color="auto"/>
              <w:left w:val="single" w:sz="4" w:space="0" w:color="auto"/>
              <w:bottom w:val="single" w:sz="4" w:space="0" w:color="auto"/>
              <w:right w:val="single" w:sz="4" w:space="0" w:color="auto"/>
            </w:tcBorders>
            <w:vAlign w:val="center"/>
            <w:hideMark/>
          </w:tcPr>
          <w:p w14:paraId="13B47734" w14:textId="77777777" w:rsidR="00014E49" w:rsidRPr="000C05F5" w:rsidRDefault="00014E49" w:rsidP="00014E49">
            <w:pPr>
              <w:tabs>
                <w:tab w:val="left" w:pos="142"/>
                <w:tab w:val="left" w:pos="993"/>
              </w:tabs>
              <w:contextualSpacing/>
              <w:rPr>
                <w:sz w:val="22"/>
                <w:szCs w:val="22"/>
              </w:rPr>
            </w:pPr>
            <w:r w:rsidRPr="000C05F5">
              <w:rPr>
                <w:sz w:val="22"/>
                <w:szCs w:val="22"/>
              </w:rPr>
              <w:t>Функционал</w:t>
            </w:r>
          </w:p>
        </w:tc>
        <w:tc>
          <w:tcPr>
            <w:tcW w:w="2294" w:type="pct"/>
            <w:tcBorders>
              <w:top w:val="single" w:sz="4" w:space="0" w:color="auto"/>
              <w:left w:val="single" w:sz="4" w:space="0" w:color="auto"/>
              <w:bottom w:val="single" w:sz="4" w:space="0" w:color="auto"/>
              <w:right w:val="single" w:sz="4" w:space="0" w:color="auto"/>
            </w:tcBorders>
            <w:vAlign w:val="center"/>
            <w:hideMark/>
          </w:tcPr>
          <w:p w14:paraId="0D4DC582" w14:textId="77777777" w:rsidR="00014E49" w:rsidRPr="000C05F5" w:rsidRDefault="00014E49" w:rsidP="00014E49">
            <w:pPr>
              <w:tabs>
                <w:tab w:val="left" w:pos="79"/>
                <w:tab w:val="left" w:pos="993"/>
              </w:tabs>
              <w:contextualSpacing/>
              <w:rPr>
                <w:sz w:val="22"/>
                <w:szCs w:val="22"/>
              </w:rPr>
            </w:pPr>
            <w:r w:rsidRPr="000C05F5">
              <w:rPr>
                <w:sz w:val="22"/>
                <w:szCs w:val="22"/>
              </w:rPr>
              <w:t>Актуализация и передача документации на решение</w:t>
            </w:r>
          </w:p>
        </w:tc>
        <w:tc>
          <w:tcPr>
            <w:tcW w:w="315" w:type="pct"/>
            <w:tcBorders>
              <w:top w:val="single" w:sz="4" w:space="0" w:color="auto"/>
              <w:left w:val="single" w:sz="4" w:space="0" w:color="auto"/>
              <w:bottom w:val="single" w:sz="4" w:space="0" w:color="auto"/>
              <w:right w:val="single" w:sz="4" w:space="0" w:color="auto"/>
            </w:tcBorders>
            <w:vAlign w:val="center"/>
            <w:hideMark/>
          </w:tcPr>
          <w:p w14:paraId="7B9EC7DE" w14:textId="77777777" w:rsidR="00014E49" w:rsidRPr="000C05F5" w:rsidRDefault="00014E49" w:rsidP="00014E49">
            <w:pPr>
              <w:tabs>
                <w:tab w:val="left" w:pos="142"/>
                <w:tab w:val="left" w:pos="993"/>
              </w:tabs>
              <w:contextualSpacing/>
              <w:jc w:val="center"/>
              <w:rPr>
                <w:sz w:val="22"/>
                <w:szCs w:val="22"/>
              </w:rPr>
            </w:pPr>
            <w:r w:rsidRPr="000C05F5">
              <w:rPr>
                <w:sz w:val="22"/>
                <w:szCs w:val="22"/>
              </w:rPr>
              <w:t>R</w:t>
            </w:r>
          </w:p>
        </w:tc>
        <w:tc>
          <w:tcPr>
            <w:tcW w:w="328" w:type="pct"/>
            <w:tcBorders>
              <w:top w:val="single" w:sz="4" w:space="0" w:color="auto"/>
              <w:left w:val="single" w:sz="4" w:space="0" w:color="auto"/>
              <w:bottom w:val="single" w:sz="4" w:space="0" w:color="auto"/>
              <w:right w:val="single" w:sz="4" w:space="0" w:color="auto"/>
            </w:tcBorders>
            <w:vAlign w:val="center"/>
            <w:hideMark/>
          </w:tcPr>
          <w:p w14:paraId="15667FF8" w14:textId="77777777" w:rsidR="00014E49" w:rsidRPr="000C05F5" w:rsidRDefault="00014E49" w:rsidP="00014E49">
            <w:pPr>
              <w:tabs>
                <w:tab w:val="left" w:pos="142"/>
                <w:tab w:val="left" w:pos="993"/>
              </w:tabs>
              <w:contextualSpacing/>
              <w:jc w:val="center"/>
              <w:rPr>
                <w:sz w:val="22"/>
                <w:szCs w:val="22"/>
              </w:rPr>
            </w:pPr>
            <w:r w:rsidRPr="000C05F5">
              <w:rPr>
                <w:sz w:val="22"/>
                <w:szCs w:val="22"/>
              </w:rPr>
              <w:t>R, A</w:t>
            </w:r>
          </w:p>
        </w:tc>
        <w:tc>
          <w:tcPr>
            <w:tcW w:w="1558" w:type="pct"/>
            <w:tcBorders>
              <w:top w:val="single" w:sz="4" w:space="0" w:color="auto"/>
              <w:left w:val="single" w:sz="4" w:space="0" w:color="auto"/>
              <w:bottom w:val="single" w:sz="4" w:space="0" w:color="auto"/>
              <w:right w:val="single" w:sz="4" w:space="0" w:color="auto"/>
            </w:tcBorders>
            <w:vAlign w:val="center"/>
            <w:hideMark/>
          </w:tcPr>
          <w:p w14:paraId="18480B5D" w14:textId="77777777" w:rsidR="00014E49" w:rsidRPr="000C05F5" w:rsidRDefault="00014E49" w:rsidP="00014E49">
            <w:pPr>
              <w:tabs>
                <w:tab w:val="left" w:pos="142"/>
                <w:tab w:val="left" w:pos="993"/>
              </w:tabs>
              <w:contextualSpacing/>
              <w:rPr>
                <w:sz w:val="22"/>
                <w:szCs w:val="22"/>
              </w:rPr>
            </w:pPr>
            <w:r w:rsidRPr="000C05F5">
              <w:rPr>
                <w:sz w:val="22"/>
                <w:szCs w:val="22"/>
              </w:rPr>
              <w:t>Актуализированная документация на решение</w:t>
            </w:r>
          </w:p>
        </w:tc>
      </w:tr>
      <w:tr w:rsidR="00AD315E" w:rsidRPr="000C05F5" w14:paraId="73D68C4E" w14:textId="77777777" w:rsidTr="004F5C44">
        <w:trPr>
          <w:trHeight w:val="20"/>
        </w:trPr>
        <w:tc>
          <w:tcPr>
            <w:tcW w:w="505" w:type="pct"/>
            <w:vMerge/>
            <w:tcBorders>
              <w:top w:val="single" w:sz="4" w:space="0" w:color="auto"/>
              <w:left w:val="single" w:sz="4" w:space="0" w:color="auto"/>
              <w:bottom w:val="single" w:sz="4" w:space="0" w:color="auto"/>
              <w:right w:val="single" w:sz="4" w:space="0" w:color="auto"/>
            </w:tcBorders>
            <w:vAlign w:val="center"/>
            <w:hideMark/>
          </w:tcPr>
          <w:p w14:paraId="5D5259C3" w14:textId="77777777" w:rsidR="00014E49" w:rsidRPr="000C05F5" w:rsidRDefault="00014E49" w:rsidP="00014E49">
            <w:pPr>
              <w:contextualSpacing/>
              <w:rPr>
                <w:sz w:val="22"/>
                <w:szCs w:val="22"/>
              </w:rPr>
            </w:pPr>
          </w:p>
        </w:tc>
        <w:tc>
          <w:tcPr>
            <w:tcW w:w="2294" w:type="pct"/>
            <w:tcBorders>
              <w:top w:val="single" w:sz="4" w:space="0" w:color="auto"/>
              <w:left w:val="single" w:sz="4" w:space="0" w:color="auto"/>
              <w:bottom w:val="single" w:sz="4" w:space="0" w:color="auto"/>
              <w:right w:val="single" w:sz="4" w:space="0" w:color="auto"/>
            </w:tcBorders>
            <w:vAlign w:val="center"/>
            <w:hideMark/>
          </w:tcPr>
          <w:p w14:paraId="3B4A6BA7" w14:textId="77777777" w:rsidR="00014E49" w:rsidRPr="000C05F5" w:rsidRDefault="00014E49" w:rsidP="00014E49">
            <w:pPr>
              <w:tabs>
                <w:tab w:val="left" w:pos="79"/>
                <w:tab w:val="left" w:pos="993"/>
              </w:tabs>
              <w:contextualSpacing/>
              <w:rPr>
                <w:sz w:val="22"/>
                <w:szCs w:val="22"/>
              </w:rPr>
            </w:pPr>
            <w:r w:rsidRPr="000C05F5">
              <w:rPr>
                <w:sz w:val="22"/>
                <w:szCs w:val="22"/>
              </w:rPr>
              <w:t>Приемка документации на решение</w:t>
            </w:r>
          </w:p>
        </w:tc>
        <w:tc>
          <w:tcPr>
            <w:tcW w:w="315" w:type="pct"/>
            <w:tcBorders>
              <w:top w:val="single" w:sz="4" w:space="0" w:color="auto"/>
              <w:left w:val="single" w:sz="4" w:space="0" w:color="auto"/>
              <w:bottom w:val="single" w:sz="4" w:space="0" w:color="auto"/>
              <w:right w:val="single" w:sz="4" w:space="0" w:color="auto"/>
            </w:tcBorders>
            <w:vAlign w:val="center"/>
            <w:hideMark/>
          </w:tcPr>
          <w:p w14:paraId="3110A908" w14:textId="77777777" w:rsidR="00014E49" w:rsidRPr="000C05F5" w:rsidRDefault="00014E49" w:rsidP="00014E49">
            <w:pPr>
              <w:tabs>
                <w:tab w:val="left" w:pos="142"/>
                <w:tab w:val="left" w:pos="993"/>
              </w:tabs>
              <w:contextualSpacing/>
              <w:jc w:val="center"/>
              <w:rPr>
                <w:sz w:val="22"/>
                <w:szCs w:val="22"/>
              </w:rPr>
            </w:pPr>
            <w:r w:rsidRPr="000C05F5">
              <w:rPr>
                <w:sz w:val="22"/>
                <w:szCs w:val="22"/>
              </w:rPr>
              <w:t>I</w:t>
            </w:r>
          </w:p>
        </w:tc>
        <w:tc>
          <w:tcPr>
            <w:tcW w:w="328" w:type="pct"/>
            <w:tcBorders>
              <w:top w:val="single" w:sz="4" w:space="0" w:color="auto"/>
              <w:left w:val="single" w:sz="4" w:space="0" w:color="auto"/>
              <w:bottom w:val="single" w:sz="4" w:space="0" w:color="auto"/>
              <w:right w:val="single" w:sz="4" w:space="0" w:color="auto"/>
            </w:tcBorders>
            <w:vAlign w:val="center"/>
            <w:hideMark/>
          </w:tcPr>
          <w:p w14:paraId="673156B2" w14:textId="77777777" w:rsidR="00014E49" w:rsidRPr="000C05F5" w:rsidRDefault="00014E49" w:rsidP="00014E49">
            <w:pPr>
              <w:tabs>
                <w:tab w:val="left" w:pos="142"/>
                <w:tab w:val="left" w:pos="993"/>
              </w:tabs>
              <w:contextualSpacing/>
              <w:jc w:val="center"/>
              <w:rPr>
                <w:sz w:val="22"/>
                <w:szCs w:val="22"/>
              </w:rPr>
            </w:pPr>
            <w:r w:rsidRPr="000C05F5">
              <w:rPr>
                <w:sz w:val="22"/>
                <w:szCs w:val="22"/>
              </w:rPr>
              <w:t>R, A</w:t>
            </w:r>
          </w:p>
        </w:tc>
        <w:tc>
          <w:tcPr>
            <w:tcW w:w="1558" w:type="pct"/>
            <w:tcBorders>
              <w:top w:val="single" w:sz="4" w:space="0" w:color="auto"/>
              <w:left w:val="single" w:sz="4" w:space="0" w:color="auto"/>
              <w:bottom w:val="single" w:sz="4" w:space="0" w:color="auto"/>
              <w:right w:val="single" w:sz="4" w:space="0" w:color="auto"/>
            </w:tcBorders>
            <w:vAlign w:val="center"/>
            <w:hideMark/>
          </w:tcPr>
          <w:p w14:paraId="6AD7CCBE" w14:textId="77777777" w:rsidR="00014E49" w:rsidRPr="000C05F5" w:rsidRDefault="00014E49" w:rsidP="00014E49">
            <w:pPr>
              <w:tabs>
                <w:tab w:val="left" w:pos="142"/>
                <w:tab w:val="left" w:pos="993"/>
              </w:tabs>
              <w:contextualSpacing/>
              <w:rPr>
                <w:sz w:val="22"/>
                <w:szCs w:val="22"/>
              </w:rPr>
            </w:pPr>
            <w:r w:rsidRPr="000C05F5">
              <w:rPr>
                <w:sz w:val="22"/>
                <w:szCs w:val="22"/>
              </w:rPr>
              <w:t> </w:t>
            </w:r>
          </w:p>
        </w:tc>
      </w:tr>
      <w:tr w:rsidR="00AD315E" w:rsidRPr="000C05F5" w14:paraId="40B3F38D" w14:textId="77777777" w:rsidTr="004F5C44">
        <w:trPr>
          <w:trHeight w:val="20"/>
        </w:trPr>
        <w:tc>
          <w:tcPr>
            <w:tcW w:w="505" w:type="pct"/>
            <w:vMerge/>
            <w:tcBorders>
              <w:top w:val="single" w:sz="4" w:space="0" w:color="auto"/>
              <w:left w:val="single" w:sz="4" w:space="0" w:color="auto"/>
              <w:bottom w:val="single" w:sz="4" w:space="0" w:color="auto"/>
              <w:right w:val="single" w:sz="4" w:space="0" w:color="auto"/>
            </w:tcBorders>
            <w:vAlign w:val="center"/>
            <w:hideMark/>
          </w:tcPr>
          <w:p w14:paraId="08D19323" w14:textId="77777777" w:rsidR="00014E49" w:rsidRPr="000C05F5" w:rsidRDefault="00014E49" w:rsidP="00014E49">
            <w:pPr>
              <w:contextualSpacing/>
              <w:rPr>
                <w:sz w:val="22"/>
                <w:szCs w:val="22"/>
              </w:rPr>
            </w:pPr>
          </w:p>
        </w:tc>
        <w:tc>
          <w:tcPr>
            <w:tcW w:w="2294" w:type="pct"/>
            <w:tcBorders>
              <w:top w:val="single" w:sz="4" w:space="0" w:color="auto"/>
              <w:left w:val="single" w:sz="4" w:space="0" w:color="auto"/>
              <w:bottom w:val="single" w:sz="4" w:space="0" w:color="auto"/>
              <w:right w:val="single" w:sz="4" w:space="0" w:color="auto"/>
            </w:tcBorders>
            <w:vAlign w:val="center"/>
            <w:hideMark/>
          </w:tcPr>
          <w:p w14:paraId="6B06507F" w14:textId="77777777" w:rsidR="00014E49" w:rsidRPr="000C05F5" w:rsidRDefault="00014E49" w:rsidP="00014E49">
            <w:pPr>
              <w:tabs>
                <w:tab w:val="left" w:pos="79"/>
                <w:tab w:val="left" w:pos="993"/>
              </w:tabs>
              <w:contextualSpacing/>
              <w:rPr>
                <w:sz w:val="22"/>
                <w:szCs w:val="22"/>
              </w:rPr>
            </w:pPr>
            <w:r w:rsidRPr="000C05F5">
              <w:rPr>
                <w:sz w:val="22"/>
                <w:szCs w:val="22"/>
              </w:rPr>
              <w:t>Подписание акта приема-передачи решения</w:t>
            </w:r>
          </w:p>
        </w:tc>
        <w:tc>
          <w:tcPr>
            <w:tcW w:w="315" w:type="pct"/>
            <w:tcBorders>
              <w:top w:val="single" w:sz="4" w:space="0" w:color="auto"/>
              <w:left w:val="single" w:sz="4" w:space="0" w:color="auto"/>
              <w:bottom w:val="single" w:sz="4" w:space="0" w:color="auto"/>
              <w:right w:val="single" w:sz="4" w:space="0" w:color="auto"/>
            </w:tcBorders>
            <w:vAlign w:val="center"/>
            <w:hideMark/>
          </w:tcPr>
          <w:p w14:paraId="6C4B0D79" w14:textId="77777777" w:rsidR="00014E49" w:rsidRPr="000C05F5" w:rsidRDefault="00014E49" w:rsidP="00014E49">
            <w:pPr>
              <w:tabs>
                <w:tab w:val="left" w:pos="142"/>
                <w:tab w:val="left" w:pos="993"/>
              </w:tabs>
              <w:contextualSpacing/>
              <w:jc w:val="center"/>
              <w:rPr>
                <w:sz w:val="22"/>
                <w:szCs w:val="22"/>
              </w:rPr>
            </w:pPr>
            <w:r w:rsidRPr="000C05F5">
              <w:rPr>
                <w:sz w:val="22"/>
                <w:szCs w:val="22"/>
              </w:rPr>
              <w:t>I</w:t>
            </w:r>
          </w:p>
        </w:tc>
        <w:tc>
          <w:tcPr>
            <w:tcW w:w="328" w:type="pct"/>
            <w:tcBorders>
              <w:top w:val="single" w:sz="4" w:space="0" w:color="auto"/>
              <w:left w:val="single" w:sz="4" w:space="0" w:color="auto"/>
              <w:bottom w:val="single" w:sz="4" w:space="0" w:color="auto"/>
              <w:right w:val="single" w:sz="4" w:space="0" w:color="auto"/>
            </w:tcBorders>
            <w:vAlign w:val="center"/>
            <w:hideMark/>
          </w:tcPr>
          <w:p w14:paraId="1650C62F" w14:textId="77777777" w:rsidR="00014E49" w:rsidRPr="000C05F5" w:rsidRDefault="00014E49" w:rsidP="00014E49">
            <w:pPr>
              <w:tabs>
                <w:tab w:val="left" w:pos="142"/>
                <w:tab w:val="left" w:pos="993"/>
              </w:tabs>
              <w:contextualSpacing/>
              <w:jc w:val="center"/>
              <w:rPr>
                <w:sz w:val="22"/>
                <w:szCs w:val="22"/>
              </w:rPr>
            </w:pPr>
            <w:r w:rsidRPr="000C05F5">
              <w:rPr>
                <w:sz w:val="22"/>
                <w:szCs w:val="22"/>
              </w:rPr>
              <w:t>R, A, C</w:t>
            </w:r>
          </w:p>
        </w:tc>
        <w:tc>
          <w:tcPr>
            <w:tcW w:w="1558" w:type="pct"/>
            <w:tcBorders>
              <w:top w:val="single" w:sz="4" w:space="0" w:color="auto"/>
              <w:left w:val="single" w:sz="4" w:space="0" w:color="auto"/>
              <w:bottom w:val="single" w:sz="4" w:space="0" w:color="auto"/>
              <w:right w:val="single" w:sz="4" w:space="0" w:color="auto"/>
            </w:tcBorders>
            <w:vAlign w:val="center"/>
            <w:hideMark/>
          </w:tcPr>
          <w:p w14:paraId="33CFA9DB" w14:textId="77777777" w:rsidR="00014E49" w:rsidRPr="000C05F5" w:rsidRDefault="00014E49" w:rsidP="00014E49">
            <w:pPr>
              <w:tabs>
                <w:tab w:val="left" w:pos="142"/>
                <w:tab w:val="left" w:pos="993"/>
              </w:tabs>
              <w:contextualSpacing/>
              <w:rPr>
                <w:sz w:val="22"/>
                <w:szCs w:val="22"/>
              </w:rPr>
            </w:pPr>
            <w:r w:rsidRPr="000C05F5">
              <w:rPr>
                <w:sz w:val="22"/>
                <w:szCs w:val="22"/>
              </w:rPr>
              <w:t>Акт приема-передачи</w:t>
            </w:r>
          </w:p>
        </w:tc>
      </w:tr>
      <w:tr w:rsidR="00AD315E" w:rsidRPr="000C05F5" w14:paraId="6BCAF0A1" w14:textId="77777777" w:rsidTr="004F5C44">
        <w:trPr>
          <w:trHeight w:val="20"/>
        </w:trPr>
        <w:tc>
          <w:tcPr>
            <w:tcW w:w="505" w:type="pct"/>
            <w:vMerge w:val="restart"/>
            <w:tcBorders>
              <w:top w:val="single" w:sz="4" w:space="0" w:color="auto"/>
              <w:left w:val="single" w:sz="4" w:space="0" w:color="auto"/>
              <w:bottom w:val="single" w:sz="4" w:space="0" w:color="auto"/>
              <w:right w:val="single" w:sz="4" w:space="0" w:color="auto"/>
            </w:tcBorders>
            <w:vAlign w:val="center"/>
            <w:hideMark/>
          </w:tcPr>
          <w:p w14:paraId="52933C84" w14:textId="77777777" w:rsidR="00014E49" w:rsidRPr="000C05F5" w:rsidRDefault="00014E49" w:rsidP="00014E49">
            <w:pPr>
              <w:tabs>
                <w:tab w:val="left" w:pos="142"/>
                <w:tab w:val="left" w:pos="993"/>
              </w:tabs>
              <w:contextualSpacing/>
              <w:rPr>
                <w:sz w:val="22"/>
                <w:szCs w:val="22"/>
              </w:rPr>
            </w:pPr>
            <w:r w:rsidRPr="000C05F5">
              <w:rPr>
                <w:sz w:val="22"/>
                <w:szCs w:val="22"/>
              </w:rPr>
              <w:t>Управление орг. изменениями</w:t>
            </w:r>
          </w:p>
        </w:tc>
        <w:tc>
          <w:tcPr>
            <w:tcW w:w="2294" w:type="pct"/>
            <w:tcBorders>
              <w:top w:val="single" w:sz="4" w:space="0" w:color="auto"/>
              <w:left w:val="single" w:sz="4" w:space="0" w:color="auto"/>
              <w:bottom w:val="single" w:sz="4" w:space="0" w:color="auto"/>
              <w:right w:val="single" w:sz="4" w:space="0" w:color="auto"/>
            </w:tcBorders>
            <w:vAlign w:val="center"/>
            <w:hideMark/>
          </w:tcPr>
          <w:p w14:paraId="75857B0D" w14:textId="77777777" w:rsidR="00014E49" w:rsidRPr="000C05F5" w:rsidRDefault="00014E49" w:rsidP="00014E49">
            <w:pPr>
              <w:tabs>
                <w:tab w:val="left" w:pos="79"/>
                <w:tab w:val="left" w:pos="993"/>
              </w:tabs>
              <w:contextualSpacing/>
              <w:rPr>
                <w:sz w:val="22"/>
                <w:szCs w:val="22"/>
              </w:rPr>
            </w:pPr>
            <w:r w:rsidRPr="000C05F5">
              <w:rPr>
                <w:sz w:val="22"/>
                <w:szCs w:val="22"/>
              </w:rPr>
              <w:t>Реализация плана коммуникации</w:t>
            </w:r>
          </w:p>
        </w:tc>
        <w:tc>
          <w:tcPr>
            <w:tcW w:w="315" w:type="pct"/>
            <w:tcBorders>
              <w:top w:val="single" w:sz="4" w:space="0" w:color="auto"/>
              <w:left w:val="single" w:sz="4" w:space="0" w:color="auto"/>
              <w:bottom w:val="single" w:sz="4" w:space="0" w:color="auto"/>
              <w:right w:val="single" w:sz="4" w:space="0" w:color="auto"/>
            </w:tcBorders>
            <w:vAlign w:val="center"/>
            <w:hideMark/>
          </w:tcPr>
          <w:p w14:paraId="1CCE9F88" w14:textId="77777777" w:rsidR="00014E49" w:rsidRPr="000C05F5" w:rsidRDefault="00014E49" w:rsidP="00014E49">
            <w:pPr>
              <w:tabs>
                <w:tab w:val="left" w:pos="142"/>
                <w:tab w:val="left" w:pos="993"/>
              </w:tabs>
              <w:contextualSpacing/>
              <w:jc w:val="center"/>
              <w:rPr>
                <w:sz w:val="22"/>
                <w:szCs w:val="22"/>
              </w:rPr>
            </w:pPr>
            <w:r w:rsidRPr="000C05F5">
              <w:rPr>
                <w:sz w:val="22"/>
                <w:szCs w:val="22"/>
              </w:rPr>
              <w:t>C</w:t>
            </w:r>
          </w:p>
        </w:tc>
        <w:tc>
          <w:tcPr>
            <w:tcW w:w="328" w:type="pct"/>
            <w:tcBorders>
              <w:top w:val="single" w:sz="4" w:space="0" w:color="auto"/>
              <w:left w:val="single" w:sz="4" w:space="0" w:color="auto"/>
              <w:bottom w:val="single" w:sz="4" w:space="0" w:color="auto"/>
              <w:right w:val="single" w:sz="4" w:space="0" w:color="auto"/>
            </w:tcBorders>
            <w:vAlign w:val="center"/>
            <w:hideMark/>
          </w:tcPr>
          <w:p w14:paraId="3DCAD6FC" w14:textId="77777777" w:rsidR="00014E49" w:rsidRPr="000C05F5" w:rsidRDefault="00014E49" w:rsidP="00014E49">
            <w:pPr>
              <w:tabs>
                <w:tab w:val="left" w:pos="142"/>
                <w:tab w:val="left" w:pos="993"/>
              </w:tabs>
              <w:contextualSpacing/>
              <w:jc w:val="center"/>
              <w:rPr>
                <w:sz w:val="22"/>
                <w:szCs w:val="22"/>
              </w:rPr>
            </w:pPr>
            <w:r w:rsidRPr="000C05F5">
              <w:rPr>
                <w:sz w:val="22"/>
                <w:szCs w:val="22"/>
              </w:rPr>
              <w:t>R, A</w:t>
            </w:r>
          </w:p>
        </w:tc>
        <w:tc>
          <w:tcPr>
            <w:tcW w:w="1558" w:type="pct"/>
            <w:tcBorders>
              <w:top w:val="single" w:sz="4" w:space="0" w:color="auto"/>
              <w:left w:val="single" w:sz="4" w:space="0" w:color="auto"/>
              <w:bottom w:val="single" w:sz="4" w:space="0" w:color="auto"/>
              <w:right w:val="single" w:sz="4" w:space="0" w:color="auto"/>
            </w:tcBorders>
            <w:vAlign w:val="center"/>
            <w:hideMark/>
          </w:tcPr>
          <w:p w14:paraId="29A64C54" w14:textId="77777777" w:rsidR="00014E49" w:rsidRPr="000C05F5" w:rsidRDefault="00014E49" w:rsidP="00014E49">
            <w:pPr>
              <w:tabs>
                <w:tab w:val="left" w:pos="142"/>
                <w:tab w:val="left" w:pos="993"/>
              </w:tabs>
              <w:contextualSpacing/>
              <w:rPr>
                <w:sz w:val="22"/>
                <w:szCs w:val="22"/>
              </w:rPr>
            </w:pPr>
            <w:r w:rsidRPr="000C05F5">
              <w:rPr>
                <w:sz w:val="22"/>
                <w:szCs w:val="22"/>
              </w:rPr>
              <w:t> </w:t>
            </w:r>
          </w:p>
        </w:tc>
      </w:tr>
      <w:tr w:rsidR="00AD315E" w:rsidRPr="000C05F5" w14:paraId="148747EB" w14:textId="77777777" w:rsidTr="004F5C44">
        <w:trPr>
          <w:trHeight w:val="20"/>
        </w:trPr>
        <w:tc>
          <w:tcPr>
            <w:tcW w:w="505" w:type="pct"/>
            <w:vMerge/>
            <w:tcBorders>
              <w:top w:val="single" w:sz="4" w:space="0" w:color="auto"/>
              <w:left w:val="single" w:sz="4" w:space="0" w:color="auto"/>
              <w:bottom w:val="single" w:sz="4" w:space="0" w:color="auto"/>
              <w:right w:val="single" w:sz="4" w:space="0" w:color="auto"/>
            </w:tcBorders>
            <w:vAlign w:val="center"/>
            <w:hideMark/>
          </w:tcPr>
          <w:p w14:paraId="637E4094" w14:textId="77777777" w:rsidR="00014E49" w:rsidRPr="000C05F5" w:rsidRDefault="00014E49" w:rsidP="00014E49">
            <w:pPr>
              <w:contextualSpacing/>
              <w:rPr>
                <w:sz w:val="22"/>
                <w:szCs w:val="22"/>
              </w:rPr>
            </w:pPr>
          </w:p>
        </w:tc>
        <w:tc>
          <w:tcPr>
            <w:tcW w:w="2294" w:type="pct"/>
            <w:tcBorders>
              <w:top w:val="single" w:sz="4" w:space="0" w:color="auto"/>
              <w:left w:val="single" w:sz="4" w:space="0" w:color="auto"/>
              <w:bottom w:val="single" w:sz="4" w:space="0" w:color="auto"/>
              <w:right w:val="single" w:sz="4" w:space="0" w:color="auto"/>
            </w:tcBorders>
            <w:vAlign w:val="center"/>
            <w:hideMark/>
          </w:tcPr>
          <w:p w14:paraId="7D8063C6" w14:textId="644D422D" w:rsidR="00014E49" w:rsidRPr="000C05F5" w:rsidRDefault="00014E49" w:rsidP="004F5C44">
            <w:pPr>
              <w:tabs>
                <w:tab w:val="left" w:pos="79"/>
                <w:tab w:val="left" w:pos="993"/>
              </w:tabs>
              <w:contextualSpacing/>
              <w:rPr>
                <w:sz w:val="22"/>
                <w:szCs w:val="22"/>
              </w:rPr>
            </w:pPr>
            <w:r w:rsidRPr="000C05F5">
              <w:rPr>
                <w:sz w:val="22"/>
                <w:szCs w:val="22"/>
              </w:rPr>
              <w:t xml:space="preserve">Планирование и выполнение мероприятий по минимизации рисков </w:t>
            </w:r>
          </w:p>
        </w:tc>
        <w:tc>
          <w:tcPr>
            <w:tcW w:w="315" w:type="pct"/>
            <w:tcBorders>
              <w:top w:val="single" w:sz="4" w:space="0" w:color="auto"/>
              <w:left w:val="single" w:sz="4" w:space="0" w:color="auto"/>
              <w:bottom w:val="single" w:sz="4" w:space="0" w:color="auto"/>
              <w:right w:val="single" w:sz="4" w:space="0" w:color="auto"/>
            </w:tcBorders>
            <w:vAlign w:val="center"/>
            <w:hideMark/>
          </w:tcPr>
          <w:p w14:paraId="4180A65B" w14:textId="77777777" w:rsidR="00014E49" w:rsidRPr="000C05F5" w:rsidRDefault="00014E49" w:rsidP="00014E49">
            <w:pPr>
              <w:tabs>
                <w:tab w:val="left" w:pos="142"/>
                <w:tab w:val="left" w:pos="993"/>
              </w:tabs>
              <w:contextualSpacing/>
              <w:jc w:val="center"/>
              <w:rPr>
                <w:sz w:val="22"/>
                <w:szCs w:val="22"/>
              </w:rPr>
            </w:pPr>
            <w:r w:rsidRPr="000C05F5">
              <w:rPr>
                <w:sz w:val="22"/>
                <w:szCs w:val="22"/>
              </w:rPr>
              <w:t>C</w:t>
            </w:r>
          </w:p>
        </w:tc>
        <w:tc>
          <w:tcPr>
            <w:tcW w:w="328" w:type="pct"/>
            <w:tcBorders>
              <w:top w:val="single" w:sz="4" w:space="0" w:color="auto"/>
              <w:left w:val="single" w:sz="4" w:space="0" w:color="auto"/>
              <w:bottom w:val="single" w:sz="4" w:space="0" w:color="auto"/>
              <w:right w:val="single" w:sz="4" w:space="0" w:color="auto"/>
            </w:tcBorders>
            <w:vAlign w:val="center"/>
            <w:hideMark/>
          </w:tcPr>
          <w:p w14:paraId="7F7ABB9C" w14:textId="77777777" w:rsidR="00014E49" w:rsidRPr="000C05F5" w:rsidRDefault="00014E49" w:rsidP="00014E49">
            <w:pPr>
              <w:tabs>
                <w:tab w:val="left" w:pos="142"/>
                <w:tab w:val="left" w:pos="993"/>
              </w:tabs>
              <w:contextualSpacing/>
              <w:jc w:val="center"/>
              <w:rPr>
                <w:sz w:val="22"/>
                <w:szCs w:val="22"/>
              </w:rPr>
            </w:pPr>
            <w:r w:rsidRPr="000C05F5">
              <w:rPr>
                <w:sz w:val="22"/>
                <w:szCs w:val="22"/>
              </w:rPr>
              <w:t>R, A, C</w:t>
            </w:r>
          </w:p>
        </w:tc>
        <w:tc>
          <w:tcPr>
            <w:tcW w:w="1558" w:type="pct"/>
            <w:tcBorders>
              <w:top w:val="single" w:sz="4" w:space="0" w:color="auto"/>
              <w:left w:val="single" w:sz="4" w:space="0" w:color="auto"/>
              <w:bottom w:val="single" w:sz="4" w:space="0" w:color="auto"/>
              <w:right w:val="single" w:sz="4" w:space="0" w:color="auto"/>
            </w:tcBorders>
            <w:vAlign w:val="center"/>
            <w:hideMark/>
          </w:tcPr>
          <w:p w14:paraId="227C459C" w14:textId="77777777" w:rsidR="00014E49" w:rsidRPr="000C05F5" w:rsidRDefault="00014E49" w:rsidP="00014E49">
            <w:pPr>
              <w:tabs>
                <w:tab w:val="left" w:pos="142"/>
                <w:tab w:val="left" w:pos="993"/>
              </w:tabs>
              <w:contextualSpacing/>
              <w:rPr>
                <w:sz w:val="22"/>
                <w:szCs w:val="22"/>
              </w:rPr>
            </w:pPr>
            <w:r w:rsidRPr="000C05F5">
              <w:rPr>
                <w:sz w:val="22"/>
                <w:szCs w:val="22"/>
              </w:rPr>
              <w:t> </w:t>
            </w:r>
          </w:p>
        </w:tc>
      </w:tr>
      <w:tr w:rsidR="00AD315E" w:rsidRPr="000C05F5" w14:paraId="258ED0A0" w14:textId="77777777" w:rsidTr="004F5C44">
        <w:trPr>
          <w:trHeight w:val="20"/>
        </w:trPr>
        <w:tc>
          <w:tcPr>
            <w:tcW w:w="505" w:type="pct"/>
            <w:vMerge/>
            <w:tcBorders>
              <w:top w:val="single" w:sz="4" w:space="0" w:color="auto"/>
              <w:left w:val="single" w:sz="4" w:space="0" w:color="auto"/>
              <w:bottom w:val="single" w:sz="4" w:space="0" w:color="auto"/>
              <w:right w:val="single" w:sz="4" w:space="0" w:color="auto"/>
            </w:tcBorders>
            <w:vAlign w:val="center"/>
            <w:hideMark/>
          </w:tcPr>
          <w:p w14:paraId="24DEB879" w14:textId="77777777" w:rsidR="00014E49" w:rsidRPr="000C05F5" w:rsidRDefault="00014E49" w:rsidP="00014E49">
            <w:pPr>
              <w:contextualSpacing/>
              <w:rPr>
                <w:sz w:val="22"/>
                <w:szCs w:val="22"/>
              </w:rPr>
            </w:pPr>
          </w:p>
        </w:tc>
        <w:tc>
          <w:tcPr>
            <w:tcW w:w="2294" w:type="pct"/>
            <w:tcBorders>
              <w:top w:val="single" w:sz="4" w:space="0" w:color="auto"/>
              <w:left w:val="single" w:sz="4" w:space="0" w:color="auto"/>
              <w:bottom w:val="single" w:sz="4" w:space="0" w:color="auto"/>
              <w:right w:val="single" w:sz="4" w:space="0" w:color="auto"/>
            </w:tcBorders>
            <w:vAlign w:val="center"/>
            <w:hideMark/>
          </w:tcPr>
          <w:p w14:paraId="0F57B2FB" w14:textId="77777777" w:rsidR="00014E49" w:rsidRPr="000C05F5" w:rsidRDefault="00014E49" w:rsidP="00014E49">
            <w:pPr>
              <w:tabs>
                <w:tab w:val="left" w:pos="79"/>
                <w:tab w:val="left" w:pos="993"/>
              </w:tabs>
              <w:contextualSpacing/>
              <w:rPr>
                <w:sz w:val="22"/>
                <w:szCs w:val="22"/>
              </w:rPr>
            </w:pPr>
            <w:r w:rsidRPr="000C05F5">
              <w:rPr>
                <w:sz w:val="22"/>
                <w:szCs w:val="22"/>
              </w:rPr>
              <w:t>Планирование и управление организационным переходом</w:t>
            </w:r>
          </w:p>
        </w:tc>
        <w:tc>
          <w:tcPr>
            <w:tcW w:w="315" w:type="pct"/>
            <w:tcBorders>
              <w:top w:val="single" w:sz="4" w:space="0" w:color="auto"/>
              <w:left w:val="single" w:sz="4" w:space="0" w:color="auto"/>
              <w:bottom w:val="single" w:sz="4" w:space="0" w:color="auto"/>
              <w:right w:val="single" w:sz="4" w:space="0" w:color="auto"/>
            </w:tcBorders>
            <w:vAlign w:val="center"/>
            <w:hideMark/>
          </w:tcPr>
          <w:p w14:paraId="327A036D" w14:textId="77777777" w:rsidR="00014E49" w:rsidRPr="000C05F5" w:rsidRDefault="00014E49" w:rsidP="00014E49">
            <w:pPr>
              <w:tabs>
                <w:tab w:val="left" w:pos="142"/>
                <w:tab w:val="left" w:pos="993"/>
              </w:tabs>
              <w:contextualSpacing/>
              <w:jc w:val="center"/>
              <w:rPr>
                <w:sz w:val="22"/>
                <w:szCs w:val="22"/>
              </w:rPr>
            </w:pPr>
            <w:r w:rsidRPr="000C05F5">
              <w:rPr>
                <w:sz w:val="22"/>
                <w:szCs w:val="22"/>
              </w:rPr>
              <w:t>I</w:t>
            </w:r>
          </w:p>
        </w:tc>
        <w:tc>
          <w:tcPr>
            <w:tcW w:w="328" w:type="pct"/>
            <w:tcBorders>
              <w:top w:val="single" w:sz="4" w:space="0" w:color="auto"/>
              <w:left w:val="single" w:sz="4" w:space="0" w:color="auto"/>
              <w:bottom w:val="single" w:sz="4" w:space="0" w:color="auto"/>
              <w:right w:val="single" w:sz="4" w:space="0" w:color="auto"/>
            </w:tcBorders>
            <w:vAlign w:val="center"/>
            <w:hideMark/>
          </w:tcPr>
          <w:p w14:paraId="0DE247F0" w14:textId="77777777" w:rsidR="00014E49" w:rsidRPr="000C05F5" w:rsidRDefault="00014E49" w:rsidP="00014E49">
            <w:pPr>
              <w:tabs>
                <w:tab w:val="left" w:pos="142"/>
                <w:tab w:val="left" w:pos="993"/>
              </w:tabs>
              <w:contextualSpacing/>
              <w:jc w:val="center"/>
              <w:rPr>
                <w:sz w:val="22"/>
                <w:szCs w:val="22"/>
              </w:rPr>
            </w:pPr>
            <w:r w:rsidRPr="000C05F5">
              <w:rPr>
                <w:sz w:val="22"/>
                <w:szCs w:val="22"/>
              </w:rPr>
              <w:t>R, A</w:t>
            </w:r>
          </w:p>
        </w:tc>
        <w:tc>
          <w:tcPr>
            <w:tcW w:w="1558" w:type="pct"/>
            <w:tcBorders>
              <w:top w:val="single" w:sz="4" w:space="0" w:color="auto"/>
              <w:left w:val="single" w:sz="4" w:space="0" w:color="auto"/>
              <w:bottom w:val="single" w:sz="4" w:space="0" w:color="auto"/>
              <w:right w:val="single" w:sz="4" w:space="0" w:color="auto"/>
            </w:tcBorders>
            <w:vAlign w:val="center"/>
            <w:hideMark/>
          </w:tcPr>
          <w:p w14:paraId="3CEE85C6" w14:textId="77777777" w:rsidR="00014E49" w:rsidRPr="000C05F5" w:rsidRDefault="00014E49" w:rsidP="00014E49">
            <w:pPr>
              <w:tabs>
                <w:tab w:val="left" w:pos="142"/>
                <w:tab w:val="left" w:pos="993"/>
              </w:tabs>
              <w:contextualSpacing/>
              <w:rPr>
                <w:sz w:val="22"/>
                <w:szCs w:val="22"/>
              </w:rPr>
            </w:pPr>
            <w:r w:rsidRPr="000C05F5">
              <w:rPr>
                <w:sz w:val="22"/>
                <w:szCs w:val="22"/>
              </w:rPr>
              <w:t> </w:t>
            </w:r>
          </w:p>
        </w:tc>
      </w:tr>
      <w:tr w:rsidR="00AD315E" w:rsidRPr="000C05F5" w14:paraId="0C45D506" w14:textId="77777777" w:rsidTr="004F5C44">
        <w:trPr>
          <w:trHeight w:val="20"/>
        </w:trPr>
        <w:tc>
          <w:tcPr>
            <w:tcW w:w="505" w:type="pct"/>
            <w:vMerge/>
            <w:tcBorders>
              <w:top w:val="single" w:sz="4" w:space="0" w:color="auto"/>
              <w:left w:val="single" w:sz="4" w:space="0" w:color="auto"/>
              <w:bottom w:val="single" w:sz="4" w:space="0" w:color="auto"/>
              <w:right w:val="single" w:sz="4" w:space="0" w:color="auto"/>
            </w:tcBorders>
            <w:vAlign w:val="center"/>
            <w:hideMark/>
          </w:tcPr>
          <w:p w14:paraId="72E65FD7" w14:textId="77777777" w:rsidR="00014E49" w:rsidRPr="000C05F5" w:rsidRDefault="00014E49" w:rsidP="00014E49">
            <w:pPr>
              <w:contextualSpacing/>
              <w:rPr>
                <w:sz w:val="22"/>
                <w:szCs w:val="22"/>
              </w:rPr>
            </w:pPr>
          </w:p>
        </w:tc>
        <w:tc>
          <w:tcPr>
            <w:tcW w:w="2294" w:type="pct"/>
            <w:tcBorders>
              <w:top w:val="single" w:sz="4" w:space="0" w:color="auto"/>
              <w:left w:val="single" w:sz="4" w:space="0" w:color="auto"/>
              <w:bottom w:val="single" w:sz="4" w:space="0" w:color="auto"/>
              <w:right w:val="single" w:sz="4" w:space="0" w:color="auto"/>
            </w:tcBorders>
            <w:vAlign w:val="center"/>
            <w:hideMark/>
          </w:tcPr>
          <w:p w14:paraId="0AF7B385" w14:textId="77777777" w:rsidR="00014E49" w:rsidRPr="000C05F5" w:rsidRDefault="00014E49" w:rsidP="00014E49">
            <w:pPr>
              <w:tabs>
                <w:tab w:val="left" w:pos="79"/>
                <w:tab w:val="left" w:pos="993"/>
              </w:tabs>
              <w:contextualSpacing/>
              <w:rPr>
                <w:sz w:val="22"/>
                <w:szCs w:val="22"/>
              </w:rPr>
            </w:pPr>
            <w:r w:rsidRPr="000C05F5">
              <w:rPr>
                <w:sz w:val="22"/>
                <w:szCs w:val="22"/>
              </w:rPr>
              <w:t>Оценка готовности конечных пользователей «после Запуска»</w:t>
            </w:r>
          </w:p>
        </w:tc>
        <w:tc>
          <w:tcPr>
            <w:tcW w:w="315" w:type="pct"/>
            <w:tcBorders>
              <w:top w:val="single" w:sz="4" w:space="0" w:color="auto"/>
              <w:left w:val="single" w:sz="4" w:space="0" w:color="auto"/>
              <w:bottom w:val="single" w:sz="4" w:space="0" w:color="auto"/>
              <w:right w:val="single" w:sz="4" w:space="0" w:color="auto"/>
            </w:tcBorders>
            <w:vAlign w:val="center"/>
            <w:hideMark/>
          </w:tcPr>
          <w:p w14:paraId="5BAEA4E5" w14:textId="77777777" w:rsidR="00014E49" w:rsidRPr="000C05F5" w:rsidRDefault="00014E49" w:rsidP="00014E49">
            <w:pPr>
              <w:tabs>
                <w:tab w:val="left" w:pos="142"/>
                <w:tab w:val="left" w:pos="993"/>
              </w:tabs>
              <w:contextualSpacing/>
              <w:jc w:val="center"/>
              <w:rPr>
                <w:sz w:val="22"/>
                <w:szCs w:val="22"/>
              </w:rPr>
            </w:pPr>
            <w:r w:rsidRPr="000C05F5">
              <w:rPr>
                <w:sz w:val="22"/>
                <w:szCs w:val="22"/>
              </w:rPr>
              <w:t>I</w:t>
            </w:r>
          </w:p>
        </w:tc>
        <w:tc>
          <w:tcPr>
            <w:tcW w:w="328" w:type="pct"/>
            <w:tcBorders>
              <w:top w:val="single" w:sz="4" w:space="0" w:color="auto"/>
              <w:left w:val="single" w:sz="4" w:space="0" w:color="auto"/>
              <w:bottom w:val="single" w:sz="4" w:space="0" w:color="auto"/>
              <w:right w:val="single" w:sz="4" w:space="0" w:color="auto"/>
            </w:tcBorders>
            <w:vAlign w:val="center"/>
            <w:hideMark/>
          </w:tcPr>
          <w:p w14:paraId="55F8CC24" w14:textId="77777777" w:rsidR="00014E49" w:rsidRPr="000C05F5" w:rsidRDefault="00014E49" w:rsidP="00014E49">
            <w:pPr>
              <w:tabs>
                <w:tab w:val="left" w:pos="142"/>
                <w:tab w:val="left" w:pos="993"/>
              </w:tabs>
              <w:contextualSpacing/>
              <w:jc w:val="center"/>
              <w:rPr>
                <w:sz w:val="22"/>
                <w:szCs w:val="22"/>
              </w:rPr>
            </w:pPr>
            <w:r w:rsidRPr="000C05F5">
              <w:rPr>
                <w:sz w:val="22"/>
                <w:szCs w:val="22"/>
              </w:rPr>
              <w:t>R, A</w:t>
            </w:r>
          </w:p>
        </w:tc>
        <w:tc>
          <w:tcPr>
            <w:tcW w:w="1558" w:type="pct"/>
            <w:tcBorders>
              <w:top w:val="single" w:sz="4" w:space="0" w:color="auto"/>
              <w:left w:val="single" w:sz="4" w:space="0" w:color="auto"/>
              <w:bottom w:val="single" w:sz="4" w:space="0" w:color="auto"/>
              <w:right w:val="single" w:sz="4" w:space="0" w:color="auto"/>
            </w:tcBorders>
            <w:vAlign w:val="center"/>
            <w:hideMark/>
          </w:tcPr>
          <w:p w14:paraId="44BC70F2" w14:textId="77777777" w:rsidR="00014E49" w:rsidRPr="000C05F5" w:rsidRDefault="00014E49" w:rsidP="00014E49">
            <w:pPr>
              <w:tabs>
                <w:tab w:val="left" w:pos="142"/>
                <w:tab w:val="left" w:pos="993"/>
              </w:tabs>
              <w:contextualSpacing/>
              <w:rPr>
                <w:sz w:val="22"/>
                <w:szCs w:val="22"/>
              </w:rPr>
            </w:pPr>
            <w:r w:rsidRPr="000C05F5">
              <w:rPr>
                <w:sz w:val="22"/>
                <w:szCs w:val="22"/>
              </w:rPr>
              <w:t> </w:t>
            </w:r>
          </w:p>
        </w:tc>
      </w:tr>
      <w:tr w:rsidR="00AD315E" w:rsidRPr="000C05F5" w14:paraId="70911F4B" w14:textId="77777777" w:rsidTr="004F5C44">
        <w:trPr>
          <w:trHeight w:val="20"/>
        </w:trPr>
        <w:tc>
          <w:tcPr>
            <w:tcW w:w="505" w:type="pct"/>
            <w:vMerge/>
            <w:tcBorders>
              <w:top w:val="single" w:sz="4" w:space="0" w:color="auto"/>
              <w:left w:val="single" w:sz="4" w:space="0" w:color="auto"/>
              <w:bottom w:val="single" w:sz="4" w:space="0" w:color="auto"/>
              <w:right w:val="single" w:sz="4" w:space="0" w:color="auto"/>
            </w:tcBorders>
            <w:vAlign w:val="center"/>
            <w:hideMark/>
          </w:tcPr>
          <w:p w14:paraId="6E0A0A3D" w14:textId="77777777" w:rsidR="00014E49" w:rsidRPr="000C05F5" w:rsidRDefault="00014E49" w:rsidP="00014E49">
            <w:pPr>
              <w:contextualSpacing/>
              <w:rPr>
                <w:sz w:val="22"/>
                <w:szCs w:val="22"/>
              </w:rPr>
            </w:pPr>
          </w:p>
        </w:tc>
        <w:tc>
          <w:tcPr>
            <w:tcW w:w="2294" w:type="pct"/>
            <w:tcBorders>
              <w:top w:val="single" w:sz="4" w:space="0" w:color="auto"/>
              <w:left w:val="single" w:sz="4" w:space="0" w:color="auto"/>
              <w:bottom w:val="single" w:sz="4" w:space="0" w:color="auto"/>
              <w:right w:val="single" w:sz="4" w:space="0" w:color="auto"/>
            </w:tcBorders>
            <w:vAlign w:val="center"/>
            <w:hideMark/>
          </w:tcPr>
          <w:p w14:paraId="1237B5CE" w14:textId="191DBBF9" w:rsidR="00014E49" w:rsidRPr="000C05F5" w:rsidRDefault="00014E49" w:rsidP="004F5C44">
            <w:pPr>
              <w:tabs>
                <w:tab w:val="left" w:pos="79"/>
                <w:tab w:val="left" w:pos="993"/>
              </w:tabs>
              <w:contextualSpacing/>
              <w:rPr>
                <w:sz w:val="22"/>
                <w:szCs w:val="22"/>
              </w:rPr>
            </w:pPr>
            <w:r w:rsidRPr="000C05F5">
              <w:rPr>
                <w:sz w:val="22"/>
                <w:szCs w:val="22"/>
              </w:rPr>
              <w:t xml:space="preserve">Подготовка материалов для </w:t>
            </w:r>
            <w:proofErr w:type="spellStart"/>
            <w:r w:rsidRPr="000C05F5">
              <w:rPr>
                <w:sz w:val="22"/>
                <w:szCs w:val="22"/>
              </w:rPr>
              <w:t>дообучения</w:t>
            </w:r>
            <w:proofErr w:type="spellEnd"/>
            <w:r w:rsidRPr="000C05F5">
              <w:rPr>
                <w:sz w:val="22"/>
                <w:szCs w:val="22"/>
              </w:rPr>
              <w:t xml:space="preserve"> пользователей «после Запуска»</w:t>
            </w:r>
          </w:p>
        </w:tc>
        <w:tc>
          <w:tcPr>
            <w:tcW w:w="315" w:type="pct"/>
            <w:tcBorders>
              <w:top w:val="single" w:sz="4" w:space="0" w:color="auto"/>
              <w:left w:val="single" w:sz="4" w:space="0" w:color="auto"/>
              <w:bottom w:val="single" w:sz="4" w:space="0" w:color="auto"/>
              <w:right w:val="single" w:sz="4" w:space="0" w:color="auto"/>
            </w:tcBorders>
            <w:vAlign w:val="center"/>
            <w:hideMark/>
          </w:tcPr>
          <w:p w14:paraId="7E466C2F" w14:textId="77777777" w:rsidR="00014E49" w:rsidRPr="000C05F5" w:rsidRDefault="00014E49" w:rsidP="00014E49">
            <w:pPr>
              <w:tabs>
                <w:tab w:val="left" w:pos="142"/>
                <w:tab w:val="left" w:pos="993"/>
              </w:tabs>
              <w:contextualSpacing/>
              <w:jc w:val="center"/>
              <w:rPr>
                <w:sz w:val="22"/>
                <w:szCs w:val="22"/>
              </w:rPr>
            </w:pPr>
            <w:r w:rsidRPr="000C05F5">
              <w:rPr>
                <w:sz w:val="22"/>
                <w:szCs w:val="22"/>
              </w:rPr>
              <w:t>I</w:t>
            </w:r>
          </w:p>
        </w:tc>
        <w:tc>
          <w:tcPr>
            <w:tcW w:w="328" w:type="pct"/>
            <w:tcBorders>
              <w:top w:val="single" w:sz="4" w:space="0" w:color="auto"/>
              <w:left w:val="single" w:sz="4" w:space="0" w:color="auto"/>
              <w:bottom w:val="single" w:sz="4" w:space="0" w:color="auto"/>
              <w:right w:val="single" w:sz="4" w:space="0" w:color="auto"/>
            </w:tcBorders>
            <w:vAlign w:val="center"/>
            <w:hideMark/>
          </w:tcPr>
          <w:p w14:paraId="6EB14ACC" w14:textId="77777777" w:rsidR="00014E49" w:rsidRPr="000C05F5" w:rsidRDefault="00014E49" w:rsidP="00014E49">
            <w:pPr>
              <w:tabs>
                <w:tab w:val="left" w:pos="142"/>
                <w:tab w:val="left" w:pos="993"/>
              </w:tabs>
              <w:contextualSpacing/>
              <w:jc w:val="center"/>
              <w:rPr>
                <w:sz w:val="22"/>
                <w:szCs w:val="22"/>
              </w:rPr>
            </w:pPr>
            <w:r w:rsidRPr="000C05F5">
              <w:rPr>
                <w:sz w:val="22"/>
                <w:szCs w:val="22"/>
              </w:rPr>
              <w:t>R, A</w:t>
            </w:r>
          </w:p>
        </w:tc>
        <w:tc>
          <w:tcPr>
            <w:tcW w:w="1558" w:type="pct"/>
            <w:tcBorders>
              <w:top w:val="single" w:sz="4" w:space="0" w:color="auto"/>
              <w:left w:val="single" w:sz="4" w:space="0" w:color="auto"/>
              <w:bottom w:val="single" w:sz="4" w:space="0" w:color="auto"/>
              <w:right w:val="single" w:sz="4" w:space="0" w:color="auto"/>
            </w:tcBorders>
            <w:vAlign w:val="center"/>
            <w:hideMark/>
          </w:tcPr>
          <w:p w14:paraId="228F5A8A" w14:textId="77777777" w:rsidR="00014E49" w:rsidRPr="000C05F5" w:rsidRDefault="00014E49" w:rsidP="00014E49">
            <w:pPr>
              <w:tabs>
                <w:tab w:val="left" w:pos="142"/>
                <w:tab w:val="left" w:pos="993"/>
              </w:tabs>
              <w:contextualSpacing/>
              <w:rPr>
                <w:sz w:val="22"/>
                <w:szCs w:val="22"/>
              </w:rPr>
            </w:pPr>
            <w:r w:rsidRPr="000C05F5">
              <w:rPr>
                <w:sz w:val="22"/>
                <w:szCs w:val="22"/>
              </w:rPr>
              <w:t> </w:t>
            </w:r>
          </w:p>
        </w:tc>
      </w:tr>
      <w:tr w:rsidR="00AD315E" w:rsidRPr="000C05F5" w14:paraId="17DF7951" w14:textId="77777777" w:rsidTr="004F5C44">
        <w:trPr>
          <w:trHeight w:val="20"/>
        </w:trPr>
        <w:tc>
          <w:tcPr>
            <w:tcW w:w="505" w:type="pct"/>
            <w:vMerge/>
            <w:tcBorders>
              <w:top w:val="single" w:sz="4" w:space="0" w:color="auto"/>
              <w:left w:val="single" w:sz="4" w:space="0" w:color="auto"/>
              <w:bottom w:val="single" w:sz="4" w:space="0" w:color="auto"/>
              <w:right w:val="single" w:sz="4" w:space="0" w:color="auto"/>
            </w:tcBorders>
            <w:vAlign w:val="center"/>
            <w:hideMark/>
          </w:tcPr>
          <w:p w14:paraId="0A6A852C" w14:textId="77777777" w:rsidR="00014E49" w:rsidRPr="000C05F5" w:rsidRDefault="00014E49" w:rsidP="00014E49">
            <w:pPr>
              <w:contextualSpacing/>
              <w:rPr>
                <w:sz w:val="22"/>
                <w:szCs w:val="22"/>
              </w:rPr>
            </w:pPr>
          </w:p>
        </w:tc>
        <w:tc>
          <w:tcPr>
            <w:tcW w:w="2294" w:type="pct"/>
            <w:tcBorders>
              <w:top w:val="single" w:sz="4" w:space="0" w:color="auto"/>
              <w:left w:val="single" w:sz="4" w:space="0" w:color="auto"/>
              <w:bottom w:val="single" w:sz="4" w:space="0" w:color="auto"/>
              <w:right w:val="single" w:sz="4" w:space="0" w:color="auto"/>
            </w:tcBorders>
            <w:vAlign w:val="center"/>
            <w:hideMark/>
          </w:tcPr>
          <w:p w14:paraId="3383A574" w14:textId="77777777" w:rsidR="00014E49" w:rsidRPr="000C05F5" w:rsidRDefault="00014E49" w:rsidP="00014E49">
            <w:pPr>
              <w:tabs>
                <w:tab w:val="left" w:pos="79"/>
                <w:tab w:val="left" w:pos="993"/>
              </w:tabs>
              <w:contextualSpacing/>
              <w:rPr>
                <w:sz w:val="22"/>
                <w:szCs w:val="22"/>
              </w:rPr>
            </w:pPr>
            <w:r w:rsidRPr="000C05F5">
              <w:rPr>
                <w:sz w:val="22"/>
                <w:szCs w:val="22"/>
              </w:rPr>
              <w:t xml:space="preserve">Проведение </w:t>
            </w:r>
            <w:proofErr w:type="spellStart"/>
            <w:r w:rsidRPr="000C05F5">
              <w:rPr>
                <w:sz w:val="22"/>
                <w:szCs w:val="22"/>
              </w:rPr>
              <w:t>дообучения</w:t>
            </w:r>
            <w:proofErr w:type="spellEnd"/>
            <w:r w:rsidRPr="000C05F5">
              <w:rPr>
                <w:sz w:val="22"/>
                <w:szCs w:val="22"/>
              </w:rPr>
              <w:t xml:space="preserve"> конечных пользователей «после Запуска»</w:t>
            </w:r>
          </w:p>
        </w:tc>
        <w:tc>
          <w:tcPr>
            <w:tcW w:w="315" w:type="pct"/>
            <w:tcBorders>
              <w:top w:val="single" w:sz="4" w:space="0" w:color="auto"/>
              <w:left w:val="single" w:sz="4" w:space="0" w:color="auto"/>
              <w:bottom w:val="single" w:sz="4" w:space="0" w:color="auto"/>
              <w:right w:val="single" w:sz="4" w:space="0" w:color="auto"/>
            </w:tcBorders>
            <w:vAlign w:val="center"/>
            <w:hideMark/>
          </w:tcPr>
          <w:p w14:paraId="5C6F1D05" w14:textId="77777777" w:rsidR="00014E49" w:rsidRPr="000C05F5" w:rsidRDefault="00014E49" w:rsidP="00014E49">
            <w:pPr>
              <w:tabs>
                <w:tab w:val="left" w:pos="142"/>
                <w:tab w:val="left" w:pos="993"/>
              </w:tabs>
              <w:contextualSpacing/>
              <w:jc w:val="center"/>
              <w:rPr>
                <w:sz w:val="22"/>
                <w:szCs w:val="22"/>
              </w:rPr>
            </w:pPr>
            <w:r w:rsidRPr="000C05F5">
              <w:rPr>
                <w:sz w:val="22"/>
                <w:szCs w:val="22"/>
              </w:rPr>
              <w:t>I</w:t>
            </w:r>
          </w:p>
        </w:tc>
        <w:tc>
          <w:tcPr>
            <w:tcW w:w="328" w:type="pct"/>
            <w:tcBorders>
              <w:top w:val="single" w:sz="4" w:space="0" w:color="auto"/>
              <w:left w:val="single" w:sz="4" w:space="0" w:color="auto"/>
              <w:bottom w:val="single" w:sz="4" w:space="0" w:color="auto"/>
              <w:right w:val="single" w:sz="4" w:space="0" w:color="auto"/>
            </w:tcBorders>
            <w:vAlign w:val="center"/>
            <w:hideMark/>
          </w:tcPr>
          <w:p w14:paraId="2DB92667" w14:textId="77777777" w:rsidR="00014E49" w:rsidRPr="000C05F5" w:rsidRDefault="00014E49" w:rsidP="00014E49">
            <w:pPr>
              <w:tabs>
                <w:tab w:val="left" w:pos="142"/>
                <w:tab w:val="left" w:pos="993"/>
              </w:tabs>
              <w:contextualSpacing/>
              <w:jc w:val="center"/>
              <w:rPr>
                <w:sz w:val="22"/>
                <w:szCs w:val="22"/>
              </w:rPr>
            </w:pPr>
            <w:r w:rsidRPr="000C05F5">
              <w:rPr>
                <w:sz w:val="22"/>
                <w:szCs w:val="22"/>
              </w:rPr>
              <w:t>R, A</w:t>
            </w:r>
          </w:p>
        </w:tc>
        <w:tc>
          <w:tcPr>
            <w:tcW w:w="1558" w:type="pct"/>
            <w:tcBorders>
              <w:top w:val="single" w:sz="4" w:space="0" w:color="auto"/>
              <w:left w:val="single" w:sz="4" w:space="0" w:color="auto"/>
              <w:bottom w:val="single" w:sz="4" w:space="0" w:color="auto"/>
              <w:right w:val="single" w:sz="4" w:space="0" w:color="auto"/>
            </w:tcBorders>
            <w:vAlign w:val="center"/>
            <w:hideMark/>
          </w:tcPr>
          <w:p w14:paraId="3303123D" w14:textId="77777777" w:rsidR="00014E49" w:rsidRPr="000C05F5" w:rsidRDefault="00014E49" w:rsidP="00014E49">
            <w:pPr>
              <w:tabs>
                <w:tab w:val="left" w:pos="142"/>
                <w:tab w:val="left" w:pos="993"/>
              </w:tabs>
              <w:contextualSpacing/>
              <w:rPr>
                <w:sz w:val="22"/>
                <w:szCs w:val="22"/>
              </w:rPr>
            </w:pPr>
            <w:r w:rsidRPr="000C05F5">
              <w:rPr>
                <w:sz w:val="22"/>
                <w:szCs w:val="22"/>
              </w:rPr>
              <w:t> </w:t>
            </w:r>
          </w:p>
        </w:tc>
      </w:tr>
      <w:tr w:rsidR="00AD315E" w:rsidRPr="000C05F5" w14:paraId="0E908DCB" w14:textId="77777777" w:rsidTr="004F5C44">
        <w:trPr>
          <w:trHeight w:val="20"/>
        </w:trPr>
        <w:tc>
          <w:tcPr>
            <w:tcW w:w="505" w:type="pct"/>
            <w:tcBorders>
              <w:top w:val="single" w:sz="4" w:space="0" w:color="auto"/>
              <w:left w:val="single" w:sz="4" w:space="0" w:color="auto"/>
              <w:bottom w:val="single" w:sz="4" w:space="0" w:color="auto"/>
              <w:right w:val="single" w:sz="4" w:space="0" w:color="auto"/>
            </w:tcBorders>
            <w:vAlign w:val="center"/>
            <w:hideMark/>
          </w:tcPr>
          <w:p w14:paraId="733DD304" w14:textId="77777777" w:rsidR="00014E49" w:rsidRPr="000C05F5" w:rsidRDefault="00014E49" w:rsidP="00014E49">
            <w:pPr>
              <w:tabs>
                <w:tab w:val="left" w:pos="142"/>
                <w:tab w:val="left" w:pos="993"/>
              </w:tabs>
              <w:contextualSpacing/>
              <w:rPr>
                <w:sz w:val="22"/>
                <w:szCs w:val="22"/>
              </w:rPr>
            </w:pPr>
            <w:r w:rsidRPr="000C05F5">
              <w:rPr>
                <w:sz w:val="22"/>
                <w:szCs w:val="22"/>
              </w:rPr>
              <w:t>Программно-аппаратная платформа</w:t>
            </w:r>
          </w:p>
        </w:tc>
        <w:tc>
          <w:tcPr>
            <w:tcW w:w="2294" w:type="pct"/>
            <w:tcBorders>
              <w:top w:val="single" w:sz="4" w:space="0" w:color="auto"/>
              <w:left w:val="single" w:sz="4" w:space="0" w:color="auto"/>
              <w:bottom w:val="single" w:sz="4" w:space="0" w:color="auto"/>
              <w:right w:val="single" w:sz="4" w:space="0" w:color="auto"/>
            </w:tcBorders>
            <w:vAlign w:val="center"/>
            <w:hideMark/>
          </w:tcPr>
          <w:p w14:paraId="25D5424E" w14:textId="77777777" w:rsidR="00014E49" w:rsidRPr="000C05F5" w:rsidRDefault="00014E49" w:rsidP="00014E49">
            <w:pPr>
              <w:tabs>
                <w:tab w:val="left" w:pos="79"/>
                <w:tab w:val="left" w:pos="993"/>
              </w:tabs>
              <w:contextualSpacing/>
              <w:rPr>
                <w:sz w:val="22"/>
                <w:szCs w:val="22"/>
              </w:rPr>
            </w:pPr>
            <w:r w:rsidRPr="000C05F5">
              <w:rPr>
                <w:sz w:val="22"/>
                <w:szCs w:val="22"/>
              </w:rPr>
              <w:t>Техническая поддержка системы</w:t>
            </w:r>
          </w:p>
        </w:tc>
        <w:tc>
          <w:tcPr>
            <w:tcW w:w="315" w:type="pct"/>
            <w:tcBorders>
              <w:top w:val="single" w:sz="4" w:space="0" w:color="auto"/>
              <w:left w:val="single" w:sz="4" w:space="0" w:color="auto"/>
              <w:bottom w:val="single" w:sz="4" w:space="0" w:color="auto"/>
              <w:right w:val="single" w:sz="4" w:space="0" w:color="auto"/>
            </w:tcBorders>
            <w:vAlign w:val="center"/>
            <w:hideMark/>
          </w:tcPr>
          <w:p w14:paraId="015D7BF0" w14:textId="77777777" w:rsidR="00014E49" w:rsidRPr="000C05F5" w:rsidRDefault="00014E49" w:rsidP="00014E49">
            <w:pPr>
              <w:tabs>
                <w:tab w:val="left" w:pos="142"/>
                <w:tab w:val="left" w:pos="993"/>
              </w:tabs>
              <w:contextualSpacing/>
              <w:jc w:val="center"/>
              <w:rPr>
                <w:sz w:val="22"/>
                <w:szCs w:val="22"/>
              </w:rPr>
            </w:pPr>
            <w:r w:rsidRPr="000C05F5">
              <w:rPr>
                <w:sz w:val="22"/>
                <w:szCs w:val="22"/>
              </w:rPr>
              <w:t>I</w:t>
            </w:r>
          </w:p>
        </w:tc>
        <w:tc>
          <w:tcPr>
            <w:tcW w:w="328" w:type="pct"/>
            <w:tcBorders>
              <w:top w:val="single" w:sz="4" w:space="0" w:color="auto"/>
              <w:left w:val="single" w:sz="4" w:space="0" w:color="auto"/>
              <w:bottom w:val="single" w:sz="4" w:space="0" w:color="auto"/>
              <w:right w:val="single" w:sz="4" w:space="0" w:color="auto"/>
            </w:tcBorders>
            <w:vAlign w:val="center"/>
            <w:hideMark/>
          </w:tcPr>
          <w:p w14:paraId="7A68523E" w14:textId="77777777" w:rsidR="00014E49" w:rsidRPr="000C05F5" w:rsidRDefault="00014E49" w:rsidP="00014E49">
            <w:pPr>
              <w:tabs>
                <w:tab w:val="left" w:pos="142"/>
                <w:tab w:val="left" w:pos="993"/>
              </w:tabs>
              <w:contextualSpacing/>
              <w:jc w:val="center"/>
              <w:rPr>
                <w:sz w:val="22"/>
                <w:szCs w:val="22"/>
              </w:rPr>
            </w:pPr>
            <w:r w:rsidRPr="000C05F5">
              <w:rPr>
                <w:sz w:val="22"/>
                <w:szCs w:val="22"/>
              </w:rPr>
              <w:t>R, A</w:t>
            </w:r>
          </w:p>
        </w:tc>
        <w:tc>
          <w:tcPr>
            <w:tcW w:w="1558" w:type="pct"/>
            <w:tcBorders>
              <w:top w:val="single" w:sz="4" w:space="0" w:color="auto"/>
              <w:left w:val="single" w:sz="4" w:space="0" w:color="auto"/>
              <w:bottom w:val="single" w:sz="4" w:space="0" w:color="auto"/>
              <w:right w:val="single" w:sz="4" w:space="0" w:color="auto"/>
            </w:tcBorders>
            <w:vAlign w:val="center"/>
            <w:hideMark/>
          </w:tcPr>
          <w:p w14:paraId="0F280D3D" w14:textId="77777777" w:rsidR="00014E49" w:rsidRPr="000C05F5" w:rsidRDefault="00014E49" w:rsidP="00014E49">
            <w:pPr>
              <w:tabs>
                <w:tab w:val="left" w:pos="142"/>
                <w:tab w:val="left" w:pos="993"/>
              </w:tabs>
              <w:contextualSpacing/>
              <w:rPr>
                <w:sz w:val="22"/>
                <w:szCs w:val="22"/>
              </w:rPr>
            </w:pPr>
            <w:r w:rsidRPr="000C05F5">
              <w:rPr>
                <w:sz w:val="22"/>
                <w:szCs w:val="22"/>
              </w:rPr>
              <w:t> </w:t>
            </w:r>
          </w:p>
        </w:tc>
      </w:tr>
    </w:tbl>
    <w:p w14:paraId="174BF75A" w14:textId="77777777" w:rsidR="00AD315E" w:rsidRPr="000C05F5" w:rsidRDefault="00AD315E" w:rsidP="005D6A10">
      <w:pPr>
        <w:sectPr w:rsidR="00AD315E" w:rsidRPr="000C05F5" w:rsidSect="00AD315E">
          <w:pgSz w:w="16838" w:h="11906" w:orient="landscape"/>
          <w:pgMar w:top="1701" w:right="1134" w:bottom="851" w:left="1134" w:header="709" w:footer="709" w:gutter="0"/>
          <w:cols w:space="708"/>
          <w:docGrid w:linePitch="360"/>
        </w:sectPr>
      </w:pPr>
    </w:p>
    <w:p w14:paraId="3A47BC03" w14:textId="7BF70569" w:rsidR="00A22C52" w:rsidRPr="000C05F5" w:rsidRDefault="00D655D5" w:rsidP="00D655D5">
      <w:pPr>
        <w:pStyle w:val="2"/>
        <w:numPr>
          <w:ilvl w:val="0"/>
          <w:numId w:val="0"/>
        </w:numPr>
        <w:rPr>
          <w:sz w:val="24"/>
        </w:rPr>
      </w:pPr>
      <w:bookmarkStart w:id="123" w:name="_Toc37890899"/>
      <w:r w:rsidRPr="000C05F5">
        <w:rPr>
          <w:sz w:val="24"/>
        </w:rPr>
        <w:lastRenderedPageBreak/>
        <w:t xml:space="preserve">6.3. </w:t>
      </w:r>
      <w:r w:rsidR="00A22C52" w:rsidRPr="000C05F5">
        <w:rPr>
          <w:sz w:val="24"/>
        </w:rPr>
        <w:t>Требования к управлению организационными изменениями</w:t>
      </w:r>
      <w:bookmarkEnd w:id="123"/>
    </w:p>
    <w:p w14:paraId="6D047F14" w14:textId="40121405" w:rsidR="00A22C52" w:rsidRPr="000C05F5" w:rsidRDefault="00A22C52" w:rsidP="00A22C52">
      <w:pPr>
        <w:pStyle w:val="IBS0"/>
        <w:jc w:val="both"/>
        <w:rPr>
          <w:b w:val="0"/>
          <w:i w:val="0"/>
        </w:rPr>
      </w:pPr>
      <w:r w:rsidRPr="000C05F5">
        <w:rPr>
          <w:b w:val="0"/>
          <w:i w:val="0"/>
          <w:color w:val="000000" w:themeColor="text1"/>
        </w:rPr>
        <w:t xml:space="preserve">В Проекте </w:t>
      </w:r>
      <w:r w:rsidRPr="000C05F5">
        <w:rPr>
          <w:b w:val="0"/>
          <w:i w:val="0"/>
        </w:rPr>
        <w:t>с целью эффективной адаптации сотрудников к изменениям процессов требуется выполнить работы по Управлению Организационными Изменениями по следующим направлениям</w:t>
      </w:r>
      <w:r w:rsidR="005D6A10" w:rsidRPr="000C05F5">
        <w:rPr>
          <w:b w:val="0"/>
          <w:i w:val="0"/>
        </w:rPr>
        <w:t>.</w:t>
      </w:r>
    </w:p>
    <w:p w14:paraId="1096D8CA" w14:textId="77777777" w:rsidR="005D6A10" w:rsidRPr="000C05F5" w:rsidRDefault="005D6A10" w:rsidP="00A22C52">
      <w:pPr>
        <w:pStyle w:val="IBS0"/>
        <w:jc w:val="both"/>
        <w:rPr>
          <w:b w:val="0"/>
          <w:i w:val="0"/>
        </w:rPr>
      </w:pPr>
    </w:p>
    <w:p w14:paraId="608C00C0" w14:textId="7E07C86F" w:rsidR="00A22C52" w:rsidRPr="000C05F5" w:rsidRDefault="00D655D5" w:rsidP="00D655D5">
      <w:pPr>
        <w:pStyle w:val="31"/>
        <w:numPr>
          <w:ilvl w:val="0"/>
          <w:numId w:val="0"/>
        </w:numPr>
        <w:ind w:left="851" w:hanging="851"/>
        <w:rPr>
          <w:szCs w:val="24"/>
        </w:rPr>
      </w:pPr>
      <w:bookmarkStart w:id="124" w:name="_Toc37890900"/>
      <w:r w:rsidRPr="000C05F5">
        <w:rPr>
          <w:szCs w:val="24"/>
        </w:rPr>
        <w:t xml:space="preserve">6.3.1. </w:t>
      </w:r>
      <w:r w:rsidR="00A22C52" w:rsidRPr="000C05F5">
        <w:rPr>
          <w:szCs w:val="24"/>
        </w:rPr>
        <w:t>Коммуникация</w:t>
      </w:r>
      <w:bookmarkEnd w:id="124"/>
    </w:p>
    <w:p w14:paraId="7605A189" w14:textId="77777777" w:rsidR="00A22C52" w:rsidRPr="000C05F5" w:rsidRDefault="00A22C52" w:rsidP="00A22C52">
      <w:pPr>
        <w:pStyle w:val="IBS0"/>
      </w:pPr>
      <w:r w:rsidRPr="000C05F5">
        <w:t>Ключевые задачи:</w:t>
      </w:r>
    </w:p>
    <w:p w14:paraId="5112F22A" w14:textId="77777777" w:rsidR="00A22C52" w:rsidRPr="000C05F5" w:rsidRDefault="00A22C52" w:rsidP="001772B0">
      <w:pPr>
        <w:pStyle w:val="a9"/>
        <w:numPr>
          <w:ilvl w:val="0"/>
          <w:numId w:val="4"/>
        </w:numPr>
        <w:tabs>
          <w:tab w:val="left" w:pos="993"/>
        </w:tabs>
        <w:snapToGrid w:val="0"/>
        <w:spacing w:line="276" w:lineRule="auto"/>
        <w:ind w:left="0" w:firstLine="709"/>
        <w:jc w:val="both"/>
      </w:pPr>
      <w:r w:rsidRPr="000C05F5">
        <w:t xml:space="preserve">Обеспечить общую осведомленность и понимание всех заинтересованных лиц о целях, охвате, выгодах и достижениях Проекта: </w:t>
      </w:r>
    </w:p>
    <w:p w14:paraId="5EE11697" w14:textId="77777777" w:rsidR="00A22C52" w:rsidRPr="000C05F5" w:rsidRDefault="00A22C52" w:rsidP="001772B0">
      <w:pPr>
        <w:pStyle w:val="a9"/>
        <w:numPr>
          <w:ilvl w:val="1"/>
          <w:numId w:val="4"/>
        </w:numPr>
        <w:snapToGrid w:val="0"/>
        <w:spacing w:line="276" w:lineRule="auto"/>
        <w:ind w:left="709" w:firstLine="376"/>
        <w:jc w:val="both"/>
      </w:pPr>
      <w:r w:rsidRPr="000C05F5">
        <w:t>Создать понимание, принятие и полное владение Системой, организацией и способами работы;</w:t>
      </w:r>
    </w:p>
    <w:p w14:paraId="7C2C76D1" w14:textId="77777777" w:rsidR="00A22C52" w:rsidRPr="000C05F5" w:rsidRDefault="00A22C52" w:rsidP="001772B0">
      <w:pPr>
        <w:pStyle w:val="a9"/>
        <w:numPr>
          <w:ilvl w:val="1"/>
          <w:numId w:val="4"/>
        </w:numPr>
        <w:snapToGrid w:val="0"/>
        <w:spacing w:line="276" w:lineRule="auto"/>
        <w:ind w:left="709" w:firstLine="376"/>
        <w:jc w:val="both"/>
      </w:pPr>
      <w:r w:rsidRPr="000C05F5">
        <w:t>Помочь команде по внедрению осуществить успешный переход к новым процессам и инструментам на всех уровнях;</w:t>
      </w:r>
    </w:p>
    <w:p w14:paraId="50D73991" w14:textId="77777777" w:rsidR="00A22C52" w:rsidRPr="000C05F5" w:rsidRDefault="00A22C52" w:rsidP="001772B0">
      <w:pPr>
        <w:pStyle w:val="a9"/>
        <w:numPr>
          <w:ilvl w:val="1"/>
          <w:numId w:val="4"/>
        </w:numPr>
        <w:snapToGrid w:val="0"/>
        <w:spacing w:line="276" w:lineRule="auto"/>
        <w:ind w:left="709" w:firstLine="376"/>
        <w:jc w:val="both"/>
      </w:pPr>
      <w:r w:rsidRPr="000C05F5">
        <w:t>Информировать сотрудников Заказчика о проекте, целях и статусе в целом;</w:t>
      </w:r>
    </w:p>
    <w:p w14:paraId="6BC86370" w14:textId="77777777" w:rsidR="00A22C52" w:rsidRPr="000C05F5" w:rsidRDefault="00A22C52" w:rsidP="001772B0">
      <w:pPr>
        <w:pStyle w:val="a9"/>
        <w:numPr>
          <w:ilvl w:val="1"/>
          <w:numId w:val="4"/>
        </w:numPr>
        <w:snapToGrid w:val="0"/>
        <w:spacing w:line="276" w:lineRule="auto"/>
        <w:ind w:left="709" w:firstLine="376"/>
        <w:jc w:val="both"/>
      </w:pPr>
      <w:r w:rsidRPr="000C05F5">
        <w:t>Создать понимание влияния изменений на всех заинтересованных лиц охвата внедрения и управлять ожиданиями;</w:t>
      </w:r>
    </w:p>
    <w:p w14:paraId="019BB1E2" w14:textId="79CA8CC9" w:rsidR="00A22C52" w:rsidRPr="000C05F5" w:rsidRDefault="00A22C52" w:rsidP="001772B0">
      <w:pPr>
        <w:pStyle w:val="a9"/>
        <w:numPr>
          <w:ilvl w:val="1"/>
          <w:numId w:val="4"/>
        </w:numPr>
        <w:snapToGrid w:val="0"/>
        <w:spacing w:line="276" w:lineRule="auto"/>
        <w:ind w:left="709" w:firstLine="376"/>
        <w:jc w:val="both"/>
      </w:pPr>
      <w:r w:rsidRPr="000C05F5">
        <w:t>Сосредоточиться на сообщении «какая от этого польза для меня».</w:t>
      </w:r>
    </w:p>
    <w:p w14:paraId="6A880675" w14:textId="77777777" w:rsidR="005D6A10" w:rsidRPr="000C05F5" w:rsidRDefault="005D6A10" w:rsidP="005D6A10">
      <w:pPr>
        <w:pStyle w:val="a9"/>
        <w:snapToGrid w:val="0"/>
        <w:spacing w:line="276" w:lineRule="auto"/>
        <w:ind w:left="1445"/>
        <w:jc w:val="both"/>
      </w:pPr>
    </w:p>
    <w:p w14:paraId="4D03D7AF" w14:textId="00FB32C9" w:rsidR="00A22C52" w:rsidRPr="000C05F5" w:rsidRDefault="00D655D5" w:rsidP="00D655D5">
      <w:pPr>
        <w:pStyle w:val="31"/>
        <w:numPr>
          <w:ilvl w:val="0"/>
          <w:numId w:val="0"/>
        </w:numPr>
        <w:ind w:left="851" w:hanging="851"/>
        <w:rPr>
          <w:szCs w:val="24"/>
        </w:rPr>
      </w:pPr>
      <w:bookmarkStart w:id="125" w:name="_Toc37890901"/>
      <w:r w:rsidRPr="000C05F5">
        <w:rPr>
          <w:szCs w:val="24"/>
        </w:rPr>
        <w:t xml:space="preserve">6.3.2. </w:t>
      </w:r>
      <w:r w:rsidR="00A22C52" w:rsidRPr="000C05F5">
        <w:rPr>
          <w:szCs w:val="24"/>
        </w:rPr>
        <w:t>Организационный Дизайн</w:t>
      </w:r>
      <w:bookmarkEnd w:id="125"/>
    </w:p>
    <w:p w14:paraId="27763157" w14:textId="77777777" w:rsidR="00A22C52" w:rsidRPr="000C05F5" w:rsidRDefault="00A22C52" w:rsidP="00A22C52">
      <w:pPr>
        <w:pStyle w:val="IBS0"/>
      </w:pPr>
      <w:r w:rsidRPr="000C05F5">
        <w:t>Ключевые задачи:</w:t>
      </w:r>
    </w:p>
    <w:p w14:paraId="7C4F9099" w14:textId="77777777" w:rsidR="00A22C52" w:rsidRPr="000C05F5" w:rsidRDefault="00A22C52" w:rsidP="004F263B">
      <w:pPr>
        <w:pStyle w:val="a9"/>
        <w:numPr>
          <w:ilvl w:val="0"/>
          <w:numId w:val="4"/>
        </w:numPr>
        <w:snapToGrid w:val="0"/>
        <w:spacing w:line="276" w:lineRule="auto"/>
        <w:ind w:left="0" w:firstLine="709"/>
        <w:jc w:val="both"/>
      </w:pPr>
      <w:r w:rsidRPr="000C05F5">
        <w:t>Реализовать необходимые изменения в организации на уровне ролей, должностей, организационной структуры в соответствии с изменениями в бизнес-процессах:</w:t>
      </w:r>
    </w:p>
    <w:p w14:paraId="136B2E0D" w14:textId="77777777" w:rsidR="00A22C52" w:rsidRPr="000C05F5" w:rsidRDefault="00A22C52" w:rsidP="001772B0">
      <w:pPr>
        <w:pStyle w:val="a9"/>
        <w:numPr>
          <w:ilvl w:val="1"/>
          <w:numId w:val="4"/>
        </w:numPr>
        <w:snapToGrid w:val="0"/>
        <w:spacing w:line="276" w:lineRule="auto"/>
        <w:ind w:left="709" w:firstLine="376"/>
        <w:jc w:val="both"/>
      </w:pPr>
      <w:r w:rsidRPr="000C05F5">
        <w:t>Определить изменения в организационной структуре, распределении ролей и функций;</w:t>
      </w:r>
    </w:p>
    <w:p w14:paraId="11D274EE" w14:textId="77777777" w:rsidR="00A22C52" w:rsidRPr="000C05F5" w:rsidRDefault="00A22C52" w:rsidP="001772B0">
      <w:pPr>
        <w:pStyle w:val="a9"/>
        <w:numPr>
          <w:ilvl w:val="1"/>
          <w:numId w:val="4"/>
        </w:numPr>
        <w:snapToGrid w:val="0"/>
        <w:spacing w:line="276" w:lineRule="auto"/>
        <w:ind w:left="709" w:firstLine="376"/>
        <w:jc w:val="both"/>
      </w:pPr>
      <w:r w:rsidRPr="000C05F5">
        <w:t>Сформировать понимание изменений по ролям и должностям для каждого отдельного лица, актуализировать должностные инструкции, донести изменения до сотрудников и руководителей до начала процесса прохождения обучения;</w:t>
      </w:r>
    </w:p>
    <w:p w14:paraId="51DC7785" w14:textId="77777777" w:rsidR="00A22C52" w:rsidRPr="000C05F5" w:rsidRDefault="00A22C52" w:rsidP="001772B0">
      <w:pPr>
        <w:pStyle w:val="a9"/>
        <w:numPr>
          <w:ilvl w:val="1"/>
          <w:numId w:val="4"/>
        </w:numPr>
        <w:snapToGrid w:val="0"/>
        <w:spacing w:line="276" w:lineRule="auto"/>
        <w:ind w:left="709" w:firstLine="376"/>
        <w:jc w:val="both"/>
      </w:pPr>
      <w:r w:rsidRPr="000C05F5">
        <w:t>Спланировать и реализовать организационный переход к целевой организационной структуре и распределению ролей и функций.</w:t>
      </w:r>
    </w:p>
    <w:p w14:paraId="11E217D7" w14:textId="77777777" w:rsidR="00A22C52" w:rsidRPr="000C05F5" w:rsidRDefault="00A22C52" w:rsidP="00A22C52">
      <w:pPr>
        <w:pStyle w:val="IBS0"/>
      </w:pPr>
    </w:p>
    <w:p w14:paraId="29B94383" w14:textId="36B8CBA9" w:rsidR="00A22C52" w:rsidRPr="000C05F5" w:rsidRDefault="00D655D5" w:rsidP="00D655D5">
      <w:pPr>
        <w:pStyle w:val="31"/>
        <w:numPr>
          <w:ilvl w:val="0"/>
          <w:numId w:val="0"/>
        </w:numPr>
        <w:ind w:left="851" w:hanging="851"/>
        <w:rPr>
          <w:szCs w:val="24"/>
        </w:rPr>
      </w:pPr>
      <w:bookmarkStart w:id="126" w:name="_Toc37890902"/>
      <w:r w:rsidRPr="000C05F5">
        <w:rPr>
          <w:szCs w:val="24"/>
        </w:rPr>
        <w:t xml:space="preserve">6.3.3. </w:t>
      </w:r>
      <w:r w:rsidR="00A22C52" w:rsidRPr="000C05F5">
        <w:rPr>
          <w:szCs w:val="24"/>
        </w:rPr>
        <w:t>Обучение</w:t>
      </w:r>
      <w:bookmarkEnd w:id="126"/>
    </w:p>
    <w:p w14:paraId="435FB91A" w14:textId="77777777" w:rsidR="00A22C52" w:rsidRPr="000C05F5" w:rsidRDefault="00A22C52" w:rsidP="00A22C52">
      <w:pPr>
        <w:pStyle w:val="IBS0"/>
      </w:pPr>
      <w:r w:rsidRPr="000C05F5">
        <w:t>Ключевые задачи:</w:t>
      </w:r>
    </w:p>
    <w:p w14:paraId="4A4D0358" w14:textId="77777777" w:rsidR="00A22C52" w:rsidRPr="000C05F5" w:rsidRDefault="00A22C52" w:rsidP="004F263B">
      <w:pPr>
        <w:pStyle w:val="a9"/>
        <w:numPr>
          <w:ilvl w:val="0"/>
          <w:numId w:val="4"/>
        </w:numPr>
        <w:snapToGrid w:val="0"/>
        <w:spacing w:line="276" w:lineRule="auto"/>
        <w:ind w:left="0" w:firstLine="709"/>
        <w:jc w:val="both"/>
      </w:pPr>
      <w:r w:rsidRPr="000C05F5">
        <w:t>Обучение команды проекта внедрения Системы:</w:t>
      </w:r>
    </w:p>
    <w:p w14:paraId="07862C33" w14:textId="77777777" w:rsidR="00A22C52" w:rsidRPr="000C05F5" w:rsidRDefault="00A22C52" w:rsidP="004F263B">
      <w:pPr>
        <w:pStyle w:val="a9"/>
        <w:numPr>
          <w:ilvl w:val="1"/>
          <w:numId w:val="4"/>
        </w:numPr>
        <w:snapToGrid w:val="0"/>
        <w:spacing w:line="276" w:lineRule="auto"/>
        <w:jc w:val="both"/>
      </w:pPr>
      <w:r w:rsidRPr="000C05F5">
        <w:t>Обеспечить наличие необходимых знаний по внедряемой технологической платформе у членов команды для успешной реализации Проекта.</w:t>
      </w:r>
    </w:p>
    <w:p w14:paraId="415A6337" w14:textId="77777777" w:rsidR="00A22C52" w:rsidRPr="000C05F5" w:rsidRDefault="00A22C52" w:rsidP="004F263B">
      <w:pPr>
        <w:pStyle w:val="a9"/>
        <w:numPr>
          <w:ilvl w:val="0"/>
          <w:numId w:val="4"/>
        </w:numPr>
        <w:snapToGrid w:val="0"/>
        <w:spacing w:line="276" w:lineRule="auto"/>
        <w:ind w:left="0" w:firstLine="709"/>
        <w:jc w:val="both"/>
      </w:pPr>
      <w:r w:rsidRPr="000C05F5">
        <w:t xml:space="preserve">Обучение сотрудников: </w:t>
      </w:r>
    </w:p>
    <w:p w14:paraId="439D01C8" w14:textId="77777777" w:rsidR="00A22C52" w:rsidRPr="000C05F5" w:rsidRDefault="00A22C52" w:rsidP="004F263B">
      <w:pPr>
        <w:pStyle w:val="a9"/>
        <w:numPr>
          <w:ilvl w:val="1"/>
          <w:numId w:val="4"/>
        </w:numPr>
        <w:snapToGrid w:val="0"/>
        <w:spacing w:line="276" w:lineRule="auto"/>
        <w:jc w:val="both"/>
      </w:pPr>
      <w:r w:rsidRPr="000C05F5">
        <w:t>Подготовить сотрудников для выполнения новых обязанностей и использования новых методов работы;</w:t>
      </w:r>
    </w:p>
    <w:p w14:paraId="795A3676" w14:textId="77777777" w:rsidR="00A22C52" w:rsidRPr="000C05F5" w:rsidRDefault="00A22C52" w:rsidP="004F263B">
      <w:pPr>
        <w:pStyle w:val="a9"/>
        <w:numPr>
          <w:ilvl w:val="1"/>
          <w:numId w:val="4"/>
        </w:numPr>
        <w:snapToGrid w:val="0"/>
        <w:spacing w:line="276" w:lineRule="auto"/>
        <w:jc w:val="both"/>
      </w:pPr>
      <w:r w:rsidRPr="000C05F5">
        <w:t>Предоставить сотрудникам оптимальную форму обучения, в нужное время и согласно установленным целям.</w:t>
      </w:r>
    </w:p>
    <w:p w14:paraId="14E840C9" w14:textId="77777777" w:rsidR="00A22C52" w:rsidRPr="000C05F5" w:rsidRDefault="00A22C52" w:rsidP="00A22C52">
      <w:pPr>
        <w:pStyle w:val="IBS0"/>
      </w:pPr>
      <w:r w:rsidRPr="000C05F5">
        <w:t>Предварительная оценка количества сотрудников для обучения:</w:t>
      </w:r>
    </w:p>
    <w:p w14:paraId="2D0A127F" w14:textId="77777777" w:rsidR="00A22C52" w:rsidRPr="000C05F5" w:rsidRDefault="00A22C52" w:rsidP="004F263B">
      <w:pPr>
        <w:pStyle w:val="a9"/>
        <w:numPr>
          <w:ilvl w:val="0"/>
          <w:numId w:val="4"/>
        </w:numPr>
        <w:snapToGrid w:val="0"/>
        <w:spacing w:line="276" w:lineRule="auto"/>
        <w:ind w:left="0" w:firstLine="709"/>
        <w:jc w:val="both"/>
      </w:pPr>
      <w:r w:rsidRPr="000C05F5">
        <w:t>5 профессиональных пользователей</w:t>
      </w:r>
      <w:r w:rsidRPr="000C05F5">
        <w:rPr>
          <w:lang w:val="en-US"/>
        </w:rPr>
        <w:t>;</w:t>
      </w:r>
    </w:p>
    <w:p w14:paraId="767463CE" w14:textId="77777777" w:rsidR="00A22C52" w:rsidRPr="000C05F5" w:rsidRDefault="00A22C52" w:rsidP="004F263B">
      <w:pPr>
        <w:pStyle w:val="a9"/>
        <w:numPr>
          <w:ilvl w:val="0"/>
          <w:numId w:val="4"/>
        </w:numPr>
        <w:snapToGrid w:val="0"/>
        <w:spacing w:line="276" w:lineRule="auto"/>
        <w:ind w:left="0" w:firstLine="709"/>
        <w:jc w:val="both"/>
      </w:pPr>
      <w:r w:rsidRPr="000C05F5">
        <w:t>15 непрофессиональных пользователей</w:t>
      </w:r>
      <w:r w:rsidRPr="000C05F5">
        <w:rPr>
          <w:lang w:val="en-US"/>
        </w:rPr>
        <w:t>.</w:t>
      </w:r>
    </w:p>
    <w:p w14:paraId="6A25D596" w14:textId="77777777" w:rsidR="00A22C52" w:rsidRPr="000C05F5" w:rsidRDefault="00A22C52" w:rsidP="00A22C52">
      <w:pPr>
        <w:pStyle w:val="IBS0"/>
      </w:pPr>
    </w:p>
    <w:p w14:paraId="487FD028" w14:textId="6D06442A" w:rsidR="00A22C52" w:rsidRPr="000C05F5" w:rsidRDefault="00D655D5" w:rsidP="00D655D5">
      <w:pPr>
        <w:pStyle w:val="31"/>
        <w:numPr>
          <w:ilvl w:val="0"/>
          <w:numId w:val="0"/>
        </w:numPr>
        <w:ind w:left="851" w:hanging="851"/>
        <w:rPr>
          <w:szCs w:val="24"/>
        </w:rPr>
      </w:pPr>
      <w:bookmarkStart w:id="127" w:name="_Toc37890903"/>
      <w:r w:rsidRPr="000C05F5">
        <w:rPr>
          <w:szCs w:val="24"/>
        </w:rPr>
        <w:lastRenderedPageBreak/>
        <w:t xml:space="preserve">6.3.4. </w:t>
      </w:r>
      <w:r w:rsidR="00A22C52" w:rsidRPr="000C05F5">
        <w:rPr>
          <w:szCs w:val="24"/>
        </w:rPr>
        <w:t>Методологическая поддержка по Управлению Организационными Изменениями</w:t>
      </w:r>
      <w:bookmarkEnd w:id="127"/>
    </w:p>
    <w:p w14:paraId="6A616140" w14:textId="77777777" w:rsidR="00A22C52" w:rsidRPr="000C05F5" w:rsidRDefault="00A22C52" w:rsidP="00A22C52">
      <w:pPr>
        <w:pStyle w:val="IBS0"/>
      </w:pPr>
      <w:r w:rsidRPr="000C05F5">
        <w:t>Ключевые задачи:</w:t>
      </w:r>
    </w:p>
    <w:p w14:paraId="34DCC278" w14:textId="77777777" w:rsidR="00A22C52" w:rsidRPr="000C05F5" w:rsidRDefault="00A22C52" w:rsidP="004F263B">
      <w:pPr>
        <w:pStyle w:val="a9"/>
        <w:numPr>
          <w:ilvl w:val="0"/>
          <w:numId w:val="4"/>
        </w:numPr>
        <w:snapToGrid w:val="0"/>
        <w:spacing w:line="276" w:lineRule="auto"/>
        <w:ind w:left="0" w:firstLine="709"/>
        <w:jc w:val="both"/>
      </w:pPr>
      <w:r w:rsidRPr="000C05F5">
        <w:t>Выявить все заинтересованные стороны Проекта;</w:t>
      </w:r>
    </w:p>
    <w:p w14:paraId="141D56DB" w14:textId="77777777" w:rsidR="00A22C52" w:rsidRPr="000C05F5" w:rsidRDefault="00A22C52" w:rsidP="004F263B">
      <w:pPr>
        <w:pStyle w:val="a9"/>
        <w:numPr>
          <w:ilvl w:val="0"/>
          <w:numId w:val="4"/>
        </w:numPr>
        <w:snapToGrid w:val="0"/>
        <w:spacing w:line="276" w:lineRule="auto"/>
        <w:ind w:left="0" w:firstLine="709"/>
        <w:jc w:val="both"/>
      </w:pPr>
      <w:r w:rsidRPr="000C05F5">
        <w:t>Передача знаний по подходам, методам, техникам, инструментам, используемым для эффективной реализации и управления работ по Управлению организационными изменениями;</w:t>
      </w:r>
    </w:p>
    <w:p w14:paraId="4499BA31" w14:textId="77777777" w:rsidR="00A22C52" w:rsidRPr="000C05F5" w:rsidRDefault="00A22C52" w:rsidP="004F263B">
      <w:pPr>
        <w:pStyle w:val="a9"/>
        <w:numPr>
          <w:ilvl w:val="0"/>
          <w:numId w:val="4"/>
        </w:numPr>
        <w:snapToGrid w:val="0"/>
        <w:spacing w:line="276" w:lineRule="auto"/>
        <w:ind w:left="0" w:firstLine="709"/>
        <w:jc w:val="both"/>
      </w:pPr>
      <w:r w:rsidRPr="000C05F5">
        <w:t xml:space="preserve">Определение ключевых организационных изменений, путем детального описания </w:t>
      </w:r>
      <w:proofErr w:type="spellStart"/>
      <w:r w:rsidRPr="000C05F5">
        <w:t>to</w:t>
      </w:r>
      <w:proofErr w:type="spellEnd"/>
      <w:r w:rsidRPr="000C05F5">
        <w:t xml:space="preserve"> </w:t>
      </w:r>
      <w:proofErr w:type="spellStart"/>
      <w:r w:rsidRPr="000C05F5">
        <w:t>be</w:t>
      </w:r>
      <w:proofErr w:type="spellEnd"/>
      <w:r w:rsidRPr="000C05F5">
        <w:t xml:space="preserve"> и опроса экспертов о различиях с текущим процессом;</w:t>
      </w:r>
    </w:p>
    <w:p w14:paraId="5888D133" w14:textId="77777777" w:rsidR="00A22C52" w:rsidRPr="000C05F5" w:rsidRDefault="00A22C52" w:rsidP="004F263B">
      <w:pPr>
        <w:pStyle w:val="a9"/>
        <w:numPr>
          <w:ilvl w:val="0"/>
          <w:numId w:val="4"/>
        </w:numPr>
        <w:snapToGrid w:val="0"/>
        <w:spacing w:line="276" w:lineRule="auto"/>
        <w:ind w:left="0" w:firstLine="709"/>
        <w:jc w:val="both"/>
      </w:pPr>
      <w:r w:rsidRPr="000C05F5">
        <w:t>Оценка влияния изменений и готовности к изменениям;</w:t>
      </w:r>
    </w:p>
    <w:p w14:paraId="13CE84D8" w14:textId="77777777" w:rsidR="00A22C52" w:rsidRPr="000C05F5" w:rsidRDefault="00A22C52" w:rsidP="004F263B">
      <w:pPr>
        <w:pStyle w:val="a9"/>
        <w:numPr>
          <w:ilvl w:val="0"/>
          <w:numId w:val="4"/>
        </w:numPr>
        <w:snapToGrid w:val="0"/>
        <w:spacing w:line="276" w:lineRule="auto"/>
        <w:ind w:left="0" w:firstLine="709"/>
        <w:jc w:val="both"/>
      </w:pPr>
      <w:r w:rsidRPr="000C05F5">
        <w:t>Участие в формировании Дорожной карты работ по Управлению Изменениями, участие в формировании ключевых задач по всем направлениям, в адаптации шаблонов и разработке инструкций для ключевых задач;</w:t>
      </w:r>
    </w:p>
    <w:p w14:paraId="74CB1AD9" w14:textId="77777777" w:rsidR="00A22C52" w:rsidRPr="000C05F5" w:rsidRDefault="00A22C52" w:rsidP="004F263B">
      <w:pPr>
        <w:pStyle w:val="a9"/>
        <w:numPr>
          <w:ilvl w:val="0"/>
          <w:numId w:val="4"/>
        </w:numPr>
        <w:snapToGrid w:val="0"/>
        <w:spacing w:line="276" w:lineRule="auto"/>
        <w:ind w:left="0" w:firstLine="709"/>
        <w:jc w:val="both"/>
      </w:pPr>
      <w:r w:rsidRPr="000C05F5">
        <w:t>Осуществление контроля качества выполнения задач по Управлению Организационными Изменениями, формирование предложений о требуемых корректировках в подходах, методах и инструментах, используемых для их реализации;</w:t>
      </w:r>
    </w:p>
    <w:p w14:paraId="2ED1E281" w14:textId="77777777" w:rsidR="00A22C52" w:rsidRPr="000C05F5" w:rsidRDefault="00A22C52" w:rsidP="004F263B">
      <w:pPr>
        <w:pStyle w:val="a9"/>
        <w:numPr>
          <w:ilvl w:val="0"/>
          <w:numId w:val="4"/>
        </w:numPr>
        <w:snapToGrid w:val="0"/>
        <w:spacing w:line="276" w:lineRule="auto"/>
        <w:ind w:left="0" w:firstLine="709"/>
        <w:jc w:val="both"/>
      </w:pPr>
      <w:r w:rsidRPr="000C05F5">
        <w:t>Поддержка в Управлении работами, рисками и вопросами реализации задач на всех этапах проекта.</w:t>
      </w:r>
    </w:p>
    <w:p w14:paraId="44EB4974" w14:textId="77777777" w:rsidR="00A22C52" w:rsidRPr="000C05F5" w:rsidRDefault="00A22C52" w:rsidP="00A22C52">
      <w:pPr>
        <w:pStyle w:val="17"/>
        <w:ind w:left="450" w:hanging="450"/>
        <w:rPr>
          <w:szCs w:val="24"/>
        </w:rPr>
      </w:pPr>
    </w:p>
    <w:p w14:paraId="116DB1C6" w14:textId="00BD2F95" w:rsidR="00A22C52" w:rsidRPr="000C05F5" w:rsidRDefault="00D655D5" w:rsidP="00D655D5">
      <w:pPr>
        <w:pStyle w:val="2"/>
        <w:numPr>
          <w:ilvl w:val="0"/>
          <w:numId w:val="0"/>
        </w:numPr>
        <w:rPr>
          <w:sz w:val="24"/>
        </w:rPr>
      </w:pPr>
      <w:bookmarkStart w:id="128" w:name="_Toc37890904"/>
      <w:r w:rsidRPr="000C05F5">
        <w:rPr>
          <w:sz w:val="24"/>
        </w:rPr>
        <w:t>7. ТРЕБОВАНИЯ ПО СОСТАВУ И СОДЕРЖАНИЮ РАБОТ ПО ПОДГОТОВКЕ СИСТЕМЫ К ВВОДУ В ДЕЙСТВИЕ</w:t>
      </w:r>
      <w:bookmarkEnd w:id="128"/>
    </w:p>
    <w:p w14:paraId="3849A91C" w14:textId="780AB770" w:rsidR="00A22C52" w:rsidRPr="000C05F5" w:rsidRDefault="00A22C52" w:rsidP="00A22C52">
      <w:pPr>
        <w:ind w:firstLine="708"/>
        <w:contextualSpacing/>
        <w:jc w:val="both"/>
      </w:pPr>
      <w:bookmarkStart w:id="129" w:name="_Toc265334162"/>
      <w:bookmarkStart w:id="130" w:name="_Toc265350730"/>
      <w:bookmarkStart w:id="131" w:name="_Toc265352860"/>
      <w:bookmarkStart w:id="132" w:name="_Toc265346582"/>
      <w:bookmarkStart w:id="133" w:name="_Toc265349413"/>
      <w:r w:rsidRPr="000C05F5">
        <w:t>К моменту проведения приемо-сдаточных испытаний все замечания к работе инженерных систем, обеспечивающих функционирование ЦОД Заказчика</w:t>
      </w:r>
      <w:r w:rsidR="003B1FE7" w:rsidRPr="000C05F5">
        <w:t xml:space="preserve"> и Информационных систем, обеспечивающих реализацию бизнес-функций</w:t>
      </w:r>
      <w:r w:rsidRPr="000C05F5">
        <w:t>, должны быть устранены</w:t>
      </w:r>
      <w:bookmarkEnd w:id="129"/>
      <w:bookmarkEnd w:id="130"/>
      <w:bookmarkEnd w:id="131"/>
      <w:bookmarkEnd w:id="132"/>
      <w:bookmarkEnd w:id="133"/>
      <w:r w:rsidRPr="000C05F5">
        <w:t>.</w:t>
      </w:r>
    </w:p>
    <w:p w14:paraId="7CE96924" w14:textId="77777777" w:rsidR="00A22C52" w:rsidRPr="000C05F5" w:rsidRDefault="00A22C52" w:rsidP="00A22C52">
      <w:pPr>
        <w:ind w:firstLine="708"/>
        <w:contextualSpacing/>
        <w:jc w:val="both"/>
      </w:pPr>
      <w:r w:rsidRPr="000C05F5">
        <w:t>К моменту окончания периода опытной эксплуатации обслуживающий персонал системы должен полностью овладеть практическими навыками работы с программно-техническим комплексом.</w:t>
      </w:r>
    </w:p>
    <w:bookmarkEnd w:id="94"/>
    <w:bookmarkEnd w:id="95"/>
    <w:bookmarkEnd w:id="96"/>
    <w:bookmarkEnd w:id="97"/>
    <w:bookmarkEnd w:id="98"/>
    <w:bookmarkEnd w:id="99"/>
    <w:bookmarkEnd w:id="100"/>
    <w:bookmarkEnd w:id="101"/>
    <w:bookmarkEnd w:id="102"/>
    <w:bookmarkEnd w:id="103"/>
    <w:bookmarkEnd w:id="104"/>
    <w:bookmarkEnd w:id="105"/>
    <w:bookmarkEnd w:id="106"/>
    <w:p w14:paraId="36F70DEB" w14:textId="77777777" w:rsidR="009D48B0" w:rsidRPr="000C05F5" w:rsidRDefault="009D48B0" w:rsidP="009D48B0">
      <w:pPr>
        <w:widowControl w:val="0"/>
        <w:suppressAutoHyphens/>
        <w:spacing w:line="276" w:lineRule="auto"/>
        <w:ind w:firstLine="709"/>
        <w:contextualSpacing/>
        <w:jc w:val="both"/>
        <w:rPr>
          <w:color w:val="000000"/>
          <w:kern w:val="2"/>
          <w:lang w:eastAsia="zh-CN" w:bidi="hi-IN"/>
        </w:rPr>
      </w:pPr>
      <w:r w:rsidRPr="000C05F5">
        <w:rPr>
          <w:color w:val="000000"/>
          <w:kern w:val="2"/>
          <w:lang w:eastAsia="zh-CN" w:bidi="hi-IN"/>
        </w:rPr>
        <w:t>Для подготовки объекта к вводу комплекса Заказчику необходимо выполнить следующие работы:</w:t>
      </w:r>
    </w:p>
    <w:p w14:paraId="3EDDBAA0" w14:textId="77777777" w:rsidR="009D48B0" w:rsidRPr="000C05F5" w:rsidRDefault="009D48B0" w:rsidP="009D48B0">
      <w:pPr>
        <w:widowControl w:val="0"/>
        <w:numPr>
          <w:ilvl w:val="0"/>
          <w:numId w:val="75"/>
        </w:numPr>
        <w:tabs>
          <w:tab w:val="left" w:pos="1134"/>
        </w:tabs>
        <w:suppressAutoHyphens/>
        <w:adjustRightInd w:val="0"/>
        <w:spacing w:before="28" w:line="276" w:lineRule="auto"/>
        <w:ind w:left="0" w:firstLine="709"/>
        <w:contextualSpacing/>
        <w:jc w:val="both"/>
        <w:textAlignment w:val="baseline"/>
        <w:rPr>
          <w:color w:val="000000"/>
          <w:kern w:val="2"/>
          <w:lang w:eastAsia="zh-CN" w:bidi="hi-IN"/>
        </w:rPr>
      </w:pPr>
      <w:r w:rsidRPr="000C05F5">
        <w:rPr>
          <w:color w:val="000000"/>
          <w:kern w:val="2"/>
          <w:lang w:eastAsia="zh-CN" w:bidi="hi-IN"/>
        </w:rPr>
        <w:t>разработать и реализовать, при необходимости с помощью организации-исполнителя, план мероприятий по подготовке объекта модернизации к внедрению комплекса (подсистем);</w:t>
      </w:r>
    </w:p>
    <w:p w14:paraId="5B4D6630" w14:textId="77777777" w:rsidR="009D48B0" w:rsidRPr="000C05F5" w:rsidRDefault="009D48B0" w:rsidP="009D48B0">
      <w:pPr>
        <w:widowControl w:val="0"/>
        <w:numPr>
          <w:ilvl w:val="0"/>
          <w:numId w:val="75"/>
        </w:numPr>
        <w:tabs>
          <w:tab w:val="left" w:pos="1134"/>
        </w:tabs>
        <w:suppressAutoHyphens/>
        <w:adjustRightInd w:val="0"/>
        <w:spacing w:before="28" w:line="276" w:lineRule="auto"/>
        <w:ind w:left="0" w:firstLine="709"/>
        <w:contextualSpacing/>
        <w:jc w:val="both"/>
        <w:textAlignment w:val="baseline"/>
        <w:rPr>
          <w:color w:val="000000"/>
          <w:kern w:val="2"/>
          <w:lang w:eastAsia="zh-CN" w:bidi="hi-IN"/>
        </w:rPr>
      </w:pPr>
      <w:r w:rsidRPr="000C05F5">
        <w:rPr>
          <w:color w:val="000000"/>
          <w:kern w:val="2"/>
          <w:lang w:eastAsia="zh-CN" w:bidi="hi-IN"/>
        </w:rPr>
        <w:t xml:space="preserve">разработать, при необходимости с помощью организации - разработчика, и утвердить дополнения и изменения в должностных инструкциях, определяющих работу персонала в условиях функционирования </w:t>
      </w:r>
      <w:r w:rsidRPr="000C05F5">
        <w:rPr>
          <w:rFonts w:eastAsia="MS Mincho"/>
          <w:bCs/>
          <w:color w:val="000000"/>
          <w:kern w:val="2"/>
          <w:lang w:eastAsia="zh-CN" w:bidi="hi-IN"/>
        </w:rPr>
        <w:t>Системы</w:t>
      </w:r>
      <w:r w:rsidRPr="000C05F5">
        <w:rPr>
          <w:color w:val="000000"/>
          <w:kern w:val="2"/>
          <w:lang w:eastAsia="zh-CN" w:bidi="hi-IN"/>
        </w:rPr>
        <w:t>;</w:t>
      </w:r>
    </w:p>
    <w:p w14:paraId="43562604" w14:textId="6061578D" w:rsidR="009D48B0" w:rsidRPr="000C05F5" w:rsidRDefault="009D48B0" w:rsidP="009D48B0">
      <w:pPr>
        <w:widowControl w:val="0"/>
        <w:numPr>
          <w:ilvl w:val="0"/>
          <w:numId w:val="75"/>
        </w:numPr>
        <w:tabs>
          <w:tab w:val="left" w:pos="1134"/>
        </w:tabs>
        <w:suppressAutoHyphens/>
        <w:adjustRightInd w:val="0"/>
        <w:spacing w:before="28" w:line="276" w:lineRule="auto"/>
        <w:ind w:left="0" w:firstLine="709"/>
        <w:contextualSpacing/>
        <w:jc w:val="both"/>
        <w:textAlignment w:val="baseline"/>
        <w:rPr>
          <w:color w:val="000000"/>
          <w:kern w:val="2"/>
          <w:lang w:eastAsia="zh-CN" w:bidi="hi-IN"/>
        </w:rPr>
      </w:pPr>
      <w:r w:rsidRPr="000C05F5">
        <w:rPr>
          <w:color w:val="000000"/>
          <w:kern w:val="2"/>
          <w:lang w:eastAsia="zh-CN" w:bidi="hi-IN"/>
        </w:rPr>
        <w:t xml:space="preserve">при необходимости внести изменения в организационную структуру </w:t>
      </w:r>
      <w:r w:rsidR="000B2C44" w:rsidRPr="000C05F5">
        <w:rPr>
          <w:color w:val="000000"/>
          <w:kern w:val="2"/>
          <w:lang w:eastAsia="zh-CN" w:bidi="hi-IN"/>
        </w:rPr>
        <w:t>банка</w:t>
      </w:r>
      <w:r w:rsidRPr="000C05F5">
        <w:rPr>
          <w:color w:val="000000"/>
          <w:kern w:val="2"/>
          <w:lang w:eastAsia="zh-CN" w:bidi="hi-IN"/>
        </w:rPr>
        <w:t xml:space="preserve"> с целью обеспечения необходимого количества сотрудников и технического персонала, обеспечивающего эксплуатацию </w:t>
      </w:r>
      <w:r w:rsidRPr="000C05F5">
        <w:rPr>
          <w:rFonts w:eastAsia="MS Mincho"/>
          <w:bCs/>
          <w:color w:val="000000"/>
          <w:kern w:val="2"/>
          <w:lang w:eastAsia="zh-CN" w:bidi="hi-IN"/>
        </w:rPr>
        <w:t>Системы</w:t>
      </w:r>
      <w:r w:rsidRPr="000C05F5">
        <w:rPr>
          <w:color w:val="000000"/>
          <w:kern w:val="2"/>
          <w:lang w:eastAsia="zh-CN" w:bidi="hi-IN"/>
        </w:rPr>
        <w:t xml:space="preserve"> в соответствии с требованиями к персоналу, изложенными в разделе 4 настоящего документа;</w:t>
      </w:r>
    </w:p>
    <w:p w14:paraId="5AFD347A" w14:textId="77777777" w:rsidR="009D48B0" w:rsidRPr="000C05F5" w:rsidRDefault="009D48B0" w:rsidP="009D48B0">
      <w:pPr>
        <w:widowControl w:val="0"/>
        <w:numPr>
          <w:ilvl w:val="0"/>
          <w:numId w:val="75"/>
        </w:numPr>
        <w:tabs>
          <w:tab w:val="left" w:pos="1134"/>
        </w:tabs>
        <w:suppressAutoHyphens/>
        <w:adjustRightInd w:val="0"/>
        <w:spacing w:before="28" w:line="276" w:lineRule="auto"/>
        <w:ind w:left="0" w:firstLine="709"/>
        <w:contextualSpacing/>
        <w:jc w:val="both"/>
        <w:textAlignment w:val="baseline"/>
        <w:rPr>
          <w:color w:val="000000"/>
          <w:kern w:val="2"/>
          <w:lang w:eastAsia="zh-CN" w:bidi="hi-IN"/>
        </w:rPr>
      </w:pPr>
      <w:r w:rsidRPr="000C05F5">
        <w:rPr>
          <w:color w:val="000000"/>
          <w:kern w:val="2"/>
          <w:lang w:eastAsia="zh-CN" w:bidi="hi-IN"/>
        </w:rPr>
        <w:t>утвердить нормативные документы, разработанные в рамках проекта по внедрению Системы;</w:t>
      </w:r>
    </w:p>
    <w:p w14:paraId="3ED32208" w14:textId="39378AD5" w:rsidR="009D48B0" w:rsidRPr="000C05F5" w:rsidRDefault="009D48B0" w:rsidP="009D48B0">
      <w:pPr>
        <w:widowControl w:val="0"/>
        <w:numPr>
          <w:ilvl w:val="0"/>
          <w:numId w:val="75"/>
        </w:numPr>
        <w:tabs>
          <w:tab w:val="left" w:pos="1134"/>
        </w:tabs>
        <w:suppressAutoHyphens/>
        <w:adjustRightInd w:val="0"/>
        <w:spacing w:before="28" w:line="276" w:lineRule="auto"/>
        <w:ind w:left="0" w:firstLine="709"/>
        <w:contextualSpacing/>
        <w:jc w:val="both"/>
        <w:textAlignment w:val="baseline"/>
        <w:rPr>
          <w:color w:val="000000"/>
          <w:kern w:val="2"/>
          <w:lang w:eastAsia="zh-CN" w:bidi="hi-IN"/>
        </w:rPr>
      </w:pPr>
      <w:r w:rsidRPr="000C05F5">
        <w:rPr>
          <w:color w:val="000000"/>
          <w:kern w:val="2"/>
          <w:lang w:eastAsia="zh-CN" w:bidi="hi-IN"/>
        </w:rPr>
        <w:t xml:space="preserve">приобрести, установить и протестировать технические средства, обеспечивающие функционирование </w:t>
      </w:r>
      <w:r w:rsidR="000B2C44" w:rsidRPr="000C05F5">
        <w:rPr>
          <w:color w:val="000000"/>
          <w:kern w:val="2"/>
          <w:lang w:eastAsia="zh-CN" w:bidi="hi-IN"/>
        </w:rPr>
        <w:t>Системы</w:t>
      </w:r>
      <w:r w:rsidRPr="000C05F5">
        <w:rPr>
          <w:color w:val="000000"/>
          <w:kern w:val="2"/>
          <w:lang w:eastAsia="zh-CN" w:bidi="hi-IN"/>
        </w:rPr>
        <w:t xml:space="preserve"> (его компонентов), с проведением соответствующих мероприятий по защите технических средств от внешних воздействий и несанкционированного доступа;</w:t>
      </w:r>
    </w:p>
    <w:p w14:paraId="44CD7475" w14:textId="77777777" w:rsidR="009D48B0" w:rsidRPr="000C05F5" w:rsidRDefault="009D48B0" w:rsidP="009D48B0">
      <w:pPr>
        <w:widowControl w:val="0"/>
        <w:numPr>
          <w:ilvl w:val="0"/>
          <w:numId w:val="75"/>
        </w:numPr>
        <w:tabs>
          <w:tab w:val="left" w:pos="1134"/>
        </w:tabs>
        <w:suppressAutoHyphens/>
        <w:adjustRightInd w:val="0"/>
        <w:spacing w:before="28" w:line="276" w:lineRule="auto"/>
        <w:ind w:left="0" w:firstLine="709"/>
        <w:contextualSpacing/>
        <w:jc w:val="both"/>
        <w:textAlignment w:val="baseline"/>
        <w:rPr>
          <w:color w:val="000000"/>
          <w:kern w:val="2"/>
          <w:lang w:eastAsia="zh-CN" w:bidi="hi-IN"/>
        </w:rPr>
      </w:pPr>
      <w:r w:rsidRPr="000C05F5">
        <w:rPr>
          <w:color w:val="000000"/>
          <w:kern w:val="2"/>
          <w:lang w:eastAsia="zh-CN" w:bidi="hi-IN"/>
        </w:rPr>
        <w:lastRenderedPageBreak/>
        <w:t>подготовить и оформить необходимую организационно-распорядительную документацию;</w:t>
      </w:r>
    </w:p>
    <w:p w14:paraId="18F98765" w14:textId="77777777" w:rsidR="009D48B0" w:rsidRPr="000C05F5" w:rsidRDefault="009D48B0" w:rsidP="009D48B0">
      <w:pPr>
        <w:widowControl w:val="0"/>
        <w:numPr>
          <w:ilvl w:val="0"/>
          <w:numId w:val="75"/>
        </w:numPr>
        <w:tabs>
          <w:tab w:val="left" w:pos="1134"/>
        </w:tabs>
        <w:suppressAutoHyphens/>
        <w:adjustRightInd w:val="0"/>
        <w:spacing w:before="28" w:line="276" w:lineRule="auto"/>
        <w:ind w:left="0" w:firstLine="709"/>
        <w:contextualSpacing/>
        <w:jc w:val="both"/>
        <w:textAlignment w:val="baseline"/>
        <w:rPr>
          <w:color w:val="000000"/>
          <w:kern w:val="2"/>
          <w:lang w:eastAsia="zh-CN" w:bidi="hi-IN"/>
        </w:rPr>
      </w:pPr>
      <w:r w:rsidRPr="000C05F5">
        <w:rPr>
          <w:color w:val="000000"/>
          <w:kern w:val="2"/>
          <w:lang w:eastAsia="zh-CN" w:bidi="hi-IN"/>
        </w:rPr>
        <w:t>обеспечить решение организационных вопросов по консультации и повышению квалификации сотрудников, которые будут работать с комплексом;</w:t>
      </w:r>
    </w:p>
    <w:p w14:paraId="37CBEDD5" w14:textId="77777777" w:rsidR="009D48B0" w:rsidRPr="000C05F5" w:rsidRDefault="009D48B0" w:rsidP="009D48B0">
      <w:pPr>
        <w:widowControl w:val="0"/>
        <w:numPr>
          <w:ilvl w:val="0"/>
          <w:numId w:val="75"/>
        </w:numPr>
        <w:tabs>
          <w:tab w:val="left" w:pos="1134"/>
        </w:tabs>
        <w:suppressAutoHyphens/>
        <w:adjustRightInd w:val="0"/>
        <w:spacing w:before="28" w:line="276" w:lineRule="auto"/>
        <w:ind w:left="0" w:firstLine="709"/>
        <w:contextualSpacing/>
        <w:jc w:val="both"/>
        <w:textAlignment w:val="baseline"/>
        <w:rPr>
          <w:color w:val="000000"/>
          <w:kern w:val="2"/>
          <w:lang w:eastAsia="zh-CN" w:bidi="hi-IN"/>
        </w:rPr>
      </w:pPr>
      <w:r w:rsidRPr="000C05F5">
        <w:rPr>
          <w:color w:val="000000"/>
          <w:kern w:val="2"/>
          <w:lang w:eastAsia="zh-CN" w:bidi="hi-IN"/>
        </w:rPr>
        <w:t xml:space="preserve">организовать изучение пользовательской документации </w:t>
      </w:r>
      <w:r w:rsidRPr="000C05F5">
        <w:rPr>
          <w:rFonts w:eastAsia="MS Mincho"/>
          <w:bCs/>
          <w:color w:val="000000"/>
          <w:kern w:val="2"/>
          <w:lang w:eastAsia="zh-CN" w:bidi="hi-IN"/>
        </w:rPr>
        <w:t>Системы</w:t>
      </w:r>
      <w:r w:rsidRPr="000C05F5">
        <w:rPr>
          <w:color w:val="000000"/>
          <w:kern w:val="2"/>
          <w:lang w:eastAsia="zh-CN" w:bidi="hi-IN"/>
        </w:rPr>
        <w:t xml:space="preserve"> всеми отделами и подразделениями уполномоченного органа;</w:t>
      </w:r>
    </w:p>
    <w:p w14:paraId="256FCA70" w14:textId="77777777" w:rsidR="009D48B0" w:rsidRPr="000C05F5" w:rsidRDefault="009D48B0" w:rsidP="009D48B0">
      <w:pPr>
        <w:widowControl w:val="0"/>
        <w:numPr>
          <w:ilvl w:val="0"/>
          <w:numId w:val="75"/>
        </w:numPr>
        <w:tabs>
          <w:tab w:val="left" w:pos="1134"/>
        </w:tabs>
        <w:suppressAutoHyphens/>
        <w:adjustRightInd w:val="0"/>
        <w:spacing w:before="28" w:line="276" w:lineRule="auto"/>
        <w:ind w:left="0" w:firstLine="709"/>
        <w:contextualSpacing/>
        <w:jc w:val="both"/>
        <w:textAlignment w:val="baseline"/>
        <w:rPr>
          <w:color w:val="000000"/>
          <w:kern w:val="2"/>
          <w:lang w:eastAsia="zh-CN" w:bidi="hi-IN"/>
        </w:rPr>
      </w:pPr>
      <w:r w:rsidRPr="000C05F5">
        <w:rPr>
          <w:color w:val="000000"/>
          <w:kern w:val="2"/>
          <w:lang w:eastAsia="zh-CN" w:bidi="hi-IN"/>
        </w:rPr>
        <w:t>обеспечить изучение пользователями эксплуатационной документации;</w:t>
      </w:r>
    </w:p>
    <w:p w14:paraId="4CB5FE28" w14:textId="77777777" w:rsidR="009D48B0" w:rsidRPr="000C05F5" w:rsidRDefault="009D48B0" w:rsidP="009D48B0">
      <w:pPr>
        <w:widowControl w:val="0"/>
        <w:numPr>
          <w:ilvl w:val="0"/>
          <w:numId w:val="75"/>
        </w:numPr>
        <w:tabs>
          <w:tab w:val="left" w:pos="1134"/>
        </w:tabs>
        <w:suppressAutoHyphens/>
        <w:adjustRightInd w:val="0"/>
        <w:spacing w:before="28" w:line="276" w:lineRule="auto"/>
        <w:ind w:left="0" w:firstLine="709"/>
        <w:contextualSpacing/>
        <w:jc w:val="both"/>
        <w:textAlignment w:val="baseline"/>
        <w:rPr>
          <w:color w:val="000000"/>
          <w:kern w:val="2"/>
          <w:lang w:eastAsia="zh-CN" w:bidi="hi-IN"/>
        </w:rPr>
      </w:pPr>
      <w:r w:rsidRPr="000C05F5">
        <w:rPr>
          <w:color w:val="000000"/>
          <w:kern w:val="2"/>
          <w:lang w:eastAsia="zh-CN" w:bidi="hi-IN"/>
        </w:rPr>
        <w:t>подготовить нормативно-справочную и иную информацию и занести ее в соответствующие базы данных;</w:t>
      </w:r>
    </w:p>
    <w:p w14:paraId="7CE42BB4" w14:textId="111DD1A5" w:rsidR="009D48B0" w:rsidRPr="000C05F5" w:rsidRDefault="009D48B0" w:rsidP="009D48B0">
      <w:pPr>
        <w:widowControl w:val="0"/>
        <w:numPr>
          <w:ilvl w:val="0"/>
          <w:numId w:val="75"/>
        </w:numPr>
        <w:tabs>
          <w:tab w:val="left" w:pos="1134"/>
        </w:tabs>
        <w:suppressAutoHyphens/>
        <w:adjustRightInd w:val="0"/>
        <w:spacing w:before="28" w:line="276" w:lineRule="auto"/>
        <w:ind w:left="0" w:firstLine="709"/>
        <w:contextualSpacing/>
        <w:jc w:val="both"/>
        <w:textAlignment w:val="baseline"/>
        <w:rPr>
          <w:color w:val="000000"/>
          <w:kern w:val="2"/>
          <w:lang w:eastAsia="zh-CN" w:bidi="hi-IN"/>
        </w:rPr>
      </w:pPr>
      <w:r w:rsidRPr="000C05F5">
        <w:rPr>
          <w:color w:val="000000"/>
          <w:kern w:val="2"/>
          <w:lang w:eastAsia="zh-CN" w:bidi="hi-IN"/>
        </w:rPr>
        <w:t xml:space="preserve">провести контрольные испытания </w:t>
      </w:r>
      <w:r w:rsidRPr="000C05F5">
        <w:rPr>
          <w:rFonts w:eastAsia="MS Mincho"/>
          <w:bCs/>
          <w:color w:val="000000"/>
          <w:kern w:val="2"/>
          <w:lang w:eastAsia="zh-CN" w:bidi="hi-IN"/>
        </w:rPr>
        <w:t>Системы</w:t>
      </w:r>
      <w:r w:rsidRPr="000C05F5">
        <w:rPr>
          <w:color w:val="000000"/>
          <w:kern w:val="2"/>
          <w:lang w:eastAsia="zh-CN" w:bidi="hi-IN"/>
        </w:rPr>
        <w:t xml:space="preserve"> (подсистем) совместно с исполнителем на рабочем месте администратора </w:t>
      </w:r>
      <w:r w:rsidRPr="000C05F5">
        <w:rPr>
          <w:rFonts w:eastAsia="MS Mincho"/>
          <w:bCs/>
          <w:color w:val="000000"/>
          <w:kern w:val="2"/>
          <w:lang w:eastAsia="zh-CN" w:bidi="hi-IN"/>
        </w:rPr>
        <w:t>Системы</w:t>
      </w:r>
      <w:r w:rsidRPr="000C05F5">
        <w:rPr>
          <w:color w:val="000000"/>
          <w:kern w:val="2"/>
          <w:lang w:eastAsia="zh-CN" w:bidi="hi-IN"/>
        </w:rPr>
        <w:t xml:space="preserve">. </w:t>
      </w:r>
    </w:p>
    <w:p w14:paraId="7D6A1229" w14:textId="77777777" w:rsidR="00A22C52" w:rsidRPr="000C05F5" w:rsidRDefault="00A22C52" w:rsidP="00A22C52">
      <w:pPr>
        <w:spacing w:line="264" w:lineRule="auto"/>
        <w:ind w:right="-1"/>
        <w:jc w:val="center"/>
        <w:rPr>
          <w:b/>
        </w:rPr>
      </w:pPr>
    </w:p>
    <w:p w14:paraId="295B924C" w14:textId="77777777" w:rsidR="00D655D5" w:rsidRPr="000C05F5" w:rsidRDefault="00D655D5" w:rsidP="00D655D5">
      <w:pPr>
        <w:shd w:val="clear" w:color="auto" w:fill="FFFFFF"/>
        <w:spacing w:line="276" w:lineRule="auto"/>
        <w:ind w:left="450" w:hanging="450"/>
        <w:textAlignment w:val="baseline"/>
        <w:rPr>
          <w:rFonts w:ascii="Segoe UI" w:hAnsi="Segoe UI" w:cs="Segoe UI"/>
          <w:b/>
          <w:bCs/>
          <w:caps/>
        </w:rPr>
      </w:pPr>
      <w:r w:rsidRPr="000C05F5">
        <w:rPr>
          <w:b/>
          <w:bCs/>
          <w:caps/>
          <w:shd w:val="clear" w:color="auto" w:fill="FFFFFF"/>
        </w:rPr>
        <w:t>8. ТРЕБОВАНИЯ К ДОКУМЕНТИРОВАНИЮ</w:t>
      </w:r>
      <w:r w:rsidRPr="000C05F5">
        <w:rPr>
          <w:b/>
          <w:bCs/>
          <w:caps/>
        </w:rPr>
        <w:t xml:space="preserve"> </w:t>
      </w:r>
    </w:p>
    <w:p w14:paraId="39082AFA" w14:textId="77777777" w:rsidR="00D655D5" w:rsidRPr="000C05F5" w:rsidRDefault="00D655D5" w:rsidP="00D655D5">
      <w:pPr>
        <w:spacing w:line="276" w:lineRule="auto"/>
        <w:textAlignment w:val="baseline"/>
        <w:rPr>
          <w:rFonts w:ascii="Segoe UI" w:hAnsi="Segoe UI" w:cs="Segoe UI"/>
          <w:b/>
          <w:bCs/>
          <w:color w:val="000000"/>
        </w:rPr>
      </w:pPr>
      <w:r w:rsidRPr="000C05F5">
        <w:rPr>
          <w:b/>
          <w:bCs/>
          <w:color w:val="000000"/>
        </w:rPr>
        <w:t xml:space="preserve">8.1. Проектная документация </w:t>
      </w:r>
    </w:p>
    <w:p w14:paraId="09658999" w14:textId="77777777" w:rsidR="00D655D5" w:rsidRPr="000C05F5" w:rsidRDefault="00D655D5" w:rsidP="00D655D5">
      <w:pPr>
        <w:spacing w:line="276" w:lineRule="auto"/>
        <w:ind w:firstLine="705"/>
        <w:jc w:val="both"/>
        <w:textAlignment w:val="baseline"/>
      </w:pPr>
      <w:r w:rsidRPr="000C05F5">
        <w:t xml:space="preserve">Перечень подлежащих разработке комплектов и видов документов, соответствующих требованиям </w:t>
      </w:r>
      <w:proofErr w:type="spellStart"/>
      <w:r w:rsidRPr="000C05F5">
        <w:t>O'z</w:t>
      </w:r>
      <w:proofErr w:type="spellEnd"/>
      <w:r w:rsidRPr="000C05F5">
        <w:t xml:space="preserve"> </w:t>
      </w:r>
      <w:proofErr w:type="spellStart"/>
      <w:r w:rsidRPr="000C05F5">
        <w:t>DSt</w:t>
      </w:r>
      <w:proofErr w:type="spellEnd"/>
      <w:r w:rsidRPr="000C05F5">
        <w:t xml:space="preserve"> 1985:2018 Исполнитель согласовывает с Заказчиком на основании протоколов. </w:t>
      </w:r>
    </w:p>
    <w:p w14:paraId="175C5EB8" w14:textId="77777777" w:rsidR="00D655D5" w:rsidRPr="000C05F5" w:rsidRDefault="00D655D5" w:rsidP="00D655D5">
      <w:pPr>
        <w:spacing w:line="276" w:lineRule="auto"/>
        <w:ind w:firstLine="705"/>
        <w:jc w:val="both"/>
        <w:textAlignment w:val="baseline"/>
      </w:pPr>
      <w:r w:rsidRPr="000C05F5">
        <w:t xml:space="preserve">Документация по СЗИ должна соответствовать RH 34-381-1022:2009. «Положение. Общие требования по организации комплексной защиты и обеспечению информационной безопасности». </w:t>
      </w:r>
    </w:p>
    <w:p w14:paraId="4DAA6BCB" w14:textId="77777777" w:rsidR="00D655D5" w:rsidRPr="000C05F5" w:rsidRDefault="00D655D5" w:rsidP="00D655D5">
      <w:pPr>
        <w:spacing w:line="276" w:lineRule="auto"/>
        <w:ind w:firstLine="705"/>
        <w:jc w:val="both"/>
        <w:textAlignment w:val="baseline"/>
      </w:pPr>
      <w:r w:rsidRPr="000C05F5">
        <w:t xml:space="preserve">Передаваемая Заказчику документация должна быть выполнена в бумажном и электронном виде на носителе. </w:t>
      </w:r>
    </w:p>
    <w:p w14:paraId="1DF6385E" w14:textId="77777777" w:rsidR="00D655D5" w:rsidRPr="000C05F5" w:rsidRDefault="00D655D5" w:rsidP="00D655D5">
      <w:pPr>
        <w:spacing w:line="276" w:lineRule="auto"/>
        <w:ind w:firstLine="705"/>
        <w:jc w:val="both"/>
        <w:textAlignment w:val="baseline"/>
      </w:pPr>
      <w:r w:rsidRPr="000C05F5">
        <w:t xml:space="preserve">Поставка Системы должна сопровождаться представлением комплекта документации следующего состава на русском языке: </w:t>
      </w:r>
    </w:p>
    <w:p w14:paraId="09DD3E07" w14:textId="77777777" w:rsidR="00D655D5" w:rsidRPr="000C05F5" w:rsidRDefault="00D655D5" w:rsidP="00BA69C1">
      <w:pPr>
        <w:numPr>
          <w:ilvl w:val="0"/>
          <w:numId w:val="73"/>
        </w:numPr>
        <w:spacing w:line="276" w:lineRule="auto"/>
        <w:ind w:left="0" w:firstLine="705"/>
        <w:jc w:val="both"/>
        <w:textAlignment w:val="baseline"/>
      </w:pPr>
      <w:r w:rsidRPr="000C05F5">
        <w:t xml:space="preserve">Руководства пользователя (в т.ч. должны быть описаны операции загрузки и ручного ввода данных, работа с отчетными формами, другими средствами отображения данных и др.); </w:t>
      </w:r>
    </w:p>
    <w:p w14:paraId="07A137C9" w14:textId="77777777" w:rsidR="00D655D5" w:rsidRPr="000C05F5" w:rsidRDefault="00D655D5" w:rsidP="00BA69C1">
      <w:pPr>
        <w:numPr>
          <w:ilvl w:val="0"/>
          <w:numId w:val="73"/>
        </w:numPr>
        <w:spacing w:line="276" w:lineRule="auto"/>
        <w:ind w:left="0" w:firstLine="705"/>
        <w:jc w:val="both"/>
        <w:textAlignment w:val="baseline"/>
      </w:pPr>
      <w:r w:rsidRPr="000C05F5">
        <w:t xml:space="preserve">Руководство администратора (в т.ч. должны быть описаны порядок установки и настройки Системы - клиентской части и СУБД, порядок разграничения прав доступа и управления учетными записями пользователей, восстановления работоспособности ПО в случае сбоев, аудит и др.); </w:t>
      </w:r>
    </w:p>
    <w:p w14:paraId="4EE5D80F" w14:textId="77777777" w:rsidR="00D655D5" w:rsidRPr="000C05F5" w:rsidRDefault="00D655D5" w:rsidP="00BA69C1">
      <w:pPr>
        <w:numPr>
          <w:ilvl w:val="0"/>
          <w:numId w:val="73"/>
        </w:numPr>
        <w:spacing w:line="276" w:lineRule="auto"/>
        <w:ind w:left="0" w:firstLine="705"/>
        <w:jc w:val="both"/>
        <w:textAlignment w:val="baseline"/>
      </w:pPr>
      <w:r w:rsidRPr="000C05F5">
        <w:t xml:space="preserve">Поставщик должен обеспечить поддержку и ведение документации в актуальном состоянии на весь срок действия договора; </w:t>
      </w:r>
    </w:p>
    <w:p w14:paraId="629EA092" w14:textId="77777777" w:rsidR="00D655D5" w:rsidRPr="000C05F5" w:rsidRDefault="00D655D5" w:rsidP="00BA69C1">
      <w:pPr>
        <w:numPr>
          <w:ilvl w:val="0"/>
          <w:numId w:val="73"/>
        </w:numPr>
        <w:spacing w:line="276" w:lineRule="auto"/>
        <w:ind w:left="0" w:firstLine="705"/>
        <w:jc w:val="both"/>
        <w:textAlignment w:val="baseline"/>
      </w:pPr>
      <w:r w:rsidRPr="000C05F5">
        <w:t xml:space="preserve">Техническое описание произведенной кастомизации модулей систем; </w:t>
      </w:r>
    </w:p>
    <w:p w14:paraId="7A82FB2B" w14:textId="77777777" w:rsidR="00D655D5" w:rsidRPr="000C05F5" w:rsidRDefault="00D655D5" w:rsidP="00BA69C1">
      <w:pPr>
        <w:numPr>
          <w:ilvl w:val="0"/>
          <w:numId w:val="74"/>
        </w:numPr>
        <w:spacing w:line="276" w:lineRule="auto"/>
        <w:ind w:left="0" w:firstLine="705"/>
        <w:jc w:val="both"/>
        <w:textAlignment w:val="baseline"/>
      </w:pPr>
      <w:r w:rsidRPr="000C05F5">
        <w:t xml:space="preserve">Техническое описание настроенных интеграций; </w:t>
      </w:r>
    </w:p>
    <w:p w14:paraId="0DEAA3AD" w14:textId="77777777" w:rsidR="00D655D5" w:rsidRPr="000C05F5" w:rsidRDefault="00D655D5" w:rsidP="00BA69C1">
      <w:pPr>
        <w:numPr>
          <w:ilvl w:val="0"/>
          <w:numId w:val="74"/>
        </w:numPr>
        <w:spacing w:line="276" w:lineRule="auto"/>
        <w:ind w:left="0" w:firstLine="705"/>
        <w:jc w:val="both"/>
        <w:textAlignment w:val="baseline"/>
      </w:pPr>
      <w:r w:rsidRPr="000C05F5">
        <w:t xml:space="preserve">Разъяснения, как Заказчик в предложенном Исполнителем решении защищен от необходимости дополнительных инвестиций в течение срока реализации проекта до момента его ввода в промышленную эксплуатацию. </w:t>
      </w:r>
    </w:p>
    <w:p w14:paraId="7D95CB7B" w14:textId="77777777" w:rsidR="00D655D5" w:rsidRPr="000C05F5" w:rsidRDefault="00D655D5" w:rsidP="00BA69C1">
      <w:pPr>
        <w:numPr>
          <w:ilvl w:val="0"/>
          <w:numId w:val="74"/>
        </w:numPr>
        <w:spacing w:line="276" w:lineRule="auto"/>
        <w:ind w:left="0" w:firstLine="705"/>
        <w:jc w:val="both"/>
        <w:textAlignment w:val="baseline"/>
      </w:pPr>
      <w:r w:rsidRPr="000C05F5">
        <w:t xml:space="preserve">Инструкции по настройке бизнес-процессов для администратора и продвинутого бизнес-пользователя. </w:t>
      </w:r>
    </w:p>
    <w:p w14:paraId="76AC3141" w14:textId="77777777" w:rsidR="00D655D5" w:rsidRPr="000C05F5" w:rsidRDefault="00D655D5" w:rsidP="00D655D5">
      <w:pPr>
        <w:spacing w:line="276" w:lineRule="auto"/>
        <w:ind w:left="720"/>
        <w:textAlignment w:val="baseline"/>
      </w:pPr>
      <w:r w:rsidRPr="000C05F5">
        <w:t xml:space="preserve">  </w:t>
      </w:r>
    </w:p>
    <w:p w14:paraId="46EA8951" w14:textId="77777777" w:rsidR="00D655D5" w:rsidRPr="000C05F5" w:rsidRDefault="00D655D5" w:rsidP="000B2C44">
      <w:pPr>
        <w:pStyle w:val="11"/>
        <w:numPr>
          <w:ilvl w:val="0"/>
          <w:numId w:val="0"/>
        </w:numPr>
        <w:spacing w:before="0" w:after="0" w:line="276" w:lineRule="auto"/>
        <w:contextualSpacing/>
        <w:rPr>
          <w:b w:val="0"/>
          <w:color w:val="000000" w:themeColor="text1"/>
          <w:sz w:val="24"/>
          <w:szCs w:val="24"/>
        </w:rPr>
      </w:pPr>
      <w:bookmarkStart w:id="134" w:name="_Toc8383010"/>
      <w:r w:rsidRPr="000C05F5">
        <w:rPr>
          <w:color w:val="000000" w:themeColor="text1"/>
          <w:sz w:val="24"/>
          <w:szCs w:val="24"/>
        </w:rPr>
        <w:t>9. ДОПУЩЕНИЯ И ОГРАНИЧЕНИЯ ПО ПРОЕКТУ</w:t>
      </w:r>
      <w:bookmarkEnd w:id="134"/>
    </w:p>
    <w:p w14:paraId="2EA2C843" w14:textId="77777777" w:rsidR="00D655D5" w:rsidRPr="000C05F5" w:rsidRDefault="00D655D5" w:rsidP="000B2C44">
      <w:pPr>
        <w:pStyle w:val="21"/>
        <w:numPr>
          <w:ilvl w:val="0"/>
          <w:numId w:val="0"/>
        </w:numPr>
        <w:spacing w:before="0" w:after="0" w:line="276" w:lineRule="auto"/>
        <w:contextualSpacing/>
        <w:rPr>
          <w:b/>
          <w:color w:val="000000" w:themeColor="text1"/>
        </w:rPr>
      </w:pPr>
      <w:bookmarkStart w:id="135" w:name="_Toc267301626"/>
      <w:bookmarkStart w:id="136" w:name="_Toc272915147"/>
      <w:bookmarkStart w:id="137" w:name="_Toc485740303"/>
      <w:bookmarkStart w:id="138" w:name="_Toc487213822"/>
      <w:bookmarkStart w:id="139" w:name="_Toc8383011"/>
      <w:r w:rsidRPr="000C05F5">
        <w:rPr>
          <w:b/>
          <w:color w:val="000000" w:themeColor="text1"/>
        </w:rPr>
        <w:t>9.1. Организационные</w:t>
      </w:r>
      <w:bookmarkEnd w:id="135"/>
      <w:r w:rsidRPr="000C05F5">
        <w:rPr>
          <w:b/>
          <w:color w:val="000000" w:themeColor="text1"/>
        </w:rPr>
        <w:t xml:space="preserve"> допущения и ограничения</w:t>
      </w:r>
      <w:bookmarkEnd w:id="136"/>
      <w:bookmarkEnd w:id="137"/>
      <w:bookmarkEnd w:id="138"/>
      <w:bookmarkEnd w:id="139"/>
    </w:p>
    <w:p w14:paraId="35E97208" w14:textId="2FEF6138" w:rsidR="00D655D5" w:rsidRPr="000C05F5" w:rsidRDefault="00D655D5" w:rsidP="00D655D5">
      <w:pPr>
        <w:pStyle w:val="a9"/>
        <w:numPr>
          <w:ilvl w:val="0"/>
          <w:numId w:val="4"/>
        </w:numPr>
        <w:tabs>
          <w:tab w:val="left" w:pos="993"/>
        </w:tabs>
        <w:snapToGrid w:val="0"/>
        <w:spacing w:line="276" w:lineRule="auto"/>
        <w:ind w:left="0" w:firstLine="709"/>
        <w:jc w:val="both"/>
      </w:pPr>
      <w:r w:rsidRPr="000C05F5">
        <w:t>Все работы и встречи по Проекту проводятся на территории подразделений Заказчика в г. Ташкент. Все переговоры и переписка, а также документация Проекта ведутся на русском языке.</w:t>
      </w:r>
      <w:r w:rsidR="0088562B" w:rsidRPr="000C05F5">
        <w:t xml:space="preserve"> </w:t>
      </w:r>
    </w:p>
    <w:p w14:paraId="57C85F84" w14:textId="77777777" w:rsidR="00D655D5" w:rsidRPr="000C05F5" w:rsidRDefault="00D655D5" w:rsidP="00D655D5">
      <w:pPr>
        <w:pStyle w:val="a9"/>
        <w:numPr>
          <w:ilvl w:val="0"/>
          <w:numId w:val="4"/>
        </w:numPr>
        <w:tabs>
          <w:tab w:val="left" w:pos="993"/>
        </w:tabs>
        <w:snapToGrid w:val="0"/>
        <w:spacing w:line="276" w:lineRule="auto"/>
        <w:ind w:left="0" w:firstLine="709"/>
        <w:jc w:val="both"/>
      </w:pPr>
      <w:r w:rsidRPr="000C05F5">
        <w:lastRenderedPageBreak/>
        <w:t>При реализации проекта Заказчик обеспечивает вовлечение в проект сотрудников, владеющих всей необходимой информацией и полномочиями для принятия решений по проекту.</w:t>
      </w:r>
    </w:p>
    <w:p w14:paraId="3D053726" w14:textId="77777777" w:rsidR="00D655D5" w:rsidRPr="000C05F5" w:rsidRDefault="00D655D5" w:rsidP="00D655D5">
      <w:pPr>
        <w:pStyle w:val="a9"/>
        <w:numPr>
          <w:ilvl w:val="0"/>
          <w:numId w:val="4"/>
        </w:numPr>
        <w:tabs>
          <w:tab w:val="left" w:pos="993"/>
        </w:tabs>
        <w:snapToGrid w:val="0"/>
        <w:spacing w:line="276" w:lineRule="auto"/>
        <w:ind w:left="0" w:firstLine="709"/>
        <w:jc w:val="both"/>
      </w:pPr>
      <w:r w:rsidRPr="000C05F5">
        <w:t>Среда промышленной эксплуатации Системы готовится специалистами Заказчика при консультационной поддержке Исполнителя.</w:t>
      </w:r>
    </w:p>
    <w:p w14:paraId="0C2191BD" w14:textId="5FECCD3E" w:rsidR="00D655D5" w:rsidRPr="000C05F5" w:rsidRDefault="00D655D5" w:rsidP="00D655D5">
      <w:pPr>
        <w:pStyle w:val="a9"/>
        <w:numPr>
          <w:ilvl w:val="0"/>
          <w:numId w:val="4"/>
        </w:numPr>
        <w:tabs>
          <w:tab w:val="left" w:pos="993"/>
        </w:tabs>
        <w:snapToGrid w:val="0"/>
        <w:spacing w:line="276" w:lineRule="auto"/>
        <w:ind w:left="0" w:firstLine="709"/>
        <w:jc w:val="both"/>
      </w:pPr>
      <w:r w:rsidRPr="000C05F5">
        <w:t xml:space="preserve">Начиная с фазы Проектирование Заказчик включает в проектную команду 5 специалистов. </w:t>
      </w:r>
      <w:r w:rsidR="0088562B" w:rsidRPr="000C05F5">
        <w:t xml:space="preserve"> </w:t>
      </w:r>
    </w:p>
    <w:p w14:paraId="7EE0A678" w14:textId="77777777" w:rsidR="00D655D5" w:rsidRPr="000C05F5" w:rsidRDefault="00D655D5" w:rsidP="00D655D5">
      <w:pPr>
        <w:pStyle w:val="a9"/>
        <w:tabs>
          <w:tab w:val="left" w:pos="993"/>
        </w:tabs>
        <w:snapToGrid w:val="0"/>
        <w:spacing w:line="276" w:lineRule="auto"/>
        <w:ind w:left="709"/>
        <w:jc w:val="both"/>
      </w:pPr>
    </w:p>
    <w:p w14:paraId="0B5F4D3F" w14:textId="77777777" w:rsidR="00D655D5" w:rsidRPr="000C05F5" w:rsidRDefault="00D655D5" w:rsidP="000B2C44">
      <w:pPr>
        <w:pStyle w:val="21"/>
        <w:numPr>
          <w:ilvl w:val="0"/>
          <w:numId w:val="0"/>
        </w:numPr>
        <w:spacing w:before="0" w:after="0" w:line="276" w:lineRule="auto"/>
        <w:contextualSpacing/>
        <w:rPr>
          <w:b/>
          <w:color w:val="000000" w:themeColor="text1"/>
          <w:lang w:val="en-US"/>
        </w:rPr>
      </w:pPr>
      <w:bookmarkStart w:id="140" w:name="_Toc267301627"/>
      <w:bookmarkStart w:id="141" w:name="_Toc272915148"/>
      <w:bookmarkStart w:id="142" w:name="_Toc485740304"/>
      <w:bookmarkStart w:id="143" w:name="_Toc487213823"/>
      <w:bookmarkStart w:id="144" w:name="_Toc8383012"/>
      <w:r w:rsidRPr="000C05F5">
        <w:rPr>
          <w:b/>
          <w:color w:val="000000" w:themeColor="text1"/>
          <w:lang w:val="en-US"/>
        </w:rPr>
        <w:t xml:space="preserve">9.2. </w:t>
      </w:r>
      <w:proofErr w:type="spellStart"/>
      <w:r w:rsidRPr="000C05F5">
        <w:rPr>
          <w:b/>
          <w:color w:val="000000" w:themeColor="text1"/>
          <w:lang w:val="en-US"/>
        </w:rPr>
        <w:t>Ограничения</w:t>
      </w:r>
      <w:proofErr w:type="spellEnd"/>
      <w:r w:rsidRPr="000C05F5">
        <w:rPr>
          <w:b/>
          <w:color w:val="000000" w:themeColor="text1"/>
          <w:lang w:val="en-US"/>
        </w:rPr>
        <w:t xml:space="preserve"> </w:t>
      </w:r>
      <w:proofErr w:type="spellStart"/>
      <w:r w:rsidRPr="000C05F5">
        <w:rPr>
          <w:b/>
          <w:color w:val="000000" w:themeColor="text1"/>
          <w:lang w:val="en-US"/>
        </w:rPr>
        <w:t>по</w:t>
      </w:r>
      <w:proofErr w:type="spellEnd"/>
      <w:r w:rsidRPr="000C05F5">
        <w:rPr>
          <w:b/>
          <w:color w:val="000000" w:themeColor="text1"/>
          <w:lang w:val="en-US"/>
        </w:rPr>
        <w:t xml:space="preserve"> </w:t>
      </w:r>
      <w:proofErr w:type="spellStart"/>
      <w:r w:rsidRPr="000C05F5">
        <w:rPr>
          <w:b/>
          <w:color w:val="000000" w:themeColor="text1"/>
          <w:lang w:val="en-US"/>
        </w:rPr>
        <w:t>составу</w:t>
      </w:r>
      <w:proofErr w:type="spellEnd"/>
      <w:r w:rsidRPr="000C05F5">
        <w:rPr>
          <w:b/>
          <w:color w:val="000000" w:themeColor="text1"/>
          <w:lang w:val="en-US"/>
        </w:rPr>
        <w:t xml:space="preserve"> </w:t>
      </w:r>
      <w:proofErr w:type="spellStart"/>
      <w:r w:rsidRPr="000C05F5">
        <w:rPr>
          <w:b/>
          <w:color w:val="000000" w:themeColor="text1"/>
          <w:lang w:val="en-US"/>
        </w:rPr>
        <w:t>работ</w:t>
      </w:r>
      <w:bookmarkEnd w:id="140"/>
      <w:bookmarkEnd w:id="141"/>
      <w:bookmarkEnd w:id="142"/>
      <w:bookmarkEnd w:id="143"/>
      <w:bookmarkEnd w:id="144"/>
      <w:proofErr w:type="spellEnd"/>
      <w:r w:rsidRPr="000C05F5">
        <w:rPr>
          <w:b/>
          <w:color w:val="000000" w:themeColor="text1"/>
          <w:lang w:val="en-US"/>
        </w:rPr>
        <w:t xml:space="preserve"> </w:t>
      </w:r>
    </w:p>
    <w:p w14:paraId="622322E8" w14:textId="77777777" w:rsidR="00D655D5" w:rsidRPr="000C05F5" w:rsidRDefault="00D655D5" w:rsidP="000B2C44">
      <w:pPr>
        <w:pStyle w:val="a9"/>
        <w:numPr>
          <w:ilvl w:val="0"/>
          <w:numId w:val="4"/>
        </w:numPr>
        <w:tabs>
          <w:tab w:val="left" w:pos="993"/>
        </w:tabs>
        <w:snapToGrid w:val="0"/>
        <w:spacing w:line="276" w:lineRule="auto"/>
        <w:ind w:left="0" w:firstLine="709"/>
        <w:jc w:val="both"/>
      </w:pPr>
      <w:r w:rsidRPr="000C05F5">
        <w:t>При распределении ответственности за конкретные работы между Исполнителем и Заказчиком необходимо руководствоваться матрицей распределение обязанностей между участниками проекта.</w:t>
      </w:r>
    </w:p>
    <w:p w14:paraId="78FF00E2" w14:textId="77777777" w:rsidR="00D655D5" w:rsidRPr="000C05F5" w:rsidRDefault="00D655D5" w:rsidP="00D655D5">
      <w:pPr>
        <w:pStyle w:val="a9"/>
        <w:numPr>
          <w:ilvl w:val="0"/>
          <w:numId w:val="4"/>
        </w:numPr>
        <w:tabs>
          <w:tab w:val="left" w:pos="993"/>
        </w:tabs>
        <w:snapToGrid w:val="0"/>
        <w:spacing w:line="276" w:lineRule="auto"/>
        <w:ind w:left="0" w:firstLine="709"/>
        <w:jc w:val="both"/>
      </w:pPr>
      <w:r w:rsidRPr="000C05F5">
        <w:t>Если при миграции данных требуется сохранение истории ведения операций за прошлые отчетные периоды, то Исполнитель организует возможность миграции этих данных на учетных карточках объектов.</w:t>
      </w:r>
    </w:p>
    <w:p w14:paraId="69D1DFCD" w14:textId="77777777" w:rsidR="00D655D5" w:rsidRPr="000C05F5" w:rsidRDefault="00D655D5" w:rsidP="00B704C5">
      <w:pPr>
        <w:ind w:firstLine="709"/>
      </w:pPr>
      <w:bookmarkStart w:id="145" w:name="_Ref272858866"/>
      <w:bookmarkStart w:id="146" w:name="_Toc272915149"/>
      <w:bookmarkStart w:id="147" w:name="_Toc485740305"/>
      <w:bookmarkStart w:id="148" w:name="_Toc487213824"/>
      <w:bookmarkStart w:id="149" w:name="_Toc8383013"/>
    </w:p>
    <w:p w14:paraId="3383A57F" w14:textId="77777777" w:rsidR="00D655D5" w:rsidRPr="000C05F5" w:rsidRDefault="00D655D5" w:rsidP="000B2C44">
      <w:pPr>
        <w:pStyle w:val="21"/>
        <w:numPr>
          <w:ilvl w:val="0"/>
          <w:numId w:val="0"/>
        </w:numPr>
        <w:spacing w:before="0" w:after="0" w:line="276" w:lineRule="auto"/>
        <w:contextualSpacing/>
        <w:rPr>
          <w:b/>
          <w:color w:val="000000" w:themeColor="text1"/>
          <w:lang w:val="en-US"/>
        </w:rPr>
      </w:pPr>
      <w:r w:rsidRPr="000C05F5">
        <w:rPr>
          <w:b/>
          <w:color w:val="000000" w:themeColor="text1"/>
        </w:rPr>
        <w:t xml:space="preserve">9.3. </w:t>
      </w:r>
      <w:proofErr w:type="spellStart"/>
      <w:r w:rsidRPr="000C05F5">
        <w:rPr>
          <w:b/>
          <w:color w:val="000000" w:themeColor="text1"/>
          <w:lang w:val="en-US"/>
        </w:rPr>
        <w:t>Ограничения</w:t>
      </w:r>
      <w:proofErr w:type="spellEnd"/>
      <w:r w:rsidRPr="000C05F5">
        <w:rPr>
          <w:b/>
          <w:color w:val="000000" w:themeColor="text1"/>
          <w:lang w:val="en-US"/>
        </w:rPr>
        <w:t xml:space="preserve"> </w:t>
      </w:r>
      <w:proofErr w:type="spellStart"/>
      <w:r w:rsidRPr="000C05F5">
        <w:rPr>
          <w:b/>
          <w:color w:val="000000" w:themeColor="text1"/>
          <w:lang w:val="en-US"/>
        </w:rPr>
        <w:t>по</w:t>
      </w:r>
      <w:proofErr w:type="spellEnd"/>
      <w:r w:rsidRPr="000C05F5">
        <w:rPr>
          <w:b/>
          <w:color w:val="000000" w:themeColor="text1"/>
          <w:lang w:val="en-US"/>
        </w:rPr>
        <w:t xml:space="preserve"> </w:t>
      </w:r>
      <w:proofErr w:type="spellStart"/>
      <w:r w:rsidRPr="000C05F5">
        <w:rPr>
          <w:b/>
          <w:color w:val="000000" w:themeColor="text1"/>
          <w:lang w:val="en-US"/>
        </w:rPr>
        <w:t>реализуемой</w:t>
      </w:r>
      <w:proofErr w:type="spellEnd"/>
      <w:r w:rsidRPr="000C05F5">
        <w:rPr>
          <w:b/>
          <w:color w:val="000000" w:themeColor="text1"/>
          <w:lang w:val="en-US"/>
        </w:rPr>
        <w:t xml:space="preserve"> </w:t>
      </w:r>
      <w:proofErr w:type="spellStart"/>
      <w:r w:rsidRPr="000C05F5">
        <w:rPr>
          <w:b/>
          <w:color w:val="000000" w:themeColor="text1"/>
          <w:lang w:val="en-US"/>
        </w:rPr>
        <w:t>функциональности</w:t>
      </w:r>
      <w:bookmarkEnd w:id="145"/>
      <w:bookmarkEnd w:id="146"/>
      <w:bookmarkEnd w:id="147"/>
      <w:bookmarkEnd w:id="148"/>
      <w:bookmarkEnd w:id="149"/>
      <w:proofErr w:type="spellEnd"/>
    </w:p>
    <w:p w14:paraId="5C70D3CC" w14:textId="77777777" w:rsidR="00D655D5" w:rsidRPr="000C05F5" w:rsidRDefault="00D655D5" w:rsidP="000B2C44">
      <w:pPr>
        <w:pStyle w:val="a9"/>
        <w:numPr>
          <w:ilvl w:val="0"/>
          <w:numId w:val="4"/>
        </w:numPr>
        <w:tabs>
          <w:tab w:val="left" w:pos="993"/>
        </w:tabs>
        <w:snapToGrid w:val="0"/>
        <w:spacing w:line="276" w:lineRule="auto"/>
        <w:ind w:left="0" w:firstLine="709"/>
        <w:jc w:val="both"/>
      </w:pPr>
      <w:r w:rsidRPr="000C05F5">
        <w:t>Разработка не должна превышать более 20% общего объема работ в рамках этапа Разработки и тестирования</w:t>
      </w:r>
    </w:p>
    <w:p w14:paraId="6F7A3111" w14:textId="77777777" w:rsidR="00D655D5" w:rsidRPr="000C05F5" w:rsidRDefault="00D655D5" w:rsidP="00D655D5">
      <w:pPr>
        <w:pStyle w:val="a9"/>
        <w:numPr>
          <w:ilvl w:val="0"/>
          <w:numId w:val="4"/>
        </w:numPr>
        <w:tabs>
          <w:tab w:val="left" w:pos="993"/>
        </w:tabs>
        <w:snapToGrid w:val="0"/>
        <w:spacing w:line="276" w:lineRule="auto"/>
        <w:ind w:left="0" w:firstLine="709"/>
        <w:jc w:val="both"/>
      </w:pPr>
      <w:r w:rsidRPr="000C05F5">
        <w:t>Работы по доработке смежных систем проекта в контуре интеграции выполняются силами Заказчика.</w:t>
      </w:r>
    </w:p>
    <w:p w14:paraId="3DB951F6" w14:textId="401AE2AD" w:rsidR="00D655D5" w:rsidRPr="000C05F5" w:rsidRDefault="00D655D5" w:rsidP="00D655D5">
      <w:pPr>
        <w:pStyle w:val="a9"/>
        <w:numPr>
          <w:ilvl w:val="0"/>
          <w:numId w:val="4"/>
        </w:numPr>
        <w:tabs>
          <w:tab w:val="left" w:pos="993"/>
        </w:tabs>
        <w:snapToGrid w:val="0"/>
        <w:spacing w:line="276" w:lineRule="auto"/>
        <w:ind w:left="0" w:firstLine="709"/>
        <w:jc w:val="both"/>
      </w:pPr>
      <w:r w:rsidRPr="000C05F5">
        <w:t>Работы по обслуживанию и развертыванию ИТ-инфраструктуры, необходимой для реализации проекта, осуществляются силами Заказчика.</w:t>
      </w:r>
    </w:p>
    <w:p w14:paraId="098A1CB8" w14:textId="77777777" w:rsidR="00D655D5" w:rsidRPr="000C05F5" w:rsidRDefault="00D655D5" w:rsidP="00D655D5">
      <w:pPr>
        <w:pStyle w:val="a9"/>
        <w:snapToGrid w:val="0"/>
        <w:spacing w:line="276" w:lineRule="auto"/>
        <w:ind w:left="1134"/>
        <w:jc w:val="both"/>
      </w:pPr>
    </w:p>
    <w:p w14:paraId="127C63DD" w14:textId="6C12CD2F" w:rsidR="00D655D5" w:rsidRPr="000C05F5" w:rsidRDefault="00D655D5" w:rsidP="000B2C44">
      <w:pPr>
        <w:pStyle w:val="21"/>
        <w:numPr>
          <w:ilvl w:val="0"/>
          <w:numId w:val="0"/>
        </w:numPr>
        <w:spacing w:before="0" w:after="0" w:line="276" w:lineRule="auto"/>
        <w:contextualSpacing/>
        <w:rPr>
          <w:b/>
          <w:color w:val="000000" w:themeColor="text1"/>
        </w:rPr>
      </w:pPr>
      <w:bookmarkStart w:id="150" w:name="_Toc267301628"/>
      <w:bookmarkStart w:id="151" w:name="_Toc272915150"/>
      <w:bookmarkStart w:id="152" w:name="_Toc485740306"/>
      <w:bookmarkStart w:id="153" w:name="_Toc487213825"/>
      <w:bookmarkStart w:id="154" w:name="_Toc8383014"/>
      <w:r w:rsidRPr="000C05F5">
        <w:rPr>
          <w:b/>
          <w:color w:val="000000" w:themeColor="text1"/>
        </w:rPr>
        <w:t>9.4. Ограничения по составу и форме результатов</w:t>
      </w:r>
      <w:bookmarkEnd w:id="150"/>
      <w:bookmarkEnd w:id="151"/>
      <w:bookmarkEnd w:id="152"/>
      <w:bookmarkEnd w:id="153"/>
      <w:bookmarkEnd w:id="154"/>
      <w:r w:rsidR="00B704C5" w:rsidRPr="000C05F5">
        <w:rPr>
          <w:b/>
          <w:color w:val="000000" w:themeColor="text1"/>
        </w:rPr>
        <w:t xml:space="preserve"> </w:t>
      </w:r>
    </w:p>
    <w:p w14:paraId="490FBE6C" w14:textId="77777777" w:rsidR="00D655D5" w:rsidRPr="000C05F5" w:rsidRDefault="00D655D5" w:rsidP="000B2C44">
      <w:pPr>
        <w:pStyle w:val="a9"/>
        <w:numPr>
          <w:ilvl w:val="0"/>
          <w:numId w:val="4"/>
        </w:numPr>
        <w:tabs>
          <w:tab w:val="left" w:pos="993"/>
        </w:tabs>
        <w:snapToGrid w:val="0"/>
        <w:spacing w:line="276" w:lineRule="auto"/>
        <w:ind w:left="0" w:firstLine="709"/>
        <w:jc w:val="both"/>
      </w:pPr>
      <w:r w:rsidRPr="000C05F5">
        <w:t>Проектные документы готовятся на основе шаблонов, предоставленных Банком и согласованных на этапе подготовки Проекта.</w:t>
      </w:r>
    </w:p>
    <w:p w14:paraId="7C09045B" w14:textId="77777777" w:rsidR="00D655D5" w:rsidRPr="000C05F5" w:rsidRDefault="00D655D5" w:rsidP="00D655D5">
      <w:pPr>
        <w:pStyle w:val="a9"/>
        <w:numPr>
          <w:ilvl w:val="0"/>
          <w:numId w:val="4"/>
        </w:numPr>
        <w:tabs>
          <w:tab w:val="left" w:pos="993"/>
        </w:tabs>
        <w:snapToGrid w:val="0"/>
        <w:spacing w:line="276" w:lineRule="auto"/>
        <w:ind w:left="0" w:firstLine="709"/>
        <w:jc w:val="both"/>
      </w:pPr>
      <w:r w:rsidRPr="000C05F5">
        <w:t xml:space="preserve">Формат результатов и порядок их приемки по каждой фазе проекта определяются совместно Исполнителем и Заказчиком в начале каждой фазы проекта.  </w:t>
      </w:r>
    </w:p>
    <w:p w14:paraId="00F91012" w14:textId="77777777" w:rsidR="00D655D5" w:rsidRPr="000C05F5" w:rsidRDefault="00D655D5" w:rsidP="00D655D5">
      <w:pPr>
        <w:pStyle w:val="a9"/>
        <w:snapToGrid w:val="0"/>
        <w:spacing w:line="276" w:lineRule="auto"/>
        <w:ind w:left="1134"/>
        <w:jc w:val="both"/>
      </w:pPr>
    </w:p>
    <w:p w14:paraId="6DEA4380" w14:textId="33330358" w:rsidR="00D655D5" w:rsidRPr="000C05F5" w:rsidRDefault="00D655D5" w:rsidP="000B2C44">
      <w:pPr>
        <w:pStyle w:val="21"/>
        <w:numPr>
          <w:ilvl w:val="0"/>
          <w:numId w:val="0"/>
        </w:numPr>
        <w:spacing w:before="0" w:after="0" w:line="276" w:lineRule="auto"/>
        <w:contextualSpacing/>
        <w:rPr>
          <w:b/>
          <w:color w:val="000000" w:themeColor="text1"/>
        </w:rPr>
      </w:pPr>
      <w:bookmarkStart w:id="155" w:name="_Toc253396408"/>
      <w:bookmarkStart w:id="156" w:name="_Toc267301629"/>
      <w:bookmarkStart w:id="157" w:name="_Toc272915151"/>
      <w:bookmarkStart w:id="158" w:name="_Toc485740309"/>
      <w:bookmarkStart w:id="159" w:name="_Toc487213826"/>
      <w:bookmarkStart w:id="160" w:name="_Toc8383015"/>
      <w:r w:rsidRPr="000C05F5">
        <w:rPr>
          <w:b/>
          <w:color w:val="000000" w:themeColor="text1"/>
        </w:rPr>
        <w:t>9.5. Условия исполнения Проекта</w:t>
      </w:r>
      <w:bookmarkEnd w:id="155"/>
      <w:bookmarkEnd w:id="156"/>
      <w:bookmarkEnd w:id="157"/>
      <w:bookmarkEnd w:id="158"/>
      <w:bookmarkEnd w:id="159"/>
      <w:bookmarkEnd w:id="160"/>
      <w:r w:rsidR="00B704C5" w:rsidRPr="000C05F5">
        <w:rPr>
          <w:b/>
          <w:color w:val="000000" w:themeColor="text1"/>
        </w:rPr>
        <w:t xml:space="preserve"> </w:t>
      </w:r>
    </w:p>
    <w:p w14:paraId="4F2C71D9" w14:textId="77777777" w:rsidR="00D655D5" w:rsidRPr="000C05F5" w:rsidRDefault="00D655D5" w:rsidP="000B2C44">
      <w:pPr>
        <w:snapToGrid w:val="0"/>
        <w:spacing w:line="276" w:lineRule="auto"/>
        <w:ind w:firstLine="709"/>
        <w:contextualSpacing/>
      </w:pPr>
      <w:r w:rsidRPr="000C05F5">
        <w:t>При исполнении Проекта предполагается выполнение следующих условий:</w:t>
      </w:r>
    </w:p>
    <w:p w14:paraId="771869DF" w14:textId="77777777" w:rsidR="00D655D5" w:rsidRPr="000C05F5" w:rsidRDefault="00D655D5" w:rsidP="000B2C44">
      <w:pPr>
        <w:pStyle w:val="a9"/>
        <w:numPr>
          <w:ilvl w:val="0"/>
          <w:numId w:val="4"/>
        </w:numPr>
        <w:tabs>
          <w:tab w:val="left" w:pos="993"/>
        </w:tabs>
        <w:snapToGrid w:val="0"/>
        <w:spacing w:line="276" w:lineRule="auto"/>
        <w:ind w:left="0" w:firstLine="709"/>
        <w:jc w:val="both"/>
      </w:pPr>
      <w:r w:rsidRPr="000C05F5">
        <w:t xml:space="preserve">Управление Проектом будет производиться в соответствии с утвержденным Уставом; </w:t>
      </w:r>
    </w:p>
    <w:p w14:paraId="7EA27A42" w14:textId="77777777" w:rsidR="00D655D5" w:rsidRPr="000C05F5" w:rsidRDefault="00D655D5" w:rsidP="00D655D5">
      <w:pPr>
        <w:pStyle w:val="a9"/>
        <w:numPr>
          <w:ilvl w:val="0"/>
          <w:numId w:val="4"/>
        </w:numPr>
        <w:tabs>
          <w:tab w:val="left" w:pos="993"/>
        </w:tabs>
        <w:snapToGrid w:val="0"/>
        <w:spacing w:line="276" w:lineRule="auto"/>
        <w:ind w:left="0" w:firstLine="709"/>
        <w:jc w:val="both"/>
      </w:pPr>
      <w:r w:rsidRPr="000C05F5">
        <w:t>Обеспечение условий для успешной работы проектной группы, наличие необходимой инфраструктуры, включая помещения и оборудование для функционирования Системы.</w:t>
      </w:r>
    </w:p>
    <w:p w14:paraId="5C419DED" w14:textId="5DD507BC" w:rsidR="00D655D5" w:rsidRPr="000C05F5" w:rsidRDefault="00D655D5" w:rsidP="00A22C52">
      <w:pPr>
        <w:spacing w:line="264" w:lineRule="auto"/>
        <w:ind w:right="-1"/>
        <w:jc w:val="center"/>
        <w:rPr>
          <w:b/>
          <w:sz w:val="28"/>
          <w:szCs w:val="28"/>
        </w:rPr>
      </w:pPr>
    </w:p>
    <w:p w14:paraId="5096A944" w14:textId="7D507EC2" w:rsidR="00D655D5" w:rsidRPr="000C05F5" w:rsidRDefault="00D655D5">
      <w:pPr>
        <w:spacing w:after="160" w:line="259" w:lineRule="auto"/>
        <w:rPr>
          <w:b/>
          <w:sz w:val="28"/>
          <w:szCs w:val="28"/>
        </w:rPr>
      </w:pPr>
      <w:r w:rsidRPr="000C05F5">
        <w:rPr>
          <w:b/>
          <w:sz w:val="28"/>
          <w:szCs w:val="28"/>
        </w:rPr>
        <w:br w:type="page"/>
      </w:r>
    </w:p>
    <w:p w14:paraId="5A1BB46F" w14:textId="77777777" w:rsidR="002060CB" w:rsidRPr="000C05F5" w:rsidRDefault="002060CB" w:rsidP="002060CB">
      <w:pPr>
        <w:spacing w:before="60" w:afterLines="60" w:after="144" w:line="24" w:lineRule="atLeast"/>
        <w:contextualSpacing/>
        <w:rPr>
          <w:b/>
          <w:bCs/>
        </w:rPr>
      </w:pPr>
      <w:r w:rsidRPr="000C05F5">
        <w:rPr>
          <w:b/>
          <w:bCs/>
        </w:rPr>
        <w:lastRenderedPageBreak/>
        <w:t>Перечень организаций, с которыми должно быть согласовано технико-экономическое обоснования проекта:</w:t>
      </w:r>
    </w:p>
    <w:tbl>
      <w:tblPr>
        <w:tblStyle w:val="-4310"/>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24"/>
        <w:gridCol w:w="3832"/>
      </w:tblGrid>
      <w:tr w:rsidR="002060CB" w:rsidRPr="000C05F5" w14:paraId="75C67E78" w14:textId="77777777" w:rsidTr="00A837DD">
        <w:trPr>
          <w:cnfStyle w:val="000000100000" w:firstRow="0" w:lastRow="0" w:firstColumn="0" w:lastColumn="0" w:oddVBand="0" w:evenVBand="0" w:oddHBand="1" w:evenHBand="0" w:firstRowFirstColumn="0" w:firstRowLastColumn="0" w:lastRowFirstColumn="0" w:lastRowLastColumn="0"/>
          <w:trHeight w:val="269"/>
        </w:trPr>
        <w:tc>
          <w:tcPr>
            <w:cnfStyle w:val="000010000000" w:firstRow="0" w:lastRow="0" w:firstColumn="0" w:lastColumn="0" w:oddVBand="1" w:evenVBand="0" w:oddHBand="0" w:evenHBand="0" w:firstRowFirstColumn="0" w:firstRowLastColumn="0" w:lastRowFirstColumn="0" w:lastRowLastColumn="0"/>
            <w:tcW w:w="5524" w:type="dxa"/>
            <w:shd w:val="clear" w:color="auto" w:fill="auto"/>
            <w:vAlign w:val="center"/>
          </w:tcPr>
          <w:p w14:paraId="73E5DFC9" w14:textId="77777777" w:rsidR="002060CB" w:rsidRPr="000C05F5" w:rsidRDefault="002060CB" w:rsidP="00A837DD">
            <w:pPr>
              <w:spacing w:before="60" w:afterLines="60" w:after="144" w:line="24" w:lineRule="atLeast"/>
              <w:contextualSpacing/>
              <w:jc w:val="center"/>
              <w:rPr>
                <w:b/>
              </w:rPr>
            </w:pPr>
            <w:r w:rsidRPr="000C05F5">
              <w:rPr>
                <w:b/>
              </w:rPr>
              <w:t>НАИМЕНОВАНИЕ ОРГАНИЗАЦИИ, ПРЕДПРИЯТИЯ:</w:t>
            </w:r>
          </w:p>
        </w:tc>
        <w:tc>
          <w:tcPr>
            <w:tcW w:w="3832" w:type="dxa"/>
            <w:shd w:val="clear" w:color="auto" w:fill="auto"/>
            <w:vAlign w:val="center"/>
          </w:tcPr>
          <w:p w14:paraId="54C71D93" w14:textId="77777777" w:rsidR="002060CB" w:rsidRPr="000C05F5" w:rsidRDefault="002060CB" w:rsidP="00A837DD">
            <w:pPr>
              <w:spacing w:before="60" w:afterLines="60" w:after="144" w:line="24" w:lineRule="atLeast"/>
              <w:contextualSpacing/>
              <w:jc w:val="center"/>
              <w:cnfStyle w:val="000000100000" w:firstRow="0" w:lastRow="0" w:firstColumn="0" w:lastColumn="0" w:oddVBand="0" w:evenVBand="0" w:oddHBand="1" w:evenHBand="0" w:firstRowFirstColumn="0" w:firstRowLastColumn="0" w:lastRowFirstColumn="0" w:lastRowLastColumn="0"/>
              <w:rPr>
                <w:b/>
              </w:rPr>
            </w:pPr>
            <w:r w:rsidRPr="000C05F5">
              <w:rPr>
                <w:b/>
              </w:rPr>
              <w:t>АДРЕС:</w:t>
            </w:r>
          </w:p>
        </w:tc>
      </w:tr>
      <w:tr w:rsidR="002060CB" w:rsidRPr="00A82552" w14:paraId="19A45590" w14:textId="77777777" w:rsidTr="007B3682">
        <w:tc>
          <w:tcPr>
            <w:cnfStyle w:val="000010000000" w:firstRow="0" w:lastRow="0" w:firstColumn="0" w:lastColumn="0" w:oddVBand="1" w:evenVBand="0" w:oddHBand="0" w:evenHBand="0" w:firstRowFirstColumn="0" w:firstRowLastColumn="0" w:lastRowFirstColumn="0" w:lastRowLastColumn="0"/>
            <w:tcW w:w="5524" w:type="dxa"/>
            <w:shd w:val="clear" w:color="auto" w:fill="auto"/>
            <w:vAlign w:val="center"/>
          </w:tcPr>
          <w:p w14:paraId="5AEEBB47" w14:textId="77777777" w:rsidR="002060CB" w:rsidRPr="000C05F5" w:rsidRDefault="002060CB" w:rsidP="007B3682">
            <w:pPr>
              <w:spacing w:before="60" w:afterLines="60" w:after="144" w:line="24" w:lineRule="atLeast"/>
              <w:contextualSpacing/>
            </w:pPr>
            <w:r w:rsidRPr="000C05F5">
              <w:t>Центр Комплексной Экспертизы Проектов и Импортных Контрактов при Министерстве Экономики и промышленности Республики Узбекистан</w:t>
            </w:r>
          </w:p>
        </w:tc>
        <w:tc>
          <w:tcPr>
            <w:tcW w:w="3832" w:type="dxa"/>
            <w:shd w:val="clear" w:color="auto" w:fill="auto"/>
            <w:vAlign w:val="center"/>
          </w:tcPr>
          <w:p w14:paraId="13936C09" w14:textId="77777777" w:rsidR="002060CB" w:rsidRPr="00A82552" w:rsidRDefault="002060CB" w:rsidP="007B3682">
            <w:pPr>
              <w:spacing w:before="60" w:afterLines="60" w:after="144" w:line="24" w:lineRule="atLeast"/>
              <w:contextualSpacing/>
              <w:cnfStyle w:val="000000000000" w:firstRow="0" w:lastRow="0" w:firstColumn="0" w:lastColumn="0" w:oddVBand="0" w:evenVBand="0" w:oddHBand="0" w:evenHBand="0" w:firstRowFirstColumn="0" w:firstRowLastColumn="0" w:lastRowFirstColumn="0" w:lastRowLastColumn="0"/>
            </w:pPr>
            <w:r w:rsidRPr="000C05F5">
              <w:t xml:space="preserve">100029, Республика </w:t>
            </w:r>
            <w:proofErr w:type="spellStart"/>
            <w:r w:rsidRPr="000C05F5">
              <w:t>Узбекистан,г</w:t>
            </w:r>
            <w:proofErr w:type="spellEnd"/>
            <w:r w:rsidRPr="000C05F5">
              <w:t>. Ташкент, ул. Ислама Каримова д-1</w:t>
            </w:r>
          </w:p>
        </w:tc>
      </w:tr>
    </w:tbl>
    <w:p w14:paraId="0718B361" w14:textId="5DB140F3" w:rsidR="00A22C52" w:rsidRPr="00773BAA" w:rsidRDefault="00A22C52" w:rsidP="00A22C52"/>
    <w:p w14:paraId="59A652B3" w14:textId="77777777" w:rsidR="00A22C52" w:rsidRPr="00773BAA" w:rsidRDefault="00A22C52" w:rsidP="00A22C52"/>
    <w:p w14:paraId="5CBF7B49" w14:textId="77777777" w:rsidR="00A22C52" w:rsidRPr="00773BAA" w:rsidRDefault="00A22C52" w:rsidP="00A22C52"/>
    <w:p w14:paraId="38E98CB1" w14:textId="77777777" w:rsidR="00A22C52" w:rsidRPr="00773BAA" w:rsidRDefault="00A22C52" w:rsidP="00A22C52"/>
    <w:p w14:paraId="72C72EBA" w14:textId="77777777" w:rsidR="00A22C52" w:rsidRPr="00773BAA" w:rsidRDefault="00A22C52" w:rsidP="00A22C52"/>
    <w:p w14:paraId="5E5879E6" w14:textId="77777777" w:rsidR="00A22C52" w:rsidRPr="00773BAA" w:rsidRDefault="00A22C52" w:rsidP="00A22C52"/>
    <w:sectPr w:rsidR="00A22C52" w:rsidRPr="00773BAA">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5064680" w14:textId="77777777" w:rsidR="003E2448" w:rsidRDefault="003E2448">
      <w:r>
        <w:separator/>
      </w:r>
    </w:p>
  </w:endnote>
  <w:endnote w:type="continuationSeparator" w:id="0">
    <w:p w14:paraId="7B080E8B" w14:textId="77777777" w:rsidR="003E2448" w:rsidRDefault="003E24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Times New Roman Полужирный">
    <w:panose1 w:val="00000000000000000000"/>
    <w:charset w:val="00"/>
    <w:family w:val="roman"/>
    <w:notTrueType/>
    <w:pitch w:val="default"/>
  </w:font>
  <w:font w:name="Calibri">
    <w:panose1 w:val="020F0502020204030204"/>
    <w:charset w:val="CC"/>
    <w:family w:val="swiss"/>
    <w:pitch w:val="variable"/>
    <w:sig w:usb0="E10002FF" w:usb1="4000ACFF" w:usb2="00000009" w:usb3="00000000" w:csb0="0000019F" w:csb1="00000000"/>
  </w:font>
  <w:font w:name="Calibri Light">
    <w:altName w:val="Arial"/>
    <w:charset w:val="CC"/>
    <w:family w:val="swiss"/>
    <w:pitch w:val="variable"/>
    <w:sig w:usb0="00000000" w:usb1="C000247B" w:usb2="00000009" w:usb3="00000000" w:csb0="000001FF" w:csb1="00000000"/>
  </w:font>
  <w:font w:name="Arial">
    <w:panose1 w:val="020B0604020202020204"/>
    <w:charset w:val="CC"/>
    <w:family w:val="swiss"/>
    <w:pitch w:val="variable"/>
    <w:sig w:usb0="E0002A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 w:name="DejaVu Sans">
    <w:altName w:val="Times New Roman"/>
    <w:charset w:val="CC"/>
    <w:family w:val="swiss"/>
    <w:pitch w:val="variable"/>
    <w:sig w:usb0="00000000" w:usb1="D200FDFF" w:usb2="0A246029" w:usb3="00000000" w:csb0="000001FF" w:csb1="00000000"/>
  </w:font>
  <w:font w:name="Mangal">
    <w:panose1 w:val="02040503050203030202"/>
    <w:charset w:val="00"/>
    <w:family w:val="roman"/>
    <w:pitch w:val="variable"/>
    <w:sig w:usb0="00008003" w:usb1="00000000" w:usb2="00000000" w:usb3="00000000" w:csb0="00000001" w:csb1="00000000"/>
  </w:font>
  <w:font w:name="Times New Roman\">
    <w:altName w:val="Times New Roman"/>
    <w:panose1 w:val="00000000000000000000"/>
    <w:charset w:val="00"/>
    <w:family w:val="roman"/>
    <w:notTrueType/>
    <w:pitch w:val="default"/>
  </w:font>
  <w:font w:name="Segoe UI">
    <w:panose1 w:val="020B0502040204020203"/>
    <w:charset w:val="CC"/>
    <w:family w:val="swiss"/>
    <w:pitch w:val="variable"/>
    <w:sig w:usb0="E10022FF" w:usb1="C000E47F" w:usb2="00000029" w:usb3="00000000" w:csb0="000001DF" w:csb1="00000000"/>
  </w:font>
  <w:font w:name="TimesNewRoman">
    <w:altName w:val="MS Gothic"/>
    <w:panose1 w:val="00000000000000000000"/>
    <w:charset w:val="80"/>
    <w:family w:val="auto"/>
    <w:notTrueType/>
    <w:pitch w:val="default"/>
    <w:sig w:usb0="00000001" w:usb1="08070000" w:usb2="00000010" w:usb3="00000000" w:csb0="00020000" w:csb1="00000000"/>
  </w:font>
  <w:font w:name="PANDA Baltic UZ">
    <w:altName w:val="Corbel"/>
    <w:charset w:val="00"/>
    <w:family w:val="swiss"/>
    <w:pitch w:val="variable"/>
    <w:sig w:usb0="00000001" w:usb1="00000000" w:usb2="00000000" w:usb3="00000000" w:csb0="00000005" w:csb1="00000000"/>
  </w:font>
  <w:font w:name="Gulim">
    <w:altName w:val="굴림"/>
    <w:panose1 w:val="020B0600000101010101"/>
    <w:charset w:val="81"/>
    <w:family w:val="swiss"/>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Book Antiqua">
    <w:panose1 w:val="02040602050305030304"/>
    <w:charset w:val="CC"/>
    <w:family w:val="roman"/>
    <w:pitch w:val="variable"/>
    <w:sig w:usb0="00000287" w:usb1="00000000" w:usb2="00000000" w:usb3="00000000" w:csb0="0000009F" w:csb1="00000000"/>
  </w:font>
  <w:font w:name="휴먼명조">
    <w:altName w:val="Malgun Gothic"/>
    <w:charset w:val="81"/>
    <w:family w:val="auto"/>
    <w:pitch w:val="variable"/>
    <w:sig w:usb0="00000000" w:usb1="19D77CFB" w:usb2="00000010" w:usb3="00000000" w:csb0="00080000" w:csb1="00000000"/>
  </w:font>
  <w:font w:name="Batang">
    <w:altName w:val="바탕"/>
    <w:panose1 w:val="02030600000101010101"/>
    <w:charset w:val="81"/>
    <w:family w:val="roman"/>
    <w:pitch w:val="variable"/>
    <w:sig w:usb0="B00002AF" w:usb1="69D77CFB" w:usb2="00000030" w:usb3="00000000" w:csb0="0008009F" w:csb1="00000000"/>
  </w:font>
  <w:font w:name="Franklin Gothic Heavy">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Cambria">
    <w:panose1 w:val="02040503050406030204"/>
    <w:charset w:val="CC"/>
    <w:family w:val="roman"/>
    <w:pitch w:val="variable"/>
    <w:sig w:usb0="E00002FF" w:usb1="400004FF" w:usb2="00000000" w:usb3="00000000" w:csb0="0000019F" w:csb1="00000000"/>
  </w:font>
  <w:font w:name="Arial Narrow">
    <w:panose1 w:val="020B0606020202030204"/>
    <w:charset w:val="CC"/>
    <w:family w:val="swiss"/>
    <w:pitch w:val="variable"/>
    <w:sig w:usb0="00000287" w:usb1="00000800" w:usb2="00000000" w:usb3="00000000" w:csb0="0000009F" w:csb1="00000000"/>
  </w:font>
  <w:font w:name="ヒラギノ角ゴ Pro W3">
    <w:charset w:val="80"/>
    <w:family w:val="auto"/>
    <w:pitch w:val="variable"/>
    <w:sig w:usb0="E00002FF" w:usb1="7AC7FFFF" w:usb2="00000012" w:usb3="00000000" w:csb0="0002000D" w:csb1="00000000"/>
  </w:font>
  <w:font w:name="Verdana">
    <w:panose1 w:val="020B0604030504040204"/>
    <w:charset w:val="CC"/>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49381247"/>
      <w:docPartObj>
        <w:docPartGallery w:val="Page Numbers (Bottom of Page)"/>
        <w:docPartUnique/>
      </w:docPartObj>
    </w:sdtPr>
    <w:sdtEndPr/>
    <w:sdtContent>
      <w:p w14:paraId="09122E88" w14:textId="73B700D5" w:rsidR="00087FFA" w:rsidRDefault="003E2448" w:rsidP="00A22C52">
        <w:pPr>
          <w:pStyle w:val="affa"/>
          <w:jc w:val="right"/>
        </w:pPr>
        <w:r>
          <w:rPr>
            <w:noProof/>
          </w:rPr>
          <w:pict w14:anchorId="0694A70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0544283" o:spid="_x0000_s2069" type="#_x0000_t75" style="position:absolute;left:0;text-align:left;margin-left:41.4pt;margin-top:448.35pt;width:480pt;height:270pt;z-index:-251648000;mso-position-horizontal-relative:margin;mso-position-vertical-relative:margin" o:allowincell="f">
              <v:imagedata r:id="rId1" o:title="вод_знак_нбу" gain="19661f" blacklevel="22938f"/>
              <w10:wrap anchorx="margin" anchory="margin"/>
            </v:shape>
          </w:pict>
        </w:r>
        <w:r w:rsidR="00087FFA">
          <w:fldChar w:fldCharType="begin"/>
        </w:r>
        <w:r w:rsidR="00087FFA">
          <w:instrText>PAGE   \* MERGEFORMAT</w:instrText>
        </w:r>
        <w:r w:rsidR="00087FFA">
          <w:fldChar w:fldCharType="separate"/>
        </w:r>
        <w:r w:rsidR="00CC7A41">
          <w:rPr>
            <w:noProof/>
          </w:rPr>
          <w:t>2</w:t>
        </w:r>
        <w:r w:rsidR="00087FFA">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C3CADD" w14:textId="4B7DF90C" w:rsidR="00087FFA" w:rsidRDefault="003E2448">
    <w:pPr>
      <w:pStyle w:val="affa"/>
    </w:pPr>
    <w:r>
      <w:rPr>
        <w:noProof/>
      </w:rPr>
      <w:pict w14:anchorId="523629F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0544281" o:spid="_x0000_s2067" type="#_x0000_t75" style="position:absolute;margin-left:42.9pt;margin-top:478.6pt;width:480pt;height:270pt;z-index:-251650048;mso-position-horizontal-relative:margin;mso-position-vertical-relative:margin" o:allowincell="f">
          <v:imagedata r:id="rId1" o:title="вод_знак_нбу" gain="19661f" blacklevel="22938f"/>
          <w10:wrap anchorx="margin" anchory="margin"/>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C5A200" w14:textId="4AF87C2E" w:rsidR="00087FFA" w:rsidRDefault="003E2448">
    <w:pPr>
      <w:rPr>
        <w:sz w:val="2"/>
        <w:szCs w:val="2"/>
      </w:rPr>
    </w:pPr>
    <w:r>
      <w:rPr>
        <w:noProof/>
      </w:rPr>
      <w:pict w14:anchorId="3805AD2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0544289" o:spid="_x0000_s2075" type="#_x0000_t75" style="position:absolute;margin-left:29.1pt;margin-top:457.85pt;width:480pt;height:270pt;z-index:-251641856;mso-position-horizontal-relative:margin;mso-position-vertical-relative:margin" o:allowincell="f">
          <v:imagedata r:id="rId1" o:title="вод_знак_нбу" gain="19661f" blacklevel="22938f"/>
          <w10:wrap anchorx="margin" anchory="margin"/>
        </v:shape>
      </w:pict>
    </w:r>
    <w:r w:rsidR="00087FFA">
      <w:rPr>
        <w:noProof/>
      </w:rPr>
      <mc:AlternateContent>
        <mc:Choice Requires="wps">
          <w:drawing>
            <wp:anchor distT="0" distB="0" distL="63500" distR="63500" simplePos="0" relativeHeight="251659264" behindDoc="1" locked="0" layoutInCell="1" allowOverlap="1" wp14:anchorId="3B752ABB" wp14:editId="18F510D7">
              <wp:simplePos x="0" y="0"/>
              <wp:positionH relativeFrom="page">
                <wp:posOffset>6906260</wp:posOffset>
              </wp:positionH>
              <wp:positionV relativeFrom="page">
                <wp:posOffset>10354945</wp:posOffset>
              </wp:positionV>
              <wp:extent cx="121285" cy="138430"/>
              <wp:effectExtent l="635" t="1270" r="1905" b="3175"/>
              <wp:wrapNone/>
              <wp:docPr id="21"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285"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E21400" w14:textId="4B9DF389" w:rsidR="00087FFA" w:rsidRDefault="00087FFA">
                          <w:r>
                            <w:fldChar w:fldCharType="begin"/>
                          </w:r>
                          <w:r>
                            <w:instrText xml:space="preserve"> PAGE \* MERGEFORMAT </w:instrText>
                          </w:r>
                          <w:r>
                            <w:fldChar w:fldCharType="separate"/>
                          </w:r>
                          <w:r w:rsidR="00CC7A41" w:rsidRPr="00CC7A41">
                            <w:rPr>
                              <w:rStyle w:val="affff0"/>
                              <w:rFonts w:eastAsiaTheme="majorEastAsia"/>
                              <w:noProof/>
                            </w:rPr>
                            <w:t>65</w:t>
                          </w:r>
                          <w:r>
                            <w:rPr>
                              <w:rStyle w:val="affff0"/>
                              <w:rFonts w:eastAsiaTheme="majorEastAs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4" o:spid="_x0000_s1026" type="#_x0000_t202" style="position:absolute;margin-left:543.8pt;margin-top:815.35pt;width:9.55pt;height:10.9pt;z-index:-25165721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" filled="f" stroked="f">
              <v:textbox style="mso-fit-shape-to-text:t" inset="0,0,0,0">
                <w:txbxContent>
                  <w:p w14:paraId="1CE21400" w14:textId="4B9DF389" w:rsidR="00087FFA" w:rsidRDefault="00087FFA">
                    <w:r>
                      <w:fldChar w:fldCharType="begin"/>
                    </w:r>
                    <w:r>
                      <w:instrText xml:space="preserve"> PAGE \* MERGEFORMAT </w:instrText>
                    </w:r>
                    <w:r>
                      <w:fldChar w:fldCharType="separate"/>
                    </w:r>
                    <w:r w:rsidR="00CC7A41" w:rsidRPr="00CC7A41">
                      <w:rPr>
                        <w:rStyle w:val="affff0"/>
                        <w:rFonts w:eastAsiaTheme="majorEastAsia"/>
                        <w:noProof/>
                      </w:rPr>
                      <w:t>65</w:t>
                    </w:r>
                    <w:r>
                      <w:rPr>
                        <w:rStyle w:val="affff0"/>
                        <w:rFonts w:eastAsiaTheme="majorEastAsia"/>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9623E65" w14:textId="77777777" w:rsidR="003E2448" w:rsidRDefault="003E2448">
      <w:r>
        <w:separator/>
      </w:r>
    </w:p>
  </w:footnote>
  <w:footnote w:type="continuationSeparator" w:id="0">
    <w:p w14:paraId="3D4FD5A1" w14:textId="77777777" w:rsidR="003E2448" w:rsidRDefault="003E244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518AB0" w14:textId="02F460DE" w:rsidR="00087FFA" w:rsidRDefault="003E2448">
    <w:pPr>
      <w:pStyle w:val="af1"/>
    </w:pPr>
    <w:r>
      <w:rPr>
        <w:noProof/>
      </w:rPr>
      <w:pict w14:anchorId="7434D5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0544282" o:spid="_x0000_s2068" type="#_x0000_t75" style="position:absolute;margin-left:0;margin-top:0;width:480pt;height:270pt;z-index:-251649024;mso-position-horizontal:center;mso-position-horizontal-relative:margin;mso-position-vertical:center;mso-position-vertical-relative:margin" o:allowincell="f">
          <v:imagedata r:id="rId1" o:title="вод_знак_нбу"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564EB2" w14:textId="56EA2F1C" w:rsidR="00087FFA" w:rsidRDefault="00087FFA" w:rsidP="000C343A">
    <w:pPr>
      <w:pStyle w:val="af1"/>
      <w:jc w:val="right"/>
    </w:pPr>
    <w:r>
      <w:rPr>
        <w:noProof/>
        <w:lang w:eastAsia="ru-RU" w:bidi="ar-SA"/>
      </w:rPr>
      <w:drawing>
        <wp:inline distT="0" distB="0" distL="0" distR="0" wp14:anchorId="3BC1BAE9" wp14:editId="1ED3CD7F">
          <wp:extent cx="447675" cy="447675"/>
          <wp:effectExtent l="0" t="0" r="9525" b="9525"/>
          <wp:docPr id="55" name="Рисунок 55" descr="Партне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артнеры"/>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47675" cy="447675"/>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3C1EF2" w14:textId="157C0F5F" w:rsidR="00087FFA" w:rsidRDefault="003E2448">
    <w:pPr>
      <w:pStyle w:val="af1"/>
    </w:pPr>
    <w:r>
      <w:rPr>
        <w:noProof/>
      </w:rPr>
      <w:pict w14:anchorId="536660B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0544288" o:spid="_x0000_s2074" type="#_x0000_t75" style="position:absolute;margin-left:0;margin-top:0;width:480pt;height:270pt;z-index:-251642880;mso-position-horizontal:center;mso-position-horizontal-relative:margin;mso-position-vertical:center;mso-position-vertical-relative:margin" o:allowincell="f">
          <v:imagedata r:id="rId1" o:title="вод_знак_нбу" gain="19661f" blacklevel="22938f"/>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CFA5CC" w14:textId="5DD4E23F" w:rsidR="00087FFA" w:rsidRDefault="00087FFA">
    <w:pPr>
      <w:pStyle w:val="af1"/>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7E5C0816"/>
    <w:lvl w:ilvl="0">
      <w:start w:val="1"/>
      <w:numFmt w:val="bullet"/>
      <w:pStyle w:val="3"/>
      <w:lvlText w:val=""/>
      <w:lvlJc w:val="left"/>
      <w:pPr>
        <w:tabs>
          <w:tab w:val="num" w:pos="643"/>
        </w:tabs>
        <w:ind w:left="643" w:hanging="360"/>
      </w:pPr>
      <w:rPr>
        <w:rFonts w:ascii="Symbol" w:hAnsi="Symbol" w:hint="default"/>
      </w:rPr>
    </w:lvl>
  </w:abstractNum>
  <w:abstractNum w:abstractNumId="1">
    <w:nsid w:val="00000003"/>
    <w:multiLevelType w:val="multilevel"/>
    <w:tmpl w:val="00000003"/>
    <w:name w:val="WFNum12"/>
    <w:lvl w:ilvl="0">
      <w:start w:val="1"/>
      <w:numFmt w:val="bullet"/>
      <w:lvlText w:val=""/>
      <w:lvlJc w:val="left"/>
      <w:pPr>
        <w:tabs>
          <w:tab w:val="num" w:pos="420"/>
        </w:tabs>
        <w:ind w:left="720" w:hanging="360"/>
      </w:pPr>
      <w:rPr>
        <w:rFonts w:ascii="Wingdings" w:hAnsi="Wingdings"/>
      </w:rPr>
    </w:lvl>
    <w:lvl w:ilvl="1">
      <w:start w:val="1"/>
      <w:numFmt w:val="bullet"/>
      <w:lvlText w:val="o"/>
      <w:lvlJc w:val="left"/>
      <w:pPr>
        <w:tabs>
          <w:tab w:val="num" w:pos="840"/>
        </w:tabs>
        <w:ind w:left="1440" w:hanging="360"/>
      </w:pPr>
      <w:rPr>
        <w:rFonts w:ascii="Courier New" w:hAnsi="Courier New" w:cs="Courier New"/>
      </w:rPr>
    </w:lvl>
    <w:lvl w:ilvl="2">
      <w:start w:val="1"/>
      <w:numFmt w:val="bullet"/>
      <w:lvlText w:val=""/>
      <w:lvlJc w:val="left"/>
      <w:pPr>
        <w:tabs>
          <w:tab w:val="num" w:pos="1260"/>
        </w:tabs>
        <w:ind w:left="2160" w:hanging="360"/>
      </w:pPr>
      <w:rPr>
        <w:rFonts w:ascii="Wingdings" w:hAnsi="Wingdings"/>
      </w:rPr>
    </w:lvl>
    <w:lvl w:ilvl="3">
      <w:start w:val="1"/>
      <w:numFmt w:val="bullet"/>
      <w:lvlText w:val=""/>
      <w:lvlJc w:val="left"/>
      <w:pPr>
        <w:tabs>
          <w:tab w:val="num" w:pos="1680"/>
        </w:tabs>
        <w:ind w:left="2880" w:hanging="360"/>
      </w:pPr>
      <w:rPr>
        <w:rFonts w:ascii="Symbol" w:hAnsi="Symbol"/>
      </w:rPr>
    </w:lvl>
    <w:lvl w:ilvl="4">
      <w:start w:val="1"/>
      <w:numFmt w:val="bullet"/>
      <w:lvlText w:val="o"/>
      <w:lvlJc w:val="left"/>
      <w:pPr>
        <w:tabs>
          <w:tab w:val="num" w:pos="2100"/>
        </w:tabs>
        <w:ind w:left="3600" w:hanging="360"/>
      </w:pPr>
      <w:rPr>
        <w:rFonts w:ascii="Courier New" w:hAnsi="Courier New" w:cs="Courier New"/>
      </w:rPr>
    </w:lvl>
    <w:lvl w:ilvl="5">
      <w:start w:val="1"/>
      <w:numFmt w:val="bullet"/>
      <w:lvlText w:val=""/>
      <w:lvlJc w:val="left"/>
      <w:pPr>
        <w:tabs>
          <w:tab w:val="num" w:pos="2520"/>
        </w:tabs>
        <w:ind w:left="4320" w:hanging="360"/>
      </w:pPr>
      <w:rPr>
        <w:rFonts w:ascii="Wingdings" w:hAnsi="Wingdings"/>
      </w:rPr>
    </w:lvl>
    <w:lvl w:ilvl="6">
      <w:start w:val="1"/>
      <w:numFmt w:val="bullet"/>
      <w:lvlText w:val=""/>
      <w:lvlJc w:val="left"/>
      <w:pPr>
        <w:tabs>
          <w:tab w:val="num" w:pos="2940"/>
        </w:tabs>
        <w:ind w:left="5040" w:hanging="360"/>
      </w:pPr>
      <w:rPr>
        <w:rFonts w:ascii="Symbol" w:hAnsi="Symbol"/>
      </w:rPr>
    </w:lvl>
    <w:lvl w:ilvl="7">
      <w:start w:val="1"/>
      <w:numFmt w:val="bullet"/>
      <w:lvlText w:val="o"/>
      <w:lvlJc w:val="left"/>
      <w:pPr>
        <w:tabs>
          <w:tab w:val="num" w:pos="3360"/>
        </w:tabs>
        <w:ind w:left="5760" w:hanging="360"/>
      </w:pPr>
      <w:rPr>
        <w:rFonts w:ascii="Courier New" w:hAnsi="Courier New" w:cs="Courier New"/>
      </w:rPr>
    </w:lvl>
    <w:lvl w:ilvl="8">
      <w:start w:val="1"/>
      <w:numFmt w:val="bullet"/>
      <w:lvlText w:val=""/>
      <w:lvlJc w:val="left"/>
      <w:pPr>
        <w:tabs>
          <w:tab w:val="num" w:pos="3780"/>
        </w:tabs>
        <w:ind w:left="6480" w:hanging="360"/>
      </w:pPr>
      <w:rPr>
        <w:rFonts w:ascii="Wingdings" w:hAnsi="Wingdings"/>
      </w:rPr>
    </w:lvl>
  </w:abstractNum>
  <w:abstractNum w:abstractNumId="2">
    <w:nsid w:val="00000004"/>
    <w:multiLevelType w:val="multilevel"/>
    <w:tmpl w:val="00000004"/>
    <w:name w:val="WFNum8"/>
    <w:lvl w:ilvl="0">
      <w:start w:val="1"/>
      <w:numFmt w:val="bullet"/>
      <w:lvlText w:val=""/>
      <w:lvlJc w:val="left"/>
      <w:pPr>
        <w:tabs>
          <w:tab w:val="num" w:pos="420"/>
        </w:tabs>
        <w:ind w:left="720" w:hanging="360"/>
      </w:pPr>
      <w:rPr>
        <w:rFonts w:ascii="Wingdings" w:hAnsi="Wingdings"/>
      </w:rPr>
    </w:lvl>
    <w:lvl w:ilvl="1">
      <w:start w:val="1"/>
      <w:numFmt w:val="bullet"/>
      <w:lvlText w:val="o"/>
      <w:lvlJc w:val="left"/>
      <w:pPr>
        <w:tabs>
          <w:tab w:val="num" w:pos="840"/>
        </w:tabs>
        <w:ind w:left="1440" w:hanging="360"/>
      </w:pPr>
      <w:rPr>
        <w:rFonts w:ascii="Courier New" w:hAnsi="Courier New" w:cs="Courier New"/>
      </w:rPr>
    </w:lvl>
    <w:lvl w:ilvl="2">
      <w:start w:val="1"/>
      <w:numFmt w:val="bullet"/>
      <w:lvlText w:val=""/>
      <w:lvlJc w:val="left"/>
      <w:pPr>
        <w:tabs>
          <w:tab w:val="num" w:pos="1260"/>
        </w:tabs>
        <w:ind w:left="2160" w:hanging="360"/>
      </w:pPr>
      <w:rPr>
        <w:rFonts w:ascii="Wingdings" w:hAnsi="Wingdings"/>
      </w:rPr>
    </w:lvl>
    <w:lvl w:ilvl="3">
      <w:start w:val="1"/>
      <w:numFmt w:val="bullet"/>
      <w:lvlText w:val=""/>
      <w:lvlJc w:val="left"/>
      <w:pPr>
        <w:tabs>
          <w:tab w:val="num" w:pos="1680"/>
        </w:tabs>
        <w:ind w:left="2880" w:hanging="360"/>
      </w:pPr>
      <w:rPr>
        <w:rFonts w:ascii="Symbol" w:hAnsi="Symbol"/>
      </w:rPr>
    </w:lvl>
    <w:lvl w:ilvl="4">
      <w:start w:val="1"/>
      <w:numFmt w:val="bullet"/>
      <w:lvlText w:val="o"/>
      <w:lvlJc w:val="left"/>
      <w:pPr>
        <w:tabs>
          <w:tab w:val="num" w:pos="2100"/>
        </w:tabs>
        <w:ind w:left="3600" w:hanging="360"/>
      </w:pPr>
      <w:rPr>
        <w:rFonts w:ascii="Courier New" w:hAnsi="Courier New" w:cs="Courier New"/>
      </w:rPr>
    </w:lvl>
    <w:lvl w:ilvl="5">
      <w:start w:val="1"/>
      <w:numFmt w:val="bullet"/>
      <w:lvlText w:val=""/>
      <w:lvlJc w:val="left"/>
      <w:pPr>
        <w:tabs>
          <w:tab w:val="num" w:pos="2520"/>
        </w:tabs>
        <w:ind w:left="4320" w:hanging="360"/>
      </w:pPr>
      <w:rPr>
        <w:rFonts w:ascii="Wingdings" w:hAnsi="Wingdings"/>
      </w:rPr>
    </w:lvl>
    <w:lvl w:ilvl="6">
      <w:start w:val="1"/>
      <w:numFmt w:val="bullet"/>
      <w:lvlText w:val=""/>
      <w:lvlJc w:val="left"/>
      <w:pPr>
        <w:tabs>
          <w:tab w:val="num" w:pos="2940"/>
        </w:tabs>
        <w:ind w:left="5040" w:hanging="360"/>
      </w:pPr>
      <w:rPr>
        <w:rFonts w:ascii="Symbol" w:hAnsi="Symbol"/>
      </w:rPr>
    </w:lvl>
    <w:lvl w:ilvl="7">
      <w:start w:val="1"/>
      <w:numFmt w:val="bullet"/>
      <w:lvlText w:val="o"/>
      <w:lvlJc w:val="left"/>
      <w:pPr>
        <w:tabs>
          <w:tab w:val="num" w:pos="3360"/>
        </w:tabs>
        <w:ind w:left="5760" w:hanging="360"/>
      </w:pPr>
      <w:rPr>
        <w:rFonts w:ascii="Courier New" w:hAnsi="Courier New" w:cs="Courier New"/>
      </w:rPr>
    </w:lvl>
    <w:lvl w:ilvl="8">
      <w:start w:val="1"/>
      <w:numFmt w:val="bullet"/>
      <w:lvlText w:val=""/>
      <w:lvlJc w:val="left"/>
      <w:pPr>
        <w:tabs>
          <w:tab w:val="num" w:pos="3780"/>
        </w:tabs>
        <w:ind w:left="6480" w:hanging="360"/>
      </w:pPr>
      <w:rPr>
        <w:rFonts w:ascii="Wingdings" w:hAnsi="Wingdings"/>
      </w:rPr>
    </w:lvl>
  </w:abstractNum>
  <w:abstractNum w:abstractNumId="3">
    <w:nsid w:val="00000005"/>
    <w:multiLevelType w:val="multilevel"/>
    <w:tmpl w:val="00000005"/>
    <w:name w:val="WFNum19"/>
    <w:lvl w:ilvl="0">
      <w:start w:val="1"/>
      <w:numFmt w:val="bullet"/>
      <w:lvlText w:val=""/>
      <w:lvlJc w:val="left"/>
      <w:pPr>
        <w:tabs>
          <w:tab w:val="num" w:pos="420"/>
        </w:tabs>
        <w:ind w:left="720" w:hanging="360"/>
      </w:pPr>
      <w:rPr>
        <w:rFonts w:ascii="Wingdings" w:hAnsi="Wingdings"/>
      </w:rPr>
    </w:lvl>
    <w:lvl w:ilvl="1">
      <w:start w:val="1"/>
      <w:numFmt w:val="bullet"/>
      <w:lvlText w:val="o"/>
      <w:lvlJc w:val="left"/>
      <w:pPr>
        <w:tabs>
          <w:tab w:val="num" w:pos="840"/>
        </w:tabs>
        <w:ind w:left="1440" w:hanging="360"/>
      </w:pPr>
      <w:rPr>
        <w:rFonts w:ascii="Courier New" w:hAnsi="Courier New" w:cs="Courier New"/>
      </w:rPr>
    </w:lvl>
    <w:lvl w:ilvl="2">
      <w:start w:val="1"/>
      <w:numFmt w:val="bullet"/>
      <w:lvlText w:val=""/>
      <w:lvlJc w:val="left"/>
      <w:pPr>
        <w:tabs>
          <w:tab w:val="num" w:pos="1260"/>
        </w:tabs>
        <w:ind w:left="2160" w:hanging="360"/>
      </w:pPr>
      <w:rPr>
        <w:rFonts w:ascii="Wingdings" w:hAnsi="Wingdings"/>
      </w:rPr>
    </w:lvl>
    <w:lvl w:ilvl="3">
      <w:start w:val="1"/>
      <w:numFmt w:val="bullet"/>
      <w:lvlText w:val=""/>
      <w:lvlJc w:val="left"/>
      <w:pPr>
        <w:tabs>
          <w:tab w:val="num" w:pos="1680"/>
        </w:tabs>
        <w:ind w:left="2880" w:hanging="360"/>
      </w:pPr>
      <w:rPr>
        <w:rFonts w:ascii="Symbol" w:hAnsi="Symbol"/>
      </w:rPr>
    </w:lvl>
    <w:lvl w:ilvl="4">
      <w:start w:val="1"/>
      <w:numFmt w:val="bullet"/>
      <w:lvlText w:val="o"/>
      <w:lvlJc w:val="left"/>
      <w:pPr>
        <w:tabs>
          <w:tab w:val="num" w:pos="2100"/>
        </w:tabs>
        <w:ind w:left="3600" w:hanging="360"/>
      </w:pPr>
      <w:rPr>
        <w:rFonts w:ascii="Courier New" w:hAnsi="Courier New" w:cs="Courier New"/>
      </w:rPr>
    </w:lvl>
    <w:lvl w:ilvl="5">
      <w:start w:val="1"/>
      <w:numFmt w:val="bullet"/>
      <w:lvlText w:val=""/>
      <w:lvlJc w:val="left"/>
      <w:pPr>
        <w:tabs>
          <w:tab w:val="num" w:pos="2520"/>
        </w:tabs>
        <w:ind w:left="4320" w:hanging="360"/>
      </w:pPr>
      <w:rPr>
        <w:rFonts w:ascii="Wingdings" w:hAnsi="Wingdings"/>
      </w:rPr>
    </w:lvl>
    <w:lvl w:ilvl="6">
      <w:start w:val="1"/>
      <w:numFmt w:val="bullet"/>
      <w:lvlText w:val=""/>
      <w:lvlJc w:val="left"/>
      <w:pPr>
        <w:tabs>
          <w:tab w:val="num" w:pos="2940"/>
        </w:tabs>
        <w:ind w:left="5040" w:hanging="360"/>
      </w:pPr>
      <w:rPr>
        <w:rFonts w:ascii="Symbol" w:hAnsi="Symbol"/>
      </w:rPr>
    </w:lvl>
    <w:lvl w:ilvl="7">
      <w:start w:val="1"/>
      <w:numFmt w:val="bullet"/>
      <w:lvlText w:val="o"/>
      <w:lvlJc w:val="left"/>
      <w:pPr>
        <w:tabs>
          <w:tab w:val="num" w:pos="3360"/>
        </w:tabs>
        <w:ind w:left="5760" w:hanging="360"/>
      </w:pPr>
      <w:rPr>
        <w:rFonts w:ascii="Courier New" w:hAnsi="Courier New" w:cs="Courier New"/>
      </w:rPr>
    </w:lvl>
    <w:lvl w:ilvl="8">
      <w:start w:val="1"/>
      <w:numFmt w:val="bullet"/>
      <w:lvlText w:val=""/>
      <w:lvlJc w:val="left"/>
      <w:pPr>
        <w:tabs>
          <w:tab w:val="num" w:pos="3780"/>
        </w:tabs>
        <w:ind w:left="6480" w:hanging="360"/>
      </w:pPr>
      <w:rPr>
        <w:rFonts w:ascii="Wingdings" w:hAnsi="Wingdings"/>
      </w:rPr>
    </w:lvl>
  </w:abstractNum>
  <w:abstractNum w:abstractNumId="4">
    <w:nsid w:val="00000006"/>
    <w:multiLevelType w:val="multilevel"/>
    <w:tmpl w:val="00000006"/>
    <w:name w:val="WFNum1"/>
    <w:lvl w:ilvl="0">
      <w:start w:val="1"/>
      <w:numFmt w:val="bullet"/>
      <w:lvlText w:val=""/>
      <w:lvlJc w:val="left"/>
      <w:pPr>
        <w:tabs>
          <w:tab w:val="num" w:pos="420"/>
        </w:tabs>
        <w:ind w:left="1037" w:hanging="360"/>
      </w:pPr>
      <w:rPr>
        <w:rFonts w:ascii="Wingdings" w:hAnsi="Wingdings"/>
      </w:rPr>
    </w:lvl>
    <w:lvl w:ilvl="1">
      <w:start w:val="1"/>
      <w:numFmt w:val="bullet"/>
      <w:lvlText w:val="o"/>
      <w:lvlJc w:val="left"/>
      <w:pPr>
        <w:tabs>
          <w:tab w:val="num" w:pos="840"/>
        </w:tabs>
        <w:ind w:left="1757" w:hanging="360"/>
      </w:pPr>
      <w:rPr>
        <w:rFonts w:ascii="Courier New" w:hAnsi="Courier New" w:cs="Courier New"/>
      </w:rPr>
    </w:lvl>
    <w:lvl w:ilvl="2">
      <w:start w:val="1"/>
      <w:numFmt w:val="bullet"/>
      <w:lvlText w:val=""/>
      <w:lvlJc w:val="left"/>
      <w:pPr>
        <w:tabs>
          <w:tab w:val="num" w:pos="1260"/>
        </w:tabs>
        <w:ind w:left="2477" w:hanging="360"/>
      </w:pPr>
      <w:rPr>
        <w:rFonts w:ascii="Wingdings" w:hAnsi="Wingdings"/>
      </w:rPr>
    </w:lvl>
    <w:lvl w:ilvl="3">
      <w:start w:val="1"/>
      <w:numFmt w:val="bullet"/>
      <w:lvlText w:val=""/>
      <w:lvlJc w:val="left"/>
      <w:pPr>
        <w:tabs>
          <w:tab w:val="num" w:pos="1680"/>
        </w:tabs>
        <w:ind w:left="3197" w:hanging="360"/>
      </w:pPr>
      <w:rPr>
        <w:rFonts w:ascii="Symbol" w:hAnsi="Symbol"/>
      </w:rPr>
    </w:lvl>
    <w:lvl w:ilvl="4">
      <w:start w:val="1"/>
      <w:numFmt w:val="bullet"/>
      <w:lvlText w:val="o"/>
      <w:lvlJc w:val="left"/>
      <w:pPr>
        <w:tabs>
          <w:tab w:val="num" w:pos="2100"/>
        </w:tabs>
        <w:ind w:left="3917" w:hanging="360"/>
      </w:pPr>
      <w:rPr>
        <w:rFonts w:ascii="Courier New" w:hAnsi="Courier New" w:cs="Courier New"/>
      </w:rPr>
    </w:lvl>
    <w:lvl w:ilvl="5">
      <w:start w:val="1"/>
      <w:numFmt w:val="bullet"/>
      <w:lvlText w:val=""/>
      <w:lvlJc w:val="left"/>
      <w:pPr>
        <w:tabs>
          <w:tab w:val="num" w:pos="2520"/>
        </w:tabs>
        <w:ind w:left="4637" w:hanging="360"/>
      </w:pPr>
      <w:rPr>
        <w:rFonts w:ascii="Wingdings" w:hAnsi="Wingdings"/>
      </w:rPr>
    </w:lvl>
    <w:lvl w:ilvl="6">
      <w:start w:val="1"/>
      <w:numFmt w:val="bullet"/>
      <w:lvlText w:val=""/>
      <w:lvlJc w:val="left"/>
      <w:pPr>
        <w:tabs>
          <w:tab w:val="num" w:pos="2940"/>
        </w:tabs>
        <w:ind w:left="5357" w:hanging="360"/>
      </w:pPr>
      <w:rPr>
        <w:rFonts w:ascii="Symbol" w:hAnsi="Symbol"/>
      </w:rPr>
    </w:lvl>
    <w:lvl w:ilvl="7">
      <w:start w:val="1"/>
      <w:numFmt w:val="bullet"/>
      <w:lvlText w:val="o"/>
      <w:lvlJc w:val="left"/>
      <w:pPr>
        <w:tabs>
          <w:tab w:val="num" w:pos="3360"/>
        </w:tabs>
        <w:ind w:left="6077" w:hanging="360"/>
      </w:pPr>
      <w:rPr>
        <w:rFonts w:ascii="Courier New" w:hAnsi="Courier New" w:cs="Courier New"/>
      </w:rPr>
    </w:lvl>
    <w:lvl w:ilvl="8">
      <w:start w:val="1"/>
      <w:numFmt w:val="bullet"/>
      <w:lvlText w:val=""/>
      <w:lvlJc w:val="left"/>
      <w:pPr>
        <w:tabs>
          <w:tab w:val="num" w:pos="3780"/>
        </w:tabs>
        <w:ind w:left="6797" w:hanging="360"/>
      </w:pPr>
      <w:rPr>
        <w:rFonts w:ascii="Wingdings" w:hAnsi="Wingdings"/>
      </w:rPr>
    </w:lvl>
  </w:abstractNum>
  <w:abstractNum w:abstractNumId="5">
    <w:nsid w:val="00000007"/>
    <w:multiLevelType w:val="multilevel"/>
    <w:tmpl w:val="00000007"/>
    <w:name w:val="WFNum15"/>
    <w:lvl w:ilvl="0">
      <w:start w:val="1"/>
      <w:numFmt w:val="bullet"/>
      <w:lvlText w:val=""/>
      <w:lvlJc w:val="left"/>
      <w:pPr>
        <w:tabs>
          <w:tab w:val="num" w:pos="420"/>
        </w:tabs>
        <w:ind w:left="720" w:hanging="360"/>
      </w:pPr>
      <w:rPr>
        <w:rFonts w:ascii="Wingdings" w:hAnsi="Wingdings"/>
      </w:rPr>
    </w:lvl>
    <w:lvl w:ilvl="1">
      <w:start w:val="1"/>
      <w:numFmt w:val="bullet"/>
      <w:lvlText w:val="o"/>
      <w:lvlJc w:val="left"/>
      <w:pPr>
        <w:tabs>
          <w:tab w:val="num" w:pos="840"/>
        </w:tabs>
        <w:ind w:left="1440" w:hanging="360"/>
      </w:pPr>
      <w:rPr>
        <w:rFonts w:ascii="Courier New" w:hAnsi="Courier New" w:cs="Courier New"/>
      </w:rPr>
    </w:lvl>
    <w:lvl w:ilvl="2">
      <w:start w:val="1"/>
      <w:numFmt w:val="bullet"/>
      <w:lvlText w:val=""/>
      <w:lvlJc w:val="left"/>
      <w:pPr>
        <w:tabs>
          <w:tab w:val="num" w:pos="1260"/>
        </w:tabs>
        <w:ind w:left="2160" w:hanging="360"/>
      </w:pPr>
      <w:rPr>
        <w:rFonts w:ascii="Wingdings" w:hAnsi="Wingdings"/>
      </w:rPr>
    </w:lvl>
    <w:lvl w:ilvl="3">
      <w:start w:val="1"/>
      <w:numFmt w:val="bullet"/>
      <w:lvlText w:val=""/>
      <w:lvlJc w:val="left"/>
      <w:pPr>
        <w:tabs>
          <w:tab w:val="num" w:pos="1680"/>
        </w:tabs>
        <w:ind w:left="2880" w:hanging="360"/>
      </w:pPr>
      <w:rPr>
        <w:rFonts w:ascii="Symbol" w:hAnsi="Symbol"/>
      </w:rPr>
    </w:lvl>
    <w:lvl w:ilvl="4">
      <w:start w:val="1"/>
      <w:numFmt w:val="bullet"/>
      <w:lvlText w:val="o"/>
      <w:lvlJc w:val="left"/>
      <w:pPr>
        <w:tabs>
          <w:tab w:val="num" w:pos="2100"/>
        </w:tabs>
        <w:ind w:left="3600" w:hanging="360"/>
      </w:pPr>
      <w:rPr>
        <w:rFonts w:ascii="Courier New" w:hAnsi="Courier New" w:cs="Courier New"/>
      </w:rPr>
    </w:lvl>
    <w:lvl w:ilvl="5">
      <w:start w:val="1"/>
      <w:numFmt w:val="bullet"/>
      <w:lvlText w:val=""/>
      <w:lvlJc w:val="left"/>
      <w:pPr>
        <w:tabs>
          <w:tab w:val="num" w:pos="2520"/>
        </w:tabs>
        <w:ind w:left="4320" w:hanging="360"/>
      </w:pPr>
      <w:rPr>
        <w:rFonts w:ascii="Wingdings" w:hAnsi="Wingdings"/>
      </w:rPr>
    </w:lvl>
    <w:lvl w:ilvl="6">
      <w:start w:val="1"/>
      <w:numFmt w:val="bullet"/>
      <w:lvlText w:val=""/>
      <w:lvlJc w:val="left"/>
      <w:pPr>
        <w:tabs>
          <w:tab w:val="num" w:pos="2940"/>
        </w:tabs>
        <w:ind w:left="5040" w:hanging="360"/>
      </w:pPr>
      <w:rPr>
        <w:rFonts w:ascii="Symbol" w:hAnsi="Symbol"/>
      </w:rPr>
    </w:lvl>
    <w:lvl w:ilvl="7">
      <w:start w:val="1"/>
      <w:numFmt w:val="bullet"/>
      <w:lvlText w:val="o"/>
      <w:lvlJc w:val="left"/>
      <w:pPr>
        <w:tabs>
          <w:tab w:val="num" w:pos="3360"/>
        </w:tabs>
        <w:ind w:left="5760" w:hanging="360"/>
      </w:pPr>
      <w:rPr>
        <w:rFonts w:ascii="Courier New" w:hAnsi="Courier New" w:cs="Courier New"/>
      </w:rPr>
    </w:lvl>
    <w:lvl w:ilvl="8">
      <w:start w:val="1"/>
      <w:numFmt w:val="bullet"/>
      <w:lvlText w:val=""/>
      <w:lvlJc w:val="left"/>
      <w:pPr>
        <w:tabs>
          <w:tab w:val="num" w:pos="3780"/>
        </w:tabs>
        <w:ind w:left="6480" w:hanging="360"/>
      </w:pPr>
      <w:rPr>
        <w:rFonts w:ascii="Wingdings" w:hAnsi="Wingdings"/>
      </w:rPr>
    </w:lvl>
  </w:abstractNum>
  <w:abstractNum w:abstractNumId="6">
    <w:nsid w:val="00000008"/>
    <w:multiLevelType w:val="multilevel"/>
    <w:tmpl w:val="00000008"/>
    <w:name w:val="WFNum11"/>
    <w:lvl w:ilvl="0">
      <w:start w:val="1"/>
      <w:numFmt w:val="bullet"/>
      <w:lvlText w:val=""/>
      <w:lvlJc w:val="left"/>
      <w:pPr>
        <w:tabs>
          <w:tab w:val="num" w:pos="420"/>
        </w:tabs>
        <w:ind w:left="720" w:hanging="360"/>
      </w:pPr>
      <w:rPr>
        <w:rFonts w:ascii="Wingdings" w:hAnsi="Wingdings"/>
      </w:rPr>
    </w:lvl>
    <w:lvl w:ilvl="1">
      <w:start w:val="1"/>
      <w:numFmt w:val="bullet"/>
      <w:lvlText w:val="o"/>
      <w:lvlJc w:val="left"/>
      <w:pPr>
        <w:tabs>
          <w:tab w:val="num" w:pos="840"/>
        </w:tabs>
        <w:ind w:left="1440" w:hanging="360"/>
      </w:pPr>
      <w:rPr>
        <w:rFonts w:ascii="Courier New" w:hAnsi="Courier New" w:cs="Courier New"/>
      </w:rPr>
    </w:lvl>
    <w:lvl w:ilvl="2">
      <w:start w:val="1"/>
      <w:numFmt w:val="bullet"/>
      <w:lvlText w:val=""/>
      <w:lvlJc w:val="left"/>
      <w:pPr>
        <w:tabs>
          <w:tab w:val="num" w:pos="1260"/>
        </w:tabs>
        <w:ind w:left="2160" w:hanging="360"/>
      </w:pPr>
      <w:rPr>
        <w:rFonts w:ascii="Wingdings" w:hAnsi="Wingdings"/>
      </w:rPr>
    </w:lvl>
    <w:lvl w:ilvl="3">
      <w:start w:val="1"/>
      <w:numFmt w:val="bullet"/>
      <w:lvlText w:val=""/>
      <w:lvlJc w:val="left"/>
      <w:pPr>
        <w:tabs>
          <w:tab w:val="num" w:pos="1680"/>
        </w:tabs>
        <w:ind w:left="2880" w:hanging="360"/>
      </w:pPr>
      <w:rPr>
        <w:rFonts w:ascii="Symbol" w:hAnsi="Symbol"/>
      </w:rPr>
    </w:lvl>
    <w:lvl w:ilvl="4">
      <w:start w:val="1"/>
      <w:numFmt w:val="bullet"/>
      <w:lvlText w:val="o"/>
      <w:lvlJc w:val="left"/>
      <w:pPr>
        <w:tabs>
          <w:tab w:val="num" w:pos="2100"/>
        </w:tabs>
        <w:ind w:left="3600" w:hanging="360"/>
      </w:pPr>
      <w:rPr>
        <w:rFonts w:ascii="Courier New" w:hAnsi="Courier New" w:cs="Courier New"/>
      </w:rPr>
    </w:lvl>
    <w:lvl w:ilvl="5">
      <w:start w:val="1"/>
      <w:numFmt w:val="bullet"/>
      <w:lvlText w:val=""/>
      <w:lvlJc w:val="left"/>
      <w:pPr>
        <w:tabs>
          <w:tab w:val="num" w:pos="2520"/>
        </w:tabs>
        <w:ind w:left="4320" w:hanging="360"/>
      </w:pPr>
      <w:rPr>
        <w:rFonts w:ascii="Wingdings" w:hAnsi="Wingdings"/>
      </w:rPr>
    </w:lvl>
    <w:lvl w:ilvl="6">
      <w:start w:val="1"/>
      <w:numFmt w:val="bullet"/>
      <w:lvlText w:val=""/>
      <w:lvlJc w:val="left"/>
      <w:pPr>
        <w:tabs>
          <w:tab w:val="num" w:pos="2940"/>
        </w:tabs>
        <w:ind w:left="5040" w:hanging="360"/>
      </w:pPr>
      <w:rPr>
        <w:rFonts w:ascii="Symbol" w:hAnsi="Symbol"/>
      </w:rPr>
    </w:lvl>
    <w:lvl w:ilvl="7">
      <w:start w:val="1"/>
      <w:numFmt w:val="bullet"/>
      <w:lvlText w:val="o"/>
      <w:lvlJc w:val="left"/>
      <w:pPr>
        <w:tabs>
          <w:tab w:val="num" w:pos="3360"/>
        </w:tabs>
        <w:ind w:left="5760" w:hanging="360"/>
      </w:pPr>
      <w:rPr>
        <w:rFonts w:ascii="Courier New" w:hAnsi="Courier New" w:cs="Courier New"/>
      </w:rPr>
    </w:lvl>
    <w:lvl w:ilvl="8">
      <w:start w:val="1"/>
      <w:numFmt w:val="bullet"/>
      <w:lvlText w:val=""/>
      <w:lvlJc w:val="left"/>
      <w:pPr>
        <w:tabs>
          <w:tab w:val="num" w:pos="3780"/>
        </w:tabs>
        <w:ind w:left="6480" w:hanging="360"/>
      </w:pPr>
      <w:rPr>
        <w:rFonts w:ascii="Wingdings" w:hAnsi="Wingdings"/>
      </w:rPr>
    </w:lvl>
  </w:abstractNum>
  <w:abstractNum w:abstractNumId="7">
    <w:nsid w:val="00000009"/>
    <w:multiLevelType w:val="multilevel"/>
    <w:tmpl w:val="00000009"/>
    <w:name w:val="WFNum13"/>
    <w:lvl w:ilvl="0">
      <w:start w:val="1"/>
      <w:numFmt w:val="bullet"/>
      <w:lvlText w:val=""/>
      <w:lvlJc w:val="left"/>
      <w:pPr>
        <w:tabs>
          <w:tab w:val="num" w:pos="420"/>
        </w:tabs>
        <w:ind w:left="720" w:hanging="360"/>
      </w:pPr>
      <w:rPr>
        <w:rFonts w:ascii="Wingdings" w:hAnsi="Wingdings"/>
      </w:rPr>
    </w:lvl>
    <w:lvl w:ilvl="1">
      <w:start w:val="1"/>
      <w:numFmt w:val="bullet"/>
      <w:lvlText w:val="o"/>
      <w:lvlJc w:val="left"/>
      <w:pPr>
        <w:tabs>
          <w:tab w:val="num" w:pos="840"/>
        </w:tabs>
        <w:ind w:left="1440" w:hanging="360"/>
      </w:pPr>
      <w:rPr>
        <w:rFonts w:ascii="Courier New" w:hAnsi="Courier New" w:cs="Courier New"/>
      </w:rPr>
    </w:lvl>
    <w:lvl w:ilvl="2">
      <w:start w:val="1"/>
      <w:numFmt w:val="bullet"/>
      <w:lvlText w:val=""/>
      <w:lvlJc w:val="left"/>
      <w:pPr>
        <w:tabs>
          <w:tab w:val="num" w:pos="1260"/>
        </w:tabs>
        <w:ind w:left="2160" w:hanging="360"/>
      </w:pPr>
      <w:rPr>
        <w:rFonts w:ascii="Wingdings" w:hAnsi="Wingdings"/>
      </w:rPr>
    </w:lvl>
    <w:lvl w:ilvl="3">
      <w:start w:val="1"/>
      <w:numFmt w:val="bullet"/>
      <w:lvlText w:val=""/>
      <w:lvlJc w:val="left"/>
      <w:pPr>
        <w:tabs>
          <w:tab w:val="num" w:pos="1680"/>
        </w:tabs>
        <w:ind w:left="2880" w:hanging="360"/>
      </w:pPr>
      <w:rPr>
        <w:rFonts w:ascii="Symbol" w:hAnsi="Symbol"/>
      </w:rPr>
    </w:lvl>
    <w:lvl w:ilvl="4">
      <w:start w:val="1"/>
      <w:numFmt w:val="bullet"/>
      <w:lvlText w:val="o"/>
      <w:lvlJc w:val="left"/>
      <w:pPr>
        <w:tabs>
          <w:tab w:val="num" w:pos="2100"/>
        </w:tabs>
        <w:ind w:left="3600" w:hanging="360"/>
      </w:pPr>
      <w:rPr>
        <w:rFonts w:ascii="Courier New" w:hAnsi="Courier New" w:cs="Courier New"/>
      </w:rPr>
    </w:lvl>
    <w:lvl w:ilvl="5">
      <w:start w:val="1"/>
      <w:numFmt w:val="bullet"/>
      <w:lvlText w:val=""/>
      <w:lvlJc w:val="left"/>
      <w:pPr>
        <w:tabs>
          <w:tab w:val="num" w:pos="2520"/>
        </w:tabs>
        <w:ind w:left="4320" w:hanging="360"/>
      </w:pPr>
      <w:rPr>
        <w:rFonts w:ascii="Wingdings" w:hAnsi="Wingdings"/>
      </w:rPr>
    </w:lvl>
    <w:lvl w:ilvl="6">
      <w:start w:val="1"/>
      <w:numFmt w:val="bullet"/>
      <w:lvlText w:val=""/>
      <w:lvlJc w:val="left"/>
      <w:pPr>
        <w:tabs>
          <w:tab w:val="num" w:pos="2940"/>
        </w:tabs>
        <w:ind w:left="5040" w:hanging="360"/>
      </w:pPr>
      <w:rPr>
        <w:rFonts w:ascii="Symbol" w:hAnsi="Symbol"/>
      </w:rPr>
    </w:lvl>
    <w:lvl w:ilvl="7">
      <w:start w:val="1"/>
      <w:numFmt w:val="bullet"/>
      <w:lvlText w:val="o"/>
      <w:lvlJc w:val="left"/>
      <w:pPr>
        <w:tabs>
          <w:tab w:val="num" w:pos="3360"/>
        </w:tabs>
        <w:ind w:left="5760" w:hanging="360"/>
      </w:pPr>
      <w:rPr>
        <w:rFonts w:ascii="Courier New" w:hAnsi="Courier New" w:cs="Courier New"/>
      </w:rPr>
    </w:lvl>
    <w:lvl w:ilvl="8">
      <w:start w:val="1"/>
      <w:numFmt w:val="bullet"/>
      <w:lvlText w:val=""/>
      <w:lvlJc w:val="left"/>
      <w:pPr>
        <w:tabs>
          <w:tab w:val="num" w:pos="3780"/>
        </w:tabs>
        <w:ind w:left="6480" w:hanging="360"/>
      </w:pPr>
      <w:rPr>
        <w:rFonts w:ascii="Wingdings" w:hAnsi="Wingdings"/>
      </w:rPr>
    </w:lvl>
  </w:abstractNum>
  <w:abstractNum w:abstractNumId="8">
    <w:nsid w:val="0000000A"/>
    <w:multiLevelType w:val="multilevel"/>
    <w:tmpl w:val="0000000A"/>
    <w:name w:val="WFNum16"/>
    <w:lvl w:ilvl="0">
      <w:start w:val="1"/>
      <w:numFmt w:val="bullet"/>
      <w:lvlText w:val=""/>
      <w:lvlJc w:val="left"/>
      <w:pPr>
        <w:tabs>
          <w:tab w:val="num" w:pos="420"/>
        </w:tabs>
        <w:ind w:left="720" w:hanging="360"/>
      </w:pPr>
      <w:rPr>
        <w:rFonts w:ascii="Wingdings" w:hAnsi="Wingdings"/>
      </w:rPr>
    </w:lvl>
    <w:lvl w:ilvl="1">
      <w:start w:val="1"/>
      <w:numFmt w:val="bullet"/>
      <w:lvlText w:val="o"/>
      <w:lvlJc w:val="left"/>
      <w:pPr>
        <w:tabs>
          <w:tab w:val="num" w:pos="840"/>
        </w:tabs>
        <w:ind w:left="1440" w:hanging="360"/>
      </w:pPr>
      <w:rPr>
        <w:rFonts w:ascii="Courier New" w:hAnsi="Courier New" w:cs="Courier New"/>
      </w:rPr>
    </w:lvl>
    <w:lvl w:ilvl="2">
      <w:start w:val="1"/>
      <w:numFmt w:val="bullet"/>
      <w:lvlText w:val=""/>
      <w:lvlJc w:val="left"/>
      <w:pPr>
        <w:tabs>
          <w:tab w:val="num" w:pos="1260"/>
        </w:tabs>
        <w:ind w:left="2160" w:hanging="360"/>
      </w:pPr>
      <w:rPr>
        <w:rFonts w:ascii="Wingdings" w:hAnsi="Wingdings"/>
      </w:rPr>
    </w:lvl>
    <w:lvl w:ilvl="3">
      <w:start w:val="1"/>
      <w:numFmt w:val="bullet"/>
      <w:lvlText w:val=""/>
      <w:lvlJc w:val="left"/>
      <w:pPr>
        <w:tabs>
          <w:tab w:val="num" w:pos="1680"/>
        </w:tabs>
        <w:ind w:left="2880" w:hanging="360"/>
      </w:pPr>
      <w:rPr>
        <w:rFonts w:ascii="Symbol" w:hAnsi="Symbol"/>
      </w:rPr>
    </w:lvl>
    <w:lvl w:ilvl="4">
      <w:start w:val="1"/>
      <w:numFmt w:val="bullet"/>
      <w:lvlText w:val="o"/>
      <w:lvlJc w:val="left"/>
      <w:pPr>
        <w:tabs>
          <w:tab w:val="num" w:pos="2100"/>
        </w:tabs>
        <w:ind w:left="3600" w:hanging="360"/>
      </w:pPr>
      <w:rPr>
        <w:rFonts w:ascii="Courier New" w:hAnsi="Courier New" w:cs="Courier New"/>
      </w:rPr>
    </w:lvl>
    <w:lvl w:ilvl="5">
      <w:start w:val="1"/>
      <w:numFmt w:val="bullet"/>
      <w:lvlText w:val=""/>
      <w:lvlJc w:val="left"/>
      <w:pPr>
        <w:tabs>
          <w:tab w:val="num" w:pos="2520"/>
        </w:tabs>
        <w:ind w:left="4320" w:hanging="360"/>
      </w:pPr>
      <w:rPr>
        <w:rFonts w:ascii="Wingdings" w:hAnsi="Wingdings"/>
      </w:rPr>
    </w:lvl>
    <w:lvl w:ilvl="6">
      <w:start w:val="1"/>
      <w:numFmt w:val="bullet"/>
      <w:lvlText w:val=""/>
      <w:lvlJc w:val="left"/>
      <w:pPr>
        <w:tabs>
          <w:tab w:val="num" w:pos="2940"/>
        </w:tabs>
        <w:ind w:left="5040" w:hanging="360"/>
      </w:pPr>
      <w:rPr>
        <w:rFonts w:ascii="Symbol" w:hAnsi="Symbol"/>
      </w:rPr>
    </w:lvl>
    <w:lvl w:ilvl="7">
      <w:start w:val="1"/>
      <w:numFmt w:val="bullet"/>
      <w:lvlText w:val="o"/>
      <w:lvlJc w:val="left"/>
      <w:pPr>
        <w:tabs>
          <w:tab w:val="num" w:pos="3360"/>
        </w:tabs>
        <w:ind w:left="5760" w:hanging="360"/>
      </w:pPr>
      <w:rPr>
        <w:rFonts w:ascii="Courier New" w:hAnsi="Courier New" w:cs="Courier New"/>
      </w:rPr>
    </w:lvl>
    <w:lvl w:ilvl="8">
      <w:start w:val="1"/>
      <w:numFmt w:val="bullet"/>
      <w:lvlText w:val=""/>
      <w:lvlJc w:val="left"/>
      <w:pPr>
        <w:tabs>
          <w:tab w:val="num" w:pos="3780"/>
        </w:tabs>
        <w:ind w:left="6480" w:hanging="360"/>
      </w:pPr>
      <w:rPr>
        <w:rFonts w:ascii="Wingdings" w:hAnsi="Wingdings"/>
      </w:rPr>
    </w:lvl>
  </w:abstractNum>
  <w:abstractNum w:abstractNumId="9">
    <w:nsid w:val="0000000B"/>
    <w:multiLevelType w:val="multilevel"/>
    <w:tmpl w:val="0000000B"/>
    <w:name w:val="WFNum2"/>
    <w:lvl w:ilvl="0">
      <w:start w:val="1"/>
      <w:numFmt w:val="bullet"/>
      <w:lvlText w:val=""/>
      <w:lvlJc w:val="left"/>
      <w:pPr>
        <w:tabs>
          <w:tab w:val="num" w:pos="420"/>
        </w:tabs>
        <w:ind w:left="720" w:hanging="360"/>
      </w:pPr>
      <w:rPr>
        <w:rFonts w:ascii="Wingdings" w:hAnsi="Wingdings"/>
      </w:rPr>
    </w:lvl>
    <w:lvl w:ilvl="1">
      <w:start w:val="1"/>
      <w:numFmt w:val="bullet"/>
      <w:lvlText w:val="o"/>
      <w:lvlJc w:val="left"/>
      <w:pPr>
        <w:tabs>
          <w:tab w:val="num" w:pos="840"/>
        </w:tabs>
        <w:ind w:left="1440" w:hanging="360"/>
      </w:pPr>
      <w:rPr>
        <w:rFonts w:ascii="Courier New" w:hAnsi="Courier New" w:cs="Courier New"/>
      </w:rPr>
    </w:lvl>
    <w:lvl w:ilvl="2">
      <w:start w:val="1"/>
      <w:numFmt w:val="bullet"/>
      <w:lvlText w:val=""/>
      <w:lvlJc w:val="left"/>
      <w:pPr>
        <w:tabs>
          <w:tab w:val="num" w:pos="1260"/>
        </w:tabs>
        <w:ind w:left="2160" w:hanging="360"/>
      </w:pPr>
      <w:rPr>
        <w:rFonts w:ascii="Wingdings" w:hAnsi="Wingdings"/>
      </w:rPr>
    </w:lvl>
    <w:lvl w:ilvl="3">
      <w:start w:val="1"/>
      <w:numFmt w:val="bullet"/>
      <w:lvlText w:val=""/>
      <w:lvlJc w:val="left"/>
      <w:pPr>
        <w:tabs>
          <w:tab w:val="num" w:pos="1680"/>
        </w:tabs>
        <w:ind w:left="2880" w:hanging="360"/>
      </w:pPr>
      <w:rPr>
        <w:rFonts w:ascii="Symbol" w:hAnsi="Symbol"/>
      </w:rPr>
    </w:lvl>
    <w:lvl w:ilvl="4">
      <w:start w:val="1"/>
      <w:numFmt w:val="bullet"/>
      <w:lvlText w:val="o"/>
      <w:lvlJc w:val="left"/>
      <w:pPr>
        <w:tabs>
          <w:tab w:val="num" w:pos="2100"/>
        </w:tabs>
        <w:ind w:left="3600" w:hanging="360"/>
      </w:pPr>
      <w:rPr>
        <w:rFonts w:ascii="Courier New" w:hAnsi="Courier New" w:cs="Courier New"/>
      </w:rPr>
    </w:lvl>
    <w:lvl w:ilvl="5">
      <w:start w:val="1"/>
      <w:numFmt w:val="bullet"/>
      <w:lvlText w:val=""/>
      <w:lvlJc w:val="left"/>
      <w:pPr>
        <w:tabs>
          <w:tab w:val="num" w:pos="2520"/>
        </w:tabs>
        <w:ind w:left="4320" w:hanging="360"/>
      </w:pPr>
      <w:rPr>
        <w:rFonts w:ascii="Wingdings" w:hAnsi="Wingdings"/>
      </w:rPr>
    </w:lvl>
    <w:lvl w:ilvl="6">
      <w:start w:val="1"/>
      <w:numFmt w:val="bullet"/>
      <w:lvlText w:val=""/>
      <w:lvlJc w:val="left"/>
      <w:pPr>
        <w:tabs>
          <w:tab w:val="num" w:pos="2940"/>
        </w:tabs>
        <w:ind w:left="5040" w:hanging="360"/>
      </w:pPr>
      <w:rPr>
        <w:rFonts w:ascii="Symbol" w:hAnsi="Symbol"/>
      </w:rPr>
    </w:lvl>
    <w:lvl w:ilvl="7">
      <w:start w:val="1"/>
      <w:numFmt w:val="bullet"/>
      <w:lvlText w:val="o"/>
      <w:lvlJc w:val="left"/>
      <w:pPr>
        <w:tabs>
          <w:tab w:val="num" w:pos="3360"/>
        </w:tabs>
        <w:ind w:left="5760" w:hanging="360"/>
      </w:pPr>
      <w:rPr>
        <w:rFonts w:ascii="Courier New" w:hAnsi="Courier New" w:cs="Courier New"/>
      </w:rPr>
    </w:lvl>
    <w:lvl w:ilvl="8">
      <w:start w:val="1"/>
      <w:numFmt w:val="bullet"/>
      <w:lvlText w:val=""/>
      <w:lvlJc w:val="left"/>
      <w:pPr>
        <w:tabs>
          <w:tab w:val="num" w:pos="3780"/>
        </w:tabs>
        <w:ind w:left="6480" w:hanging="360"/>
      </w:pPr>
      <w:rPr>
        <w:rFonts w:ascii="Wingdings" w:hAnsi="Wingdings"/>
      </w:rPr>
    </w:lvl>
  </w:abstractNum>
  <w:abstractNum w:abstractNumId="10">
    <w:nsid w:val="019975D9"/>
    <w:multiLevelType w:val="hybridMultilevel"/>
    <w:tmpl w:val="A38CCC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01A724FB"/>
    <w:multiLevelType w:val="multilevel"/>
    <w:tmpl w:val="F20C40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01BF2605"/>
    <w:multiLevelType w:val="hybridMultilevel"/>
    <w:tmpl w:val="AF607CD0"/>
    <w:lvl w:ilvl="0" w:tplc="4928D430">
      <w:start w:val="4"/>
      <w:numFmt w:val="decimal"/>
      <w:pStyle w:val="30"/>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pStyle w:val="30"/>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045B3885"/>
    <w:multiLevelType w:val="hybridMultilevel"/>
    <w:tmpl w:val="FF5886F6"/>
    <w:lvl w:ilvl="0" w:tplc="9D9AC2F6">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06EB2802"/>
    <w:multiLevelType w:val="multilevel"/>
    <w:tmpl w:val="1A4A06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09581D61"/>
    <w:multiLevelType w:val="hybridMultilevel"/>
    <w:tmpl w:val="D4E2915E"/>
    <w:lvl w:ilvl="0" w:tplc="DFB2451C">
      <w:start w:val="1"/>
      <w:numFmt w:val="decimal"/>
      <w:pStyle w:val="new"/>
      <w:lvlText w:val="%1)"/>
      <w:lvlJc w:val="left"/>
      <w:pPr>
        <w:tabs>
          <w:tab w:val="num" w:pos="1158"/>
        </w:tabs>
        <w:ind w:left="1158" w:hanging="360"/>
      </w:pPr>
    </w:lvl>
    <w:lvl w:ilvl="1" w:tplc="04190019" w:tentative="1">
      <w:start w:val="1"/>
      <w:numFmt w:val="lowerLetter"/>
      <w:lvlText w:val="%2."/>
      <w:lvlJc w:val="left"/>
      <w:pPr>
        <w:tabs>
          <w:tab w:val="num" w:pos="1422"/>
        </w:tabs>
        <w:ind w:left="1422" w:hanging="360"/>
      </w:pPr>
    </w:lvl>
    <w:lvl w:ilvl="2" w:tplc="0419001B" w:tentative="1">
      <w:start w:val="1"/>
      <w:numFmt w:val="lowerRoman"/>
      <w:lvlText w:val="%3."/>
      <w:lvlJc w:val="right"/>
      <w:pPr>
        <w:tabs>
          <w:tab w:val="num" w:pos="2142"/>
        </w:tabs>
        <w:ind w:left="2142" w:hanging="180"/>
      </w:pPr>
    </w:lvl>
    <w:lvl w:ilvl="3" w:tplc="0419000F">
      <w:start w:val="1"/>
      <w:numFmt w:val="decimal"/>
      <w:lvlText w:val="%4."/>
      <w:lvlJc w:val="left"/>
      <w:pPr>
        <w:tabs>
          <w:tab w:val="num" w:pos="2862"/>
        </w:tabs>
        <w:ind w:left="2862" w:hanging="360"/>
      </w:pPr>
    </w:lvl>
    <w:lvl w:ilvl="4" w:tplc="04190019" w:tentative="1">
      <w:start w:val="1"/>
      <w:numFmt w:val="lowerLetter"/>
      <w:lvlText w:val="%5."/>
      <w:lvlJc w:val="left"/>
      <w:pPr>
        <w:tabs>
          <w:tab w:val="num" w:pos="3582"/>
        </w:tabs>
        <w:ind w:left="3582" w:hanging="360"/>
      </w:pPr>
    </w:lvl>
    <w:lvl w:ilvl="5" w:tplc="0419001B" w:tentative="1">
      <w:start w:val="1"/>
      <w:numFmt w:val="lowerRoman"/>
      <w:lvlText w:val="%6."/>
      <w:lvlJc w:val="right"/>
      <w:pPr>
        <w:tabs>
          <w:tab w:val="num" w:pos="4302"/>
        </w:tabs>
        <w:ind w:left="4302" w:hanging="180"/>
      </w:pPr>
    </w:lvl>
    <w:lvl w:ilvl="6" w:tplc="0419000F" w:tentative="1">
      <w:start w:val="1"/>
      <w:numFmt w:val="decimal"/>
      <w:lvlText w:val="%7."/>
      <w:lvlJc w:val="left"/>
      <w:pPr>
        <w:tabs>
          <w:tab w:val="num" w:pos="5022"/>
        </w:tabs>
        <w:ind w:left="5022" w:hanging="360"/>
      </w:pPr>
    </w:lvl>
    <w:lvl w:ilvl="7" w:tplc="04190019" w:tentative="1">
      <w:start w:val="1"/>
      <w:numFmt w:val="lowerLetter"/>
      <w:lvlText w:val="%8."/>
      <w:lvlJc w:val="left"/>
      <w:pPr>
        <w:tabs>
          <w:tab w:val="num" w:pos="5742"/>
        </w:tabs>
        <w:ind w:left="5742" w:hanging="360"/>
      </w:pPr>
    </w:lvl>
    <w:lvl w:ilvl="8" w:tplc="0419001B" w:tentative="1">
      <w:start w:val="1"/>
      <w:numFmt w:val="lowerRoman"/>
      <w:lvlText w:val="%9."/>
      <w:lvlJc w:val="right"/>
      <w:pPr>
        <w:tabs>
          <w:tab w:val="num" w:pos="6462"/>
        </w:tabs>
        <w:ind w:left="6462" w:hanging="180"/>
      </w:pPr>
    </w:lvl>
  </w:abstractNum>
  <w:abstractNum w:abstractNumId="16">
    <w:nsid w:val="0B2B31E2"/>
    <w:multiLevelType w:val="multilevel"/>
    <w:tmpl w:val="CF5476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nsid w:val="0CD273BD"/>
    <w:multiLevelType w:val="multilevel"/>
    <w:tmpl w:val="5EE6F4B0"/>
    <w:lvl w:ilvl="0">
      <w:start w:val="4"/>
      <w:numFmt w:val="decimal"/>
      <w:lvlText w:val="%1."/>
      <w:lvlJc w:val="left"/>
      <w:pPr>
        <w:ind w:left="720" w:hanging="720"/>
      </w:pPr>
      <w:rPr>
        <w:rFonts w:hint="default"/>
      </w:rPr>
    </w:lvl>
    <w:lvl w:ilvl="1">
      <w:start w:val="9"/>
      <w:numFmt w:val="decimal"/>
      <w:lvlText w:val="%1.%2."/>
      <w:lvlJc w:val="left"/>
      <w:pPr>
        <w:ind w:left="1088" w:hanging="720"/>
      </w:pPr>
      <w:rPr>
        <w:rFonts w:hint="default"/>
      </w:rPr>
    </w:lvl>
    <w:lvl w:ilvl="2">
      <w:start w:val="3"/>
      <w:numFmt w:val="decimal"/>
      <w:lvlText w:val="%1.%2.%3."/>
      <w:lvlJc w:val="left"/>
      <w:pPr>
        <w:ind w:left="1456" w:hanging="720"/>
      </w:pPr>
      <w:rPr>
        <w:rFonts w:hint="default"/>
      </w:rPr>
    </w:lvl>
    <w:lvl w:ilvl="3">
      <w:start w:val="1"/>
      <w:numFmt w:val="decimal"/>
      <w:pStyle w:val="-4"/>
      <w:lvlText w:val="%1.%2.%3.%4."/>
      <w:lvlJc w:val="left"/>
      <w:pPr>
        <w:ind w:left="1824" w:hanging="720"/>
      </w:pPr>
      <w:rPr>
        <w:rFonts w:hint="default"/>
      </w:rPr>
    </w:lvl>
    <w:lvl w:ilvl="4">
      <w:start w:val="1"/>
      <w:numFmt w:val="decimal"/>
      <w:lvlText w:val="%1.%2.%3.%4.%5."/>
      <w:lvlJc w:val="left"/>
      <w:pPr>
        <w:ind w:left="2552" w:hanging="1080"/>
      </w:pPr>
      <w:rPr>
        <w:rFonts w:hint="default"/>
      </w:rPr>
    </w:lvl>
    <w:lvl w:ilvl="5">
      <w:start w:val="1"/>
      <w:numFmt w:val="decimal"/>
      <w:lvlText w:val="%1.%2.%3.%4.%5.%6."/>
      <w:lvlJc w:val="left"/>
      <w:pPr>
        <w:ind w:left="2920" w:hanging="1080"/>
      </w:pPr>
      <w:rPr>
        <w:rFonts w:hint="default"/>
      </w:rPr>
    </w:lvl>
    <w:lvl w:ilvl="6">
      <w:start w:val="1"/>
      <w:numFmt w:val="decimal"/>
      <w:lvlText w:val="%1.%2.%3.%4.%5.%6.%7."/>
      <w:lvlJc w:val="left"/>
      <w:pPr>
        <w:ind w:left="3648" w:hanging="1440"/>
      </w:pPr>
      <w:rPr>
        <w:rFonts w:hint="default"/>
      </w:rPr>
    </w:lvl>
    <w:lvl w:ilvl="7">
      <w:start w:val="1"/>
      <w:numFmt w:val="decimal"/>
      <w:lvlText w:val="%1.%2.%3.%4.%5.%6.%7.%8."/>
      <w:lvlJc w:val="left"/>
      <w:pPr>
        <w:ind w:left="4016" w:hanging="1440"/>
      </w:pPr>
      <w:rPr>
        <w:rFonts w:hint="default"/>
      </w:rPr>
    </w:lvl>
    <w:lvl w:ilvl="8">
      <w:start w:val="1"/>
      <w:numFmt w:val="decimal"/>
      <w:lvlText w:val="%1.%2.%3.%4.%5.%6.%7.%8.%9."/>
      <w:lvlJc w:val="left"/>
      <w:pPr>
        <w:ind w:left="4744" w:hanging="1800"/>
      </w:pPr>
      <w:rPr>
        <w:rFonts w:hint="default"/>
      </w:rPr>
    </w:lvl>
  </w:abstractNum>
  <w:abstractNum w:abstractNumId="18">
    <w:nsid w:val="0E7841BD"/>
    <w:multiLevelType w:val="hybridMultilevel"/>
    <w:tmpl w:val="C97E7E2C"/>
    <w:lvl w:ilvl="0" w:tplc="D292DF3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nsid w:val="113A234C"/>
    <w:multiLevelType w:val="multilevel"/>
    <w:tmpl w:val="3BAEF6A6"/>
    <w:lvl w:ilvl="0">
      <w:start w:val="1"/>
      <w:numFmt w:val="decimal"/>
      <w:pStyle w:val="1"/>
      <w:lvlText w:val="%1."/>
      <w:lvlJc w:val="left"/>
      <w:pPr>
        <w:ind w:left="720" w:hanging="360"/>
      </w:pPr>
      <w:rPr>
        <w:rFonts w:ascii="Times New Roman Полужирный" w:hAnsi="Times New Roman Полужирный" w:hint="default"/>
        <w:b/>
        <w:i w:val="0"/>
        <w:sz w:val="32"/>
        <w:szCs w:val="28"/>
      </w:rPr>
    </w:lvl>
    <w:lvl w:ilvl="1">
      <w:start w:val="1"/>
      <w:numFmt w:val="decimal"/>
      <w:pStyle w:val="2"/>
      <w:isLgl/>
      <w:lvlText w:val="%1.%2."/>
      <w:lvlJc w:val="left"/>
      <w:pPr>
        <w:ind w:left="1573" w:hanging="720"/>
      </w:pPr>
      <w:rPr>
        <w:rFonts w:ascii="Times New Roman" w:hAnsi="Times New Roman" w:cs="Times New Roman" w:hint="default"/>
        <w:b/>
      </w:rPr>
    </w:lvl>
    <w:lvl w:ilvl="2">
      <w:start w:val="1"/>
      <w:numFmt w:val="decimal"/>
      <w:pStyle w:val="31"/>
      <w:isLgl/>
      <w:lvlText w:val="%1.%2.%3."/>
      <w:lvlJc w:val="left"/>
      <w:pPr>
        <w:ind w:left="2066" w:hanging="720"/>
      </w:pPr>
      <w:rPr>
        <w:rFonts w:ascii="Times New Roman" w:hAnsi="Times New Roman" w:cs="Times New Roman" w:hint="default"/>
        <w:b/>
        <w:bCs/>
        <w:i w:val="0"/>
        <w:iCs/>
        <w:color w:val="000000" w:themeColor="text1"/>
        <w:sz w:val="24"/>
        <w:szCs w:val="24"/>
      </w:rPr>
    </w:lvl>
    <w:lvl w:ilvl="3">
      <w:start w:val="1"/>
      <w:numFmt w:val="decimal"/>
      <w:pStyle w:val="4"/>
      <w:isLgl/>
      <w:lvlText w:val="%1.%2.%3.%4."/>
      <w:lvlJc w:val="left"/>
      <w:pPr>
        <w:ind w:left="2919" w:hanging="1080"/>
      </w:pPr>
      <w:rPr>
        <w:rFonts w:ascii="Times New Roman" w:hAnsi="Times New Roman" w:cs="Times New Roman" w:hint="default"/>
        <w:i w:val="0"/>
        <w:iCs/>
        <w:color w:val="auto"/>
      </w:rPr>
    </w:lvl>
    <w:lvl w:ilvl="4">
      <w:start w:val="1"/>
      <w:numFmt w:val="decimal"/>
      <w:pStyle w:val="5"/>
      <w:isLgl/>
      <w:lvlText w:val="%1.%2.%3.%4.%5."/>
      <w:lvlJc w:val="left"/>
      <w:pPr>
        <w:ind w:left="3412" w:hanging="1080"/>
      </w:pPr>
      <w:rPr>
        <w:rFonts w:ascii="Times New Roman" w:hAnsi="Times New Roman" w:cs="Times New Roman" w:hint="default"/>
      </w:rPr>
    </w:lvl>
    <w:lvl w:ilvl="5">
      <w:start w:val="1"/>
      <w:numFmt w:val="decimal"/>
      <w:isLgl/>
      <w:lvlText w:val="%1.%2.%3.%4.%5.%6."/>
      <w:lvlJc w:val="left"/>
      <w:pPr>
        <w:ind w:left="4265" w:hanging="1440"/>
      </w:pPr>
      <w:rPr>
        <w:rFonts w:asciiTheme="minorHAnsi" w:hAnsiTheme="minorHAnsi" w:hint="default"/>
      </w:rPr>
    </w:lvl>
    <w:lvl w:ilvl="6">
      <w:start w:val="1"/>
      <w:numFmt w:val="decimal"/>
      <w:isLgl/>
      <w:lvlText w:val="%1.%2.%3.%4.%5.%6.%7."/>
      <w:lvlJc w:val="left"/>
      <w:pPr>
        <w:ind w:left="5118" w:hanging="1800"/>
      </w:pPr>
      <w:rPr>
        <w:rFonts w:asciiTheme="minorHAnsi" w:hAnsiTheme="minorHAnsi" w:hint="default"/>
      </w:rPr>
    </w:lvl>
    <w:lvl w:ilvl="7">
      <w:start w:val="1"/>
      <w:numFmt w:val="decimal"/>
      <w:isLgl/>
      <w:lvlText w:val="%1.%2.%3.%4.%5.%6.%7.%8."/>
      <w:lvlJc w:val="left"/>
      <w:pPr>
        <w:ind w:left="5611" w:hanging="1800"/>
      </w:pPr>
      <w:rPr>
        <w:rFonts w:asciiTheme="minorHAnsi" w:hAnsiTheme="minorHAnsi" w:hint="default"/>
      </w:rPr>
    </w:lvl>
    <w:lvl w:ilvl="8">
      <w:start w:val="1"/>
      <w:numFmt w:val="decimal"/>
      <w:isLgl/>
      <w:lvlText w:val="%1.%2.%3.%4.%5.%6.%7.%8.%9."/>
      <w:lvlJc w:val="left"/>
      <w:pPr>
        <w:ind w:left="6464" w:hanging="2160"/>
      </w:pPr>
      <w:rPr>
        <w:rFonts w:asciiTheme="minorHAnsi" w:hAnsiTheme="minorHAnsi" w:hint="default"/>
      </w:rPr>
    </w:lvl>
  </w:abstractNum>
  <w:abstractNum w:abstractNumId="20">
    <w:nsid w:val="127A09DA"/>
    <w:multiLevelType w:val="hybridMultilevel"/>
    <w:tmpl w:val="3B6AE1C6"/>
    <w:lvl w:ilvl="0" w:tplc="9D9AC2F6">
      <w:start w:val="1"/>
      <w:numFmt w:val="bullet"/>
      <w:lvlText w:val="–"/>
      <w:lvlJc w:val="left"/>
      <w:pPr>
        <w:ind w:left="2629"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13B94E15"/>
    <w:multiLevelType w:val="multilevel"/>
    <w:tmpl w:val="542C7FA6"/>
    <w:lvl w:ilvl="0">
      <w:start w:val="1"/>
      <w:numFmt w:val="bullet"/>
      <w:pStyle w:val="a"/>
      <w:lvlText w:val=""/>
      <w:lvlJc w:val="left"/>
      <w:pPr>
        <w:ind w:left="1462"/>
      </w:pPr>
      <w:rPr>
        <w:rFonts w:ascii="Symbol" w:hAnsi="Symbol" w:hint="default"/>
        <w:color w:val="auto"/>
      </w:rPr>
    </w:lvl>
    <w:lvl w:ilvl="1">
      <w:start w:val="1"/>
      <w:numFmt w:val="bullet"/>
      <w:lvlText w:val=""/>
      <w:lvlJc w:val="left"/>
      <w:pPr>
        <w:tabs>
          <w:tab w:val="num" w:pos="2105"/>
        </w:tabs>
        <w:ind w:left="895" w:firstLine="850"/>
      </w:pPr>
      <w:rPr>
        <w:rFonts w:ascii="Symbol" w:hAnsi="Symbol" w:hint="default"/>
        <w:color w:val="auto"/>
      </w:rPr>
    </w:lvl>
    <w:lvl w:ilvl="2">
      <w:start w:val="1"/>
      <w:numFmt w:val="bullet"/>
      <w:lvlText w:val=""/>
      <w:lvlJc w:val="left"/>
      <w:pPr>
        <w:tabs>
          <w:tab w:val="num" w:pos="2956"/>
        </w:tabs>
        <w:ind w:left="1745" w:firstLine="851"/>
      </w:pPr>
      <w:rPr>
        <w:rFonts w:ascii="Symbol" w:hAnsi="Symbol" w:hint="default"/>
        <w:color w:val="auto"/>
      </w:rPr>
    </w:lvl>
    <w:lvl w:ilvl="3">
      <w:start w:val="1"/>
      <w:numFmt w:val="bullet"/>
      <w:lvlText w:val=""/>
      <w:lvlJc w:val="left"/>
      <w:pPr>
        <w:tabs>
          <w:tab w:val="num" w:pos="3806"/>
        </w:tabs>
        <w:ind w:left="2596" w:firstLine="850"/>
      </w:pPr>
      <w:rPr>
        <w:rFonts w:ascii="Symbol" w:hAnsi="Symbol" w:hint="default"/>
        <w:color w:val="auto"/>
      </w:rPr>
    </w:lvl>
    <w:lvl w:ilvl="4">
      <w:start w:val="1"/>
      <w:numFmt w:val="lowerLetter"/>
      <w:lvlText w:val="(%5)"/>
      <w:lvlJc w:val="left"/>
      <w:pPr>
        <w:tabs>
          <w:tab w:val="num" w:pos="1844"/>
        </w:tabs>
        <w:ind w:left="1844" w:hanging="360"/>
      </w:pPr>
      <w:rPr>
        <w:rFonts w:cs="Times New Roman" w:hint="default"/>
      </w:rPr>
    </w:lvl>
    <w:lvl w:ilvl="5">
      <w:start w:val="1"/>
      <w:numFmt w:val="lowerRoman"/>
      <w:lvlText w:val="(%6)"/>
      <w:lvlJc w:val="left"/>
      <w:pPr>
        <w:tabs>
          <w:tab w:val="num" w:pos="2204"/>
        </w:tabs>
        <w:ind w:left="2204" w:hanging="360"/>
      </w:pPr>
      <w:rPr>
        <w:rFonts w:cs="Times New Roman" w:hint="default"/>
      </w:rPr>
    </w:lvl>
    <w:lvl w:ilvl="6">
      <w:start w:val="1"/>
      <w:numFmt w:val="decimal"/>
      <w:lvlText w:val="%7."/>
      <w:lvlJc w:val="left"/>
      <w:pPr>
        <w:tabs>
          <w:tab w:val="num" w:pos="2564"/>
        </w:tabs>
        <w:ind w:left="2564" w:hanging="360"/>
      </w:pPr>
      <w:rPr>
        <w:rFonts w:cs="Times New Roman" w:hint="default"/>
      </w:rPr>
    </w:lvl>
    <w:lvl w:ilvl="7">
      <w:start w:val="1"/>
      <w:numFmt w:val="lowerLetter"/>
      <w:lvlText w:val="%8."/>
      <w:lvlJc w:val="left"/>
      <w:pPr>
        <w:tabs>
          <w:tab w:val="num" w:pos="2924"/>
        </w:tabs>
        <w:ind w:left="2924" w:hanging="360"/>
      </w:pPr>
      <w:rPr>
        <w:rFonts w:cs="Times New Roman" w:hint="default"/>
      </w:rPr>
    </w:lvl>
    <w:lvl w:ilvl="8">
      <w:start w:val="1"/>
      <w:numFmt w:val="lowerRoman"/>
      <w:lvlText w:val="%9."/>
      <w:lvlJc w:val="left"/>
      <w:pPr>
        <w:tabs>
          <w:tab w:val="num" w:pos="3284"/>
        </w:tabs>
        <w:ind w:left="3284" w:hanging="360"/>
      </w:pPr>
      <w:rPr>
        <w:rFonts w:cs="Times New Roman" w:hint="default"/>
      </w:rPr>
    </w:lvl>
  </w:abstractNum>
  <w:abstractNum w:abstractNumId="22">
    <w:nsid w:val="14F817CE"/>
    <w:multiLevelType w:val="hybridMultilevel"/>
    <w:tmpl w:val="B8947E8E"/>
    <w:lvl w:ilvl="0" w:tplc="9D9AC2F6">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14FF28DE"/>
    <w:multiLevelType w:val="multilevel"/>
    <w:tmpl w:val="EBC0C1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nsid w:val="17973FD3"/>
    <w:multiLevelType w:val="hybridMultilevel"/>
    <w:tmpl w:val="921A5866"/>
    <w:lvl w:ilvl="0" w:tplc="BDA4C136">
      <w:start w:val="1"/>
      <w:numFmt w:val="bullet"/>
      <w:pStyle w:val="10"/>
      <w:lvlText w:val="­"/>
      <w:lvlJc w:val="left"/>
      <w:pPr>
        <w:ind w:left="2149" w:hanging="360"/>
      </w:pPr>
      <w:rPr>
        <w:rFonts w:ascii="Courier New" w:hAnsi="Courier New" w:hint="default"/>
      </w:rPr>
    </w:lvl>
    <w:lvl w:ilvl="1" w:tplc="04190003">
      <w:start w:val="1"/>
      <w:numFmt w:val="bullet"/>
      <w:lvlText w:val="o"/>
      <w:lvlJc w:val="left"/>
      <w:pPr>
        <w:ind w:left="2869" w:hanging="360"/>
      </w:pPr>
      <w:rPr>
        <w:rFonts w:ascii="Courier New" w:hAnsi="Courier New" w:hint="default"/>
      </w:rPr>
    </w:lvl>
    <w:lvl w:ilvl="2" w:tplc="04190005">
      <w:start w:val="1"/>
      <w:numFmt w:val="bullet"/>
      <w:lvlText w:val=""/>
      <w:lvlJc w:val="left"/>
      <w:pPr>
        <w:ind w:left="3589" w:hanging="360"/>
      </w:pPr>
      <w:rPr>
        <w:rFonts w:ascii="Wingdings" w:hAnsi="Wingdings" w:hint="default"/>
      </w:rPr>
    </w:lvl>
    <w:lvl w:ilvl="3" w:tplc="0419000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25">
    <w:nsid w:val="1C8D7EB5"/>
    <w:multiLevelType w:val="hybridMultilevel"/>
    <w:tmpl w:val="C82CF6D6"/>
    <w:lvl w:ilvl="0" w:tplc="04190001">
      <w:start w:val="1"/>
      <w:numFmt w:val="bullet"/>
      <w:lvlText w:val=""/>
      <w:lvlJc w:val="left"/>
      <w:pPr>
        <w:ind w:left="1080" w:hanging="360"/>
      </w:pPr>
      <w:rPr>
        <w:rFonts w:ascii="Symbol" w:hAnsi="Symbol"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hint="default"/>
      </w:rPr>
    </w:lvl>
  </w:abstractNum>
  <w:abstractNum w:abstractNumId="26">
    <w:nsid w:val="1C9A65B1"/>
    <w:multiLevelType w:val="hybridMultilevel"/>
    <w:tmpl w:val="D666C63C"/>
    <w:lvl w:ilvl="0" w:tplc="04190001">
      <w:start w:val="1"/>
      <w:numFmt w:val="bullet"/>
      <w:pStyle w:val="abc"/>
      <w:lvlText w:val=""/>
      <w:lvlJc w:val="left"/>
      <w:pPr>
        <w:ind w:left="1571" w:hanging="360"/>
      </w:pPr>
      <w:rPr>
        <w:rFonts w:ascii="Symbol" w:hAnsi="Symbol" w:hint="default"/>
      </w:rPr>
    </w:lvl>
    <w:lvl w:ilvl="1" w:tplc="44B8CB98">
      <w:start w:val="1"/>
      <w:numFmt w:val="bullet"/>
      <w:pStyle w:val="20"/>
      <w:lvlText w:val="o"/>
      <w:lvlJc w:val="left"/>
      <w:pPr>
        <w:ind w:left="2291" w:hanging="360"/>
      </w:pPr>
      <w:rPr>
        <w:rFonts w:ascii="Courier New" w:hAnsi="Courier New" w:hint="default"/>
      </w:rPr>
    </w:lvl>
    <w:lvl w:ilvl="2" w:tplc="04190005">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7">
    <w:nsid w:val="1D660E44"/>
    <w:multiLevelType w:val="multilevel"/>
    <w:tmpl w:val="14148542"/>
    <w:lvl w:ilvl="0">
      <w:start w:val="1"/>
      <w:numFmt w:val="decimal"/>
      <w:pStyle w:val="11"/>
      <w:lvlText w:val="%1."/>
      <w:lvlJc w:val="left"/>
      <w:pPr>
        <w:ind w:left="360" w:hanging="360"/>
      </w:pPr>
    </w:lvl>
    <w:lvl w:ilvl="1">
      <w:start w:val="1"/>
      <w:numFmt w:val="decimal"/>
      <w:pStyle w:val="21"/>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216"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nsid w:val="1F524297"/>
    <w:multiLevelType w:val="hybridMultilevel"/>
    <w:tmpl w:val="B9DCB9C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216553D5"/>
    <w:multiLevelType w:val="hybridMultilevel"/>
    <w:tmpl w:val="7AEC2BDA"/>
    <w:lvl w:ilvl="0" w:tplc="D4B00812">
      <w:start w:val="1"/>
      <w:numFmt w:val="bullet"/>
      <w:pStyle w:val="a0"/>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0">
    <w:nsid w:val="22C63A3A"/>
    <w:multiLevelType w:val="multilevel"/>
    <w:tmpl w:val="0ACEEF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nsid w:val="238973D9"/>
    <w:multiLevelType w:val="hybridMultilevel"/>
    <w:tmpl w:val="3CCCE564"/>
    <w:lvl w:ilvl="0" w:tplc="2DF8EC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23AA7A1A"/>
    <w:multiLevelType w:val="multilevel"/>
    <w:tmpl w:val="505C70AA"/>
    <w:lvl w:ilvl="0">
      <w:start w:val="1"/>
      <w:numFmt w:val="bullet"/>
      <w:pStyle w:val="12"/>
      <w:lvlText w:val=""/>
      <w:lvlJc w:val="left"/>
      <w:pPr>
        <w:tabs>
          <w:tab w:val="num" w:pos="720"/>
        </w:tabs>
        <w:ind w:left="720" w:hanging="360"/>
      </w:pPr>
      <w:rPr>
        <w:rFonts w:ascii="Symbol" w:hAnsi="Symbol" w:hint="default"/>
      </w:rPr>
    </w:lvl>
    <w:lvl w:ilvl="1">
      <w:start w:val="1"/>
      <w:numFmt w:val="decimal"/>
      <w:lvlText w:val="%1.%2."/>
      <w:lvlJc w:val="left"/>
      <w:pPr>
        <w:tabs>
          <w:tab w:val="num" w:pos="1152"/>
        </w:tabs>
        <w:ind w:left="1152" w:hanging="432"/>
      </w:pPr>
    </w:lvl>
    <w:lvl w:ilvl="2">
      <w:start w:val="1"/>
      <w:numFmt w:val="decimal"/>
      <w:lvlText w:val="%1.%2.%3."/>
      <w:lvlJc w:val="left"/>
      <w:pPr>
        <w:tabs>
          <w:tab w:val="num" w:pos="1800"/>
        </w:tabs>
        <w:ind w:left="1584" w:hanging="504"/>
      </w:pPr>
    </w:lvl>
    <w:lvl w:ilvl="3">
      <w:start w:val="1"/>
      <w:numFmt w:val="decimal"/>
      <w:lvlText w:val="%1.%2.%3.%4."/>
      <w:lvlJc w:val="left"/>
      <w:pPr>
        <w:tabs>
          <w:tab w:val="num" w:pos="252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60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680"/>
        </w:tabs>
        <w:ind w:left="4104" w:hanging="1224"/>
      </w:pPr>
    </w:lvl>
    <w:lvl w:ilvl="8">
      <w:start w:val="1"/>
      <w:numFmt w:val="decimal"/>
      <w:lvlText w:val="%1.%2.%3.%4.%5.%6.%7.%8.%9."/>
      <w:lvlJc w:val="left"/>
      <w:pPr>
        <w:tabs>
          <w:tab w:val="num" w:pos="5400"/>
        </w:tabs>
        <w:ind w:left="4680" w:hanging="1440"/>
      </w:pPr>
    </w:lvl>
  </w:abstractNum>
  <w:abstractNum w:abstractNumId="33">
    <w:nsid w:val="251969EE"/>
    <w:multiLevelType w:val="hybridMultilevel"/>
    <w:tmpl w:val="B47C8AEC"/>
    <w:lvl w:ilvl="0" w:tplc="E3BC5154">
      <w:start w:val="1"/>
      <w:numFmt w:val="decimal"/>
      <w:pStyle w:val="22"/>
      <w:lvlText w:val="1.%1."/>
      <w:lvlJc w:val="left"/>
      <w:pPr>
        <w:ind w:left="1097" w:hanging="360"/>
      </w:pPr>
      <w:rPr>
        <w:rFonts w:hint="default"/>
      </w:rPr>
    </w:lvl>
    <w:lvl w:ilvl="1" w:tplc="04190019">
      <w:start w:val="1"/>
      <w:numFmt w:val="lowerLetter"/>
      <w:pStyle w:val="22"/>
      <w:lvlText w:val="%2."/>
      <w:lvlJc w:val="left"/>
      <w:pPr>
        <w:ind w:left="2716" w:hanging="360"/>
      </w:pPr>
    </w:lvl>
    <w:lvl w:ilvl="2" w:tplc="0419001B" w:tentative="1">
      <w:start w:val="1"/>
      <w:numFmt w:val="lowerRoman"/>
      <w:lvlText w:val="%3."/>
      <w:lvlJc w:val="right"/>
      <w:pPr>
        <w:ind w:left="3436" w:hanging="180"/>
      </w:pPr>
    </w:lvl>
    <w:lvl w:ilvl="3" w:tplc="0419000F" w:tentative="1">
      <w:start w:val="1"/>
      <w:numFmt w:val="decimal"/>
      <w:lvlText w:val="%4."/>
      <w:lvlJc w:val="left"/>
      <w:pPr>
        <w:ind w:left="4156" w:hanging="360"/>
      </w:pPr>
    </w:lvl>
    <w:lvl w:ilvl="4" w:tplc="04190019" w:tentative="1">
      <w:start w:val="1"/>
      <w:numFmt w:val="lowerLetter"/>
      <w:lvlText w:val="%5."/>
      <w:lvlJc w:val="left"/>
      <w:pPr>
        <w:ind w:left="4876" w:hanging="360"/>
      </w:pPr>
    </w:lvl>
    <w:lvl w:ilvl="5" w:tplc="0419001B" w:tentative="1">
      <w:start w:val="1"/>
      <w:numFmt w:val="lowerRoman"/>
      <w:lvlText w:val="%6."/>
      <w:lvlJc w:val="right"/>
      <w:pPr>
        <w:ind w:left="5596" w:hanging="180"/>
      </w:pPr>
    </w:lvl>
    <w:lvl w:ilvl="6" w:tplc="0419000F" w:tentative="1">
      <w:start w:val="1"/>
      <w:numFmt w:val="decimal"/>
      <w:lvlText w:val="%7."/>
      <w:lvlJc w:val="left"/>
      <w:pPr>
        <w:ind w:left="6316" w:hanging="360"/>
      </w:pPr>
    </w:lvl>
    <w:lvl w:ilvl="7" w:tplc="04190019" w:tentative="1">
      <w:start w:val="1"/>
      <w:numFmt w:val="lowerLetter"/>
      <w:lvlText w:val="%8."/>
      <w:lvlJc w:val="left"/>
      <w:pPr>
        <w:ind w:left="7036" w:hanging="360"/>
      </w:pPr>
    </w:lvl>
    <w:lvl w:ilvl="8" w:tplc="0419001B" w:tentative="1">
      <w:start w:val="1"/>
      <w:numFmt w:val="lowerRoman"/>
      <w:lvlText w:val="%9."/>
      <w:lvlJc w:val="right"/>
      <w:pPr>
        <w:ind w:left="7756" w:hanging="180"/>
      </w:pPr>
    </w:lvl>
  </w:abstractNum>
  <w:abstractNum w:abstractNumId="34">
    <w:nsid w:val="274410F2"/>
    <w:multiLevelType w:val="hybridMultilevel"/>
    <w:tmpl w:val="90F45374"/>
    <w:lvl w:ilvl="0" w:tplc="355C6D4A">
      <w:start w:val="1"/>
      <w:numFmt w:val="decimal"/>
      <w:pStyle w:val="3111"/>
      <w:lvlText w:val="%1.1.1."/>
      <w:lvlJc w:val="left"/>
      <w:pPr>
        <w:ind w:left="720" w:hanging="360"/>
      </w:pPr>
      <w:rPr>
        <w:rFonts w:ascii="Times New Roman" w:hAnsi="Times New Roman" w:hint="default"/>
        <w:color w:val="000000" w:themeColor="text1"/>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27E25270"/>
    <w:multiLevelType w:val="hybridMultilevel"/>
    <w:tmpl w:val="C1DA5D86"/>
    <w:lvl w:ilvl="0" w:tplc="9D9AC2F6">
      <w:start w:val="1"/>
      <w:numFmt w:val="bullet"/>
      <w:lvlText w:val="–"/>
      <w:lvlJc w:val="left"/>
      <w:pPr>
        <w:ind w:left="1069" w:hanging="360"/>
      </w:pPr>
      <w:rPr>
        <w:rFonts w:ascii="Times New Roman" w:hAnsi="Times New Roman" w:cs="Times New Roman"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6">
    <w:nsid w:val="29141ADF"/>
    <w:multiLevelType w:val="multilevel"/>
    <w:tmpl w:val="05E6B4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nsid w:val="2C910136"/>
    <w:multiLevelType w:val="multilevel"/>
    <w:tmpl w:val="09FA396C"/>
    <w:lvl w:ilvl="0">
      <w:start w:val="1"/>
      <w:numFmt w:val="decimal"/>
      <w:pStyle w:val="-3"/>
      <w:lvlText w:val="%1."/>
      <w:lvlJc w:val="left"/>
      <w:pPr>
        <w:ind w:left="540" w:hanging="540"/>
      </w:pPr>
      <w:rPr>
        <w:rFonts w:hint="default"/>
      </w:rPr>
    </w:lvl>
    <w:lvl w:ilvl="1">
      <w:start w:val="6"/>
      <w:numFmt w:val="decimal"/>
      <w:lvlText w:val="%1.%2."/>
      <w:lvlJc w:val="left"/>
      <w:pPr>
        <w:ind w:left="1003" w:hanging="540"/>
      </w:pPr>
      <w:rPr>
        <w:rFonts w:hint="default"/>
      </w:rPr>
    </w:lvl>
    <w:lvl w:ilvl="2">
      <w:start w:val="1"/>
      <w:numFmt w:val="decimal"/>
      <w:pStyle w:val="-3"/>
      <w:lvlText w:val="%1.%2.%3."/>
      <w:lvlJc w:val="left"/>
      <w:pPr>
        <w:ind w:left="1646" w:hanging="720"/>
      </w:pPr>
      <w:rPr>
        <w:rFonts w:hint="default"/>
      </w:rPr>
    </w:lvl>
    <w:lvl w:ilvl="3">
      <w:start w:val="1"/>
      <w:numFmt w:val="decimal"/>
      <w:lvlText w:val="%1.%2.%3.%4."/>
      <w:lvlJc w:val="left"/>
      <w:pPr>
        <w:ind w:left="2109" w:hanging="720"/>
      </w:pPr>
      <w:rPr>
        <w:rFonts w:hint="default"/>
      </w:rPr>
    </w:lvl>
    <w:lvl w:ilvl="4">
      <w:start w:val="1"/>
      <w:numFmt w:val="decimal"/>
      <w:lvlText w:val="%1.%2.%3.%4.%5."/>
      <w:lvlJc w:val="left"/>
      <w:pPr>
        <w:ind w:left="2932" w:hanging="1080"/>
      </w:pPr>
      <w:rPr>
        <w:rFonts w:hint="default"/>
      </w:rPr>
    </w:lvl>
    <w:lvl w:ilvl="5">
      <w:start w:val="1"/>
      <w:numFmt w:val="decimal"/>
      <w:lvlText w:val="%1.%2.%3.%4.%5.%6."/>
      <w:lvlJc w:val="left"/>
      <w:pPr>
        <w:ind w:left="3395" w:hanging="1080"/>
      </w:pPr>
      <w:rPr>
        <w:rFonts w:hint="default"/>
      </w:rPr>
    </w:lvl>
    <w:lvl w:ilvl="6">
      <w:start w:val="1"/>
      <w:numFmt w:val="decimal"/>
      <w:lvlText w:val="%1.%2.%3.%4.%5.%6.%7."/>
      <w:lvlJc w:val="left"/>
      <w:pPr>
        <w:ind w:left="4218" w:hanging="1440"/>
      </w:pPr>
      <w:rPr>
        <w:rFonts w:hint="default"/>
      </w:rPr>
    </w:lvl>
    <w:lvl w:ilvl="7">
      <w:start w:val="1"/>
      <w:numFmt w:val="decimal"/>
      <w:lvlText w:val="%1.%2.%3.%4.%5.%6.%7.%8."/>
      <w:lvlJc w:val="left"/>
      <w:pPr>
        <w:ind w:left="4681" w:hanging="1440"/>
      </w:pPr>
      <w:rPr>
        <w:rFonts w:hint="default"/>
      </w:rPr>
    </w:lvl>
    <w:lvl w:ilvl="8">
      <w:start w:val="1"/>
      <w:numFmt w:val="decimal"/>
      <w:lvlText w:val="%1.%2.%3.%4.%5.%6.%7.%8.%9."/>
      <w:lvlJc w:val="left"/>
      <w:pPr>
        <w:ind w:left="5504" w:hanging="1800"/>
      </w:pPr>
      <w:rPr>
        <w:rFonts w:hint="default"/>
      </w:rPr>
    </w:lvl>
  </w:abstractNum>
  <w:abstractNum w:abstractNumId="38">
    <w:nsid w:val="2D443402"/>
    <w:multiLevelType w:val="hybridMultilevel"/>
    <w:tmpl w:val="1EB2FA88"/>
    <w:lvl w:ilvl="0" w:tplc="ED2C553C">
      <w:start w:val="1"/>
      <w:numFmt w:val="bullet"/>
      <w:pStyle w:val="13"/>
      <w:lvlText w:val=""/>
      <w:lvlJc w:val="left"/>
      <w:pPr>
        <w:tabs>
          <w:tab w:val="num" w:pos="720"/>
        </w:tabs>
        <w:ind w:left="720" w:hanging="360"/>
      </w:pPr>
      <w:rPr>
        <w:rFonts w:ascii="Symbol" w:hAnsi="Symbol" w:hint="default"/>
      </w:rPr>
    </w:lvl>
    <w:lvl w:ilvl="1" w:tplc="04190019">
      <w:start w:val="1"/>
      <w:numFmt w:val="bullet"/>
      <w:lvlText w:val="o"/>
      <w:lvlJc w:val="left"/>
      <w:pPr>
        <w:tabs>
          <w:tab w:val="num" w:pos="1440"/>
        </w:tabs>
        <w:ind w:left="1440" w:hanging="360"/>
      </w:pPr>
      <w:rPr>
        <w:rFonts w:ascii="Courier New" w:hAnsi="Courier New" w:cs="Courier New" w:hint="default"/>
      </w:rPr>
    </w:lvl>
    <w:lvl w:ilvl="2" w:tplc="0419001B">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39">
    <w:nsid w:val="30684D5E"/>
    <w:multiLevelType w:val="hybridMultilevel"/>
    <w:tmpl w:val="3C5E4100"/>
    <w:lvl w:ilvl="0" w:tplc="BBE838AA">
      <w:start w:val="1"/>
      <w:numFmt w:val="decimal"/>
      <w:pStyle w:val="110"/>
      <w:lvlText w:val="%1."/>
      <w:lvlJc w:val="left"/>
      <w:pPr>
        <w:ind w:left="720" w:hanging="360"/>
      </w:pPr>
      <w:rPr>
        <w:rFonts w:ascii="Times New Roman Полужирный" w:hAnsi="Times New Roman Полужирный" w:hint="default"/>
        <w:b/>
        <w:i w:val="0"/>
        <w:color w:val="000000" w:themeColor="text1"/>
        <w:sz w:val="3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31304BF3"/>
    <w:multiLevelType w:val="hybridMultilevel"/>
    <w:tmpl w:val="CEAC593E"/>
    <w:lvl w:ilvl="0" w:tplc="9D9AC2F6">
      <w:start w:val="1"/>
      <w:numFmt w:val="bullet"/>
      <w:lvlText w:val="–"/>
      <w:lvlJc w:val="left"/>
      <w:pPr>
        <w:ind w:left="1069" w:hanging="360"/>
      </w:pPr>
      <w:rPr>
        <w:rFonts w:ascii="Times New Roman" w:hAnsi="Times New Roman" w:cs="Times New Roman"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1">
    <w:nsid w:val="324079DA"/>
    <w:multiLevelType w:val="hybridMultilevel"/>
    <w:tmpl w:val="C4EAE156"/>
    <w:lvl w:ilvl="0" w:tplc="40CADD96">
      <w:start w:val="1"/>
      <w:numFmt w:val="bullet"/>
      <w:pStyle w:val="a1"/>
      <w:lvlText w:val=""/>
      <w:lvlJc w:val="left"/>
      <w:pPr>
        <w:ind w:left="1428" w:hanging="360"/>
      </w:pPr>
      <w:rPr>
        <w:rFonts w:ascii="Symbol" w:hAnsi="Symbol" w:hint="default"/>
      </w:rPr>
    </w:lvl>
    <w:lvl w:ilvl="1" w:tplc="1CD6B5CC">
      <w:start w:val="1"/>
      <w:numFmt w:val="decimal"/>
      <w:lvlText w:val="%2)"/>
      <w:lvlJc w:val="left"/>
      <w:pPr>
        <w:ind w:left="2148" w:hanging="360"/>
      </w:pPr>
      <w:rPr>
        <w:rFonts w:ascii="Times New Roman" w:eastAsia="Calibri" w:hAnsi="Times New Roman" w:cs="Times New Roman" w:hint="default"/>
      </w:rPr>
    </w:lvl>
    <w:lvl w:ilvl="2" w:tplc="4928113A">
      <w:numFmt w:val="bullet"/>
      <w:lvlText w:val="•"/>
      <w:lvlJc w:val="left"/>
      <w:pPr>
        <w:ind w:left="2868" w:hanging="360"/>
      </w:pPr>
      <w:rPr>
        <w:rFonts w:ascii="Times New Roman" w:eastAsia="Calibri" w:hAnsi="Times New Roman" w:cs="Times New Roman" w:hint="default"/>
      </w:rPr>
    </w:lvl>
    <w:lvl w:ilvl="3" w:tplc="0419000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2">
    <w:nsid w:val="32C028C5"/>
    <w:multiLevelType w:val="multilevel"/>
    <w:tmpl w:val="7DDE28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nsid w:val="334052DD"/>
    <w:multiLevelType w:val="hybridMultilevel"/>
    <w:tmpl w:val="D1C87710"/>
    <w:lvl w:ilvl="0" w:tplc="E2AEC7D6">
      <w:start w:val="1"/>
      <w:numFmt w:val="decimal"/>
      <w:pStyle w:val="211"/>
      <w:lvlText w:val="%1.1."/>
      <w:lvlJc w:val="left"/>
      <w:pPr>
        <w:ind w:left="717" w:hanging="360"/>
      </w:pPr>
      <w:rPr>
        <w:rFonts w:ascii="Times New Roman Полужирный" w:hAnsi="Times New Roman Полужирный" w:cs="Times New Roman" w:hint="default"/>
        <w:b/>
        <w:bCs w:val="0"/>
        <w:i w:val="0"/>
        <w:iCs w:val="0"/>
        <w:caps w:val="0"/>
        <w:smallCaps w:val="0"/>
        <w:strike w:val="0"/>
        <w:dstrike w:val="0"/>
        <w:outline w:val="0"/>
        <w:shadow w:val="0"/>
        <w:emboss w:val="0"/>
        <w:imprint w:val="0"/>
        <w:vanish w:val="0"/>
        <w:spacing w:val="0"/>
        <w:kern w:val="0"/>
        <w:position w:val="0"/>
        <w:sz w:val="28"/>
        <w:u w:val="none"/>
        <w:effect w:val="none"/>
        <w:vertAlign w:val="baseline"/>
        <w:em w:val="none"/>
        <w14:ligatures w14:val="none"/>
        <w14:numForm w14:val="default"/>
        <w14:numSpacing w14:val="default"/>
        <w14:stylisticSets/>
        <w14:cntxtAlts w14: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367B5174"/>
    <w:multiLevelType w:val="singleLevel"/>
    <w:tmpl w:val="12FA678E"/>
    <w:lvl w:ilvl="0">
      <w:start w:val="1"/>
      <w:numFmt w:val="decimal"/>
      <w:pStyle w:val="23"/>
      <w:lvlText w:val="%1"/>
      <w:lvlJc w:val="left"/>
      <w:pPr>
        <w:tabs>
          <w:tab w:val="num" w:pos="1191"/>
        </w:tabs>
        <w:ind w:left="1191" w:hanging="454"/>
      </w:pPr>
    </w:lvl>
  </w:abstractNum>
  <w:abstractNum w:abstractNumId="45">
    <w:nsid w:val="368C4FAA"/>
    <w:multiLevelType w:val="multilevel"/>
    <w:tmpl w:val="E7D210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nsid w:val="3C0004E0"/>
    <w:multiLevelType w:val="multilevel"/>
    <w:tmpl w:val="ED84602C"/>
    <w:lvl w:ilvl="0">
      <w:start w:val="1"/>
      <w:numFmt w:val="bullet"/>
      <w:lvlText w:val=""/>
      <w:lvlJc w:val="left"/>
      <w:pPr>
        <w:tabs>
          <w:tab w:val="num" w:pos="720"/>
        </w:tabs>
        <w:ind w:left="720" w:hanging="360"/>
      </w:pPr>
      <w:rPr>
        <w:rFonts w:ascii="Symbol" w:hAnsi="Symbol" w:hint="default"/>
        <w:sz w:val="20"/>
      </w:rPr>
    </w:lvl>
    <w:lvl w:ilvl="1">
      <w:start w:val="1"/>
      <w:numFmt w:val="decimal"/>
      <w:pStyle w:val="210"/>
      <w:lvlText w:val="%2)"/>
      <w:lvlJc w:val="left"/>
      <w:pPr>
        <w:ind w:left="1440" w:hanging="360"/>
      </w:pPr>
      <w:rPr>
        <w:rFonts w:hint="default"/>
        <w:sz w:val="24"/>
        <w:szCs w:val="24"/>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nsid w:val="41674338"/>
    <w:multiLevelType w:val="hybridMultilevel"/>
    <w:tmpl w:val="D67AA5D4"/>
    <w:lvl w:ilvl="0" w:tplc="9D9AC2F6">
      <w:start w:val="1"/>
      <w:numFmt w:val="bullet"/>
      <w:lvlText w:val="–"/>
      <w:lvlJc w:val="left"/>
      <w:pPr>
        <w:ind w:left="2138"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
    <w:nsid w:val="41BC10E0"/>
    <w:multiLevelType w:val="multilevel"/>
    <w:tmpl w:val="414C82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nsid w:val="442D3441"/>
    <w:multiLevelType w:val="hybridMultilevel"/>
    <w:tmpl w:val="D6DA01C4"/>
    <w:styleLink w:val="11111"/>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44EE3343"/>
    <w:multiLevelType w:val="hybridMultilevel"/>
    <w:tmpl w:val="79680EAE"/>
    <w:lvl w:ilvl="0" w:tplc="EF145FF2">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
    <w:nsid w:val="48360967"/>
    <w:multiLevelType w:val="hybridMultilevel"/>
    <w:tmpl w:val="97F63AE8"/>
    <w:lvl w:ilvl="0" w:tplc="2610B850">
      <w:start w:val="1"/>
      <w:numFmt w:val="decimal"/>
      <w:pStyle w:val="24"/>
      <w:lvlText w:val="1.%1."/>
      <w:lvlJc w:val="left"/>
      <w:pPr>
        <w:ind w:left="1040" w:hanging="360"/>
      </w:pPr>
      <w:rPr>
        <w:rFonts w:ascii="Times New Roman Полужирный" w:hAnsi="Times New Roman Полужирный" w:hint="default"/>
        <w:b/>
        <w:i w:val="0"/>
        <w:caps w:val="0"/>
        <w:strike w:val="0"/>
        <w:dstrike w:val="0"/>
        <w:vanish w:val="0"/>
        <w:sz w:val="24"/>
        <w:szCs w:val="24"/>
        <w:vertAlign w:val="baseline"/>
      </w:rPr>
    </w:lvl>
    <w:lvl w:ilvl="1" w:tplc="04190019">
      <w:start w:val="1"/>
      <w:numFmt w:val="lowerLetter"/>
      <w:pStyle w:val="24"/>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488E2964"/>
    <w:multiLevelType w:val="multilevel"/>
    <w:tmpl w:val="5D62F8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
    <w:nsid w:val="4B890E9F"/>
    <w:multiLevelType w:val="hybridMultilevel"/>
    <w:tmpl w:val="55DE920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4">
    <w:nsid w:val="4C7F5C37"/>
    <w:multiLevelType w:val="multilevel"/>
    <w:tmpl w:val="FD2299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
    <w:nsid w:val="4FAE79C6"/>
    <w:multiLevelType w:val="multilevel"/>
    <w:tmpl w:val="F55C77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
    <w:nsid w:val="5773231B"/>
    <w:multiLevelType w:val="hybridMultilevel"/>
    <w:tmpl w:val="FB00BC0A"/>
    <w:lvl w:ilvl="0" w:tplc="04190019">
      <w:start w:val="1"/>
      <w:numFmt w:val="bullet"/>
      <w:pStyle w:val="a2"/>
      <w:lvlText w:val="­"/>
      <w:lvlJc w:val="left"/>
      <w:pPr>
        <w:ind w:left="1495" w:hanging="360"/>
      </w:pPr>
      <w:rPr>
        <w:rFonts w:ascii="Courier New" w:hAnsi="Courier New" w:hint="default"/>
        <w:b w:val="0"/>
        <w:bCs w:val="0"/>
        <w:i w:val="0"/>
        <w:iCs w:val="0"/>
        <w:caps w:val="0"/>
        <w:smallCaps w:val="0"/>
        <w:strike w:val="0"/>
        <w:dstrike w:val="0"/>
        <w:vanish w:val="0"/>
        <w:color w:val="000000"/>
        <w:spacing w:val="0"/>
        <w:kern w:val="0"/>
        <w:position w:val="0"/>
        <w:u w:val="none"/>
        <w:effect w:val="none"/>
        <w:vertAlign w:val="baseline"/>
      </w:rPr>
    </w:lvl>
    <w:lvl w:ilvl="1" w:tplc="04190003">
      <w:start w:val="1"/>
      <w:numFmt w:val="bullet"/>
      <w:lvlText w:val="o"/>
      <w:lvlJc w:val="left"/>
      <w:pPr>
        <w:ind w:left="1779" w:hanging="360"/>
      </w:pPr>
      <w:rPr>
        <w:rFonts w:ascii="Courier New" w:hAnsi="Courier New" w:cs="Courier New" w:hint="default"/>
      </w:rPr>
    </w:lvl>
    <w:lvl w:ilvl="2" w:tplc="EC4228FA">
      <w:start w:val="21"/>
      <w:numFmt w:val="bullet"/>
      <w:lvlText w:val="-"/>
      <w:lvlJc w:val="left"/>
      <w:pPr>
        <w:ind w:left="2518" w:hanging="180"/>
      </w:pPr>
      <w:rPr>
        <w:rFonts w:ascii="Times New Roman" w:eastAsia="Times New Roman" w:hAnsi="Times New Roman" w:cs="Times New Roman" w:hint="default"/>
      </w:rPr>
    </w:lvl>
    <w:lvl w:ilvl="3" w:tplc="0419000F">
      <w:start w:val="1"/>
      <w:numFmt w:val="decimal"/>
      <w:lvlText w:val="%4."/>
      <w:lvlJc w:val="left"/>
      <w:pPr>
        <w:ind w:left="3238" w:hanging="360"/>
      </w:pPr>
      <w:rPr>
        <w:rFonts w:cs="Times New Roman"/>
      </w:rPr>
    </w:lvl>
    <w:lvl w:ilvl="4" w:tplc="04190019">
      <w:start w:val="1"/>
      <w:numFmt w:val="lowerLetter"/>
      <w:lvlText w:val="%5."/>
      <w:lvlJc w:val="left"/>
      <w:pPr>
        <w:ind w:left="3958" w:hanging="360"/>
      </w:pPr>
      <w:rPr>
        <w:rFonts w:cs="Times New Roman"/>
      </w:rPr>
    </w:lvl>
    <w:lvl w:ilvl="5" w:tplc="0419001B">
      <w:start w:val="1"/>
      <w:numFmt w:val="lowerRoman"/>
      <w:lvlText w:val="%6."/>
      <w:lvlJc w:val="right"/>
      <w:pPr>
        <w:ind w:left="4678" w:hanging="180"/>
      </w:pPr>
      <w:rPr>
        <w:rFonts w:cs="Times New Roman"/>
      </w:rPr>
    </w:lvl>
    <w:lvl w:ilvl="6" w:tplc="0419000F">
      <w:start w:val="1"/>
      <w:numFmt w:val="decimal"/>
      <w:lvlText w:val="%7."/>
      <w:lvlJc w:val="left"/>
      <w:pPr>
        <w:ind w:left="5398" w:hanging="360"/>
      </w:pPr>
      <w:rPr>
        <w:rFonts w:cs="Times New Roman"/>
      </w:rPr>
    </w:lvl>
    <w:lvl w:ilvl="7" w:tplc="04190019">
      <w:start w:val="1"/>
      <w:numFmt w:val="lowerLetter"/>
      <w:lvlText w:val="%8."/>
      <w:lvlJc w:val="left"/>
      <w:pPr>
        <w:ind w:left="6118" w:hanging="360"/>
      </w:pPr>
      <w:rPr>
        <w:rFonts w:cs="Times New Roman"/>
      </w:rPr>
    </w:lvl>
    <w:lvl w:ilvl="8" w:tplc="0419001B">
      <w:start w:val="1"/>
      <w:numFmt w:val="lowerRoman"/>
      <w:lvlText w:val="%9."/>
      <w:lvlJc w:val="right"/>
      <w:pPr>
        <w:ind w:left="6838" w:hanging="180"/>
      </w:pPr>
      <w:rPr>
        <w:rFonts w:cs="Times New Roman"/>
      </w:rPr>
    </w:lvl>
  </w:abstractNum>
  <w:abstractNum w:abstractNumId="57">
    <w:nsid w:val="5BEA64BC"/>
    <w:multiLevelType w:val="multilevel"/>
    <w:tmpl w:val="BE7E9D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
    <w:nsid w:val="5D3F048B"/>
    <w:multiLevelType w:val="hybridMultilevel"/>
    <w:tmpl w:val="0A164026"/>
    <w:lvl w:ilvl="0" w:tplc="EF145FF2">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9">
    <w:nsid w:val="5E971E5A"/>
    <w:multiLevelType w:val="hybridMultilevel"/>
    <w:tmpl w:val="7B1435C0"/>
    <w:lvl w:ilvl="0" w:tplc="1400881E">
      <w:start w:val="24"/>
      <w:numFmt w:val="decimal"/>
      <w:lvlText w:val="%1"/>
      <w:lvlJc w:val="left"/>
      <w:pPr>
        <w:ind w:left="72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nsid w:val="60282F76"/>
    <w:multiLevelType w:val="hybridMultilevel"/>
    <w:tmpl w:val="30CEADFA"/>
    <w:lvl w:ilvl="0" w:tplc="F432DCE2">
      <w:start w:val="1"/>
      <w:numFmt w:val="decimal"/>
      <w:pStyle w:val="-41"/>
      <w:lvlText w:val="1.1.1.%1."/>
      <w:lvlJc w:val="left"/>
      <w:pPr>
        <w:ind w:left="1069" w:hanging="360"/>
      </w:pPr>
      <w:rPr>
        <w:rFonts w:ascii="Times New Roman Полужирный" w:hAnsi="Times New Roman Полужирный" w:cs="Times New Roman" w:hint="default"/>
        <w:b/>
        <w:bCs w:val="0"/>
        <w:i w:val="0"/>
        <w:iCs w:val="0"/>
        <w:caps w:val="0"/>
        <w:smallCaps w:val="0"/>
        <w:strike w:val="0"/>
        <w:dstrike w:val="0"/>
        <w:outline w:val="0"/>
        <w:shadow w:val="0"/>
        <w:emboss w:val="0"/>
        <w:imprint w:val="0"/>
        <w:noProof w:val="0"/>
        <w:vanish w:val="0"/>
        <w:spacing w:val="0"/>
        <w:kern w:val="0"/>
        <w:position w:val="0"/>
        <w:sz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90019" w:tentative="1">
      <w:start w:val="1"/>
      <w:numFmt w:val="lowerLetter"/>
      <w:lvlText w:val="%2."/>
      <w:lvlJc w:val="left"/>
      <w:pPr>
        <w:ind w:left="2226" w:hanging="360"/>
      </w:pPr>
    </w:lvl>
    <w:lvl w:ilvl="2" w:tplc="0419001B" w:tentative="1">
      <w:start w:val="1"/>
      <w:numFmt w:val="lowerRoman"/>
      <w:lvlText w:val="%3."/>
      <w:lvlJc w:val="right"/>
      <w:pPr>
        <w:ind w:left="2946" w:hanging="180"/>
      </w:pPr>
    </w:lvl>
    <w:lvl w:ilvl="3" w:tplc="0419000F" w:tentative="1">
      <w:start w:val="1"/>
      <w:numFmt w:val="decimal"/>
      <w:lvlText w:val="%4."/>
      <w:lvlJc w:val="left"/>
      <w:pPr>
        <w:ind w:left="3666" w:hanging="360"/>
      </w:pPr>
    </w:lvl>
    <w:lvl w:ilvl="4" w:tplc="04190019" w:tentative="1">
      <w:start w:val="1"/>
      <w:numFmt w:val="lowerLetter"/>
      <w:lvlText w:val="%5."/>
      <w:lvlJc w:val="left"/>
      <w:pPr>
        <w:ind w:left="4386" w:hanging="360"/>
      </w:pPr>
    </w:lvl>
    <w:lvl w:ilvl="5" w:tplc="0419001B" w:tentative="1">
      <w:start w:val="1"/>
      <w:numFmt w:val="lowerRoman"/>
      <w:lvlText w:val="%6."/>
      <w:lvlJc w:val="right"/>
      <w:pPr>
        <w:ind w:left="5106" w:hanging="180"/>
      </w:pPr>
    </w:lvl>
    <w:lvl w:ilvl="6" w:tplc="0419000F" w:tentative="1">
      <w:start w:val="1"/>
      <w:numFmt w:val="decimal"/>
      <w:lvlText w:val="%7."/>
      <w:lvlJc w:val="left"/>
      <w:pPr>
        <w:ind w:left="5826" w:hanging="360"/>
      </w:pPr>
    </w:lvl>
    <w:lvl w:ilvl="7" w:tplc="04190019" w:tentative="1">
      <w:start w:val="1"/>
      <w:numFmt w:val="lowerLetter"/>
      <w:lvlText w:val="%8."/>
      <w:lvlJc w:val="left"/>
      <w:pPr>
        <w:ind w:left="6546" w:hanging="360"/>
      </w:pPr>
    </w:lvl>
    <w:lvl w:ilvl="8" w:tplc="0419001B" w:tentative="1">
      <w:start w:val="1"/>
      <w:numFmt w:val="lowerRoman"/>
      <w:lvlText w:val="%9."/>
      <w:lvlJc w:val="right"/>
      <w:pPr>
        <w:ind w:left="7266" w:hanging="180"/>
      </w:pPr>
    </w:lvl>
  </w:abstractNum>
  <w:abstractNum w:abstractNumId="61">
    <w:nsid w:val="605142E9"/>
    <w:multiLevelType w:val="multilevel"/>
    <w:tmpl w:val="B3D6C738"/>
    <w:lvl w:ilvl="0">
      <w:start w:val="1"/>
      <w:numFmt w:val="bullet"/>
      <w:lvlText w:val=""/>
      <w:lvlJc w:val="left"/>
      <w:pPr>
        <w:tabs>
          <w:tab w:val="num" w:pos="720"/>
        </w:tabs>
        <w:ind w:left="720" w:hanging="360"/>
      </w:pPr>
      <w:rPr>
        <w:rFonts w:ascii="Symbol" w:hAnsi="Symbol" w:hint="default"/>
        <w:sz w:val="20"/>
      </w:rPr>
    </w:lvl>
    <w:lvl w:ilvl="1">
      <w:start w:val="1"/>
      <w:numFmt w:val="decimal"/>
      <w:pStyle w:val="25"/>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
    <w:nsid w:val="618D1F4B"/>
    <w:multiLevelType w:val="multilevel"/>
    <w:tmpl w:val="66BA43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3">
    <w:nsid w:val="63EC129A"/>
    <w:multiLevelType w:val="multilevel"/>
    <w:tmpl w:val="AA2AA7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4">
    <w:nsid w:val="65D02457"/>
    <w:multiLevelType w:val="hybridMultilevel"/>
    <w:tmpl w:val="D2C8DA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65D6083B"/>
    <w:multiLevelType w:val="multilevel"/>
    <w:tmpl w:val="F72CF5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6">
    <w:nsid w:val="665E7F10"/>
    <w:multiLevelType w:val="hybridMultilevel"/>
    <w:tmpl w:val="1C2C3EF8"/>
    <w:lvl w:ilvl="0" w:tplc="04190001">
      <w:start w:val="1"/>
      <w:numFmt w:val="bullet"/>
      <w:lvlText w:val=""/>
      <w:lvlJc w:val="left"/>
      <w:pPr>
        <w:ind w:left="725" w:hanging="360"/>
      </w:pPr>
      <w:rPr>
        <w:rFonts w:ascii="Symbol" w:hAnsi="Symbol" w:hint="default"/>
      </w:rPr>
    </w:lvl>
    <w:lvl w:ilvl="1" w:tplc="04190003">
      <w:start w:val="1"/>
      <w:numFmt w:val="bullet"/>
      <w:lvlText w:val="o"/>
      <w:lvlJc w:val="left"/>
      <w:pPr>
        <w:ind w:left="1445" w:hanging="360"/>
      </w:pPr>
      <w:rPr>
        <w:rFonts w:ascii="Courier New" w:hAnsi="Courier New" w:cs="Courier New" w:hint="default"/>
      </w:rPr>
    </w:lvl>
    <w:lvl w:ilvl="2" w:tplc="04190005">
      <w:start w:val="1"/>
      <w:numFmt w:val="bullet"/>
      <w:lvlText w:val=""/>
      <w:lvlJc w:val="left"/>
      <w:pPr>
        <w:ind w:left="2165" w:hanging="360"/>
      </w:pPr>
      <w:rPr>
        <w:rFonts w:ascii="Wingdings" w:hAnsi="Wingdings" w:hint="default"/>
      </w:rPr>
    </w:lvl>
    <w:lvl w:ilvl="3" w:tplc="04190001">
      <w:start w:val="1"/>
      <w:numFmt w:val="bullet"/>
      <w:lvlText w:val=""/>
      <w:lvlJc w:val="left"/>
      <w:pPr>
        <w:ind w:left="2885" w:hanging="360"/>
      </w:pPr>
      <w:rPr>
        <w:rFonts w:ascii="Symbol" w:hAnsi="Symbol" w:hint="default"/>
      </w:rPr>
    </w:lvl>
    <w:lvl w:ilvl="4" w:tplc="0FD6DD64">
      <w:numFmt w:val="bullet"/>
      <w:lvlText w:val="-"/>
      <w:lvlJc w:val="left"/>
      <w:pPr>
        <w:ind w:left="3605" w:hanging="360"/>
      </w:pPr>
      <w:rPr>
        <w:rFonts w:ascii="Calibri" w:eastAsia="Times New Roman" w:hAnsi="Calibri" w:cs="Times New Roman" w:hint="default"/>
      </w:rPr>
    </w:lvl>
    <w:lvl w:ilvl="5" w:tplc="04190005">
      <w:start w:val="1"/>
      <w:numFmt w:val="bullet"/>
      <w:lvlText w:val=""/>
      <w:lvlJc w:val="left"/>
      <w:pPr>
        <w:ind w:left="4325" w:hanging="360"/>
      </w:pPr>
      <w:rPr>
        <w:rFonts w:ascii="Wingdings" w:hAnsi="Wingdings" w:hint="default"/>
      </w:rPr>
    </w:lvl>
    <w:lvl w:ilvl="6" w:tplc="04190001">
      <w:start w:val="1"/>
      <w:numFmt w:val="bullet"/>
      <w:lvlText w:val=""/>
      <w:lvlJc w:val="left"/>
      <w:pPr>
        <w:ind w:left="5045" w:hanging="360"/>
      </w:pPr>
      <w:rPr>
        <w:rFonts w:ascii="Symbol" w:hAnsi="Symbol" w:hint="default"/>
      </w:rPr>
    </w:lvl>
    <w:lvl w:ilvl="7" w:tplc="04190003">
      <w:start w:val="1"/>
      <w:numFmt w:val="bullet"/>
      <w:lvlText w:val="o"/>
      <w:lvlJc w:val="left"/>
      <w:pPr>
        <w:ind w:left="5765" w:hanging="360"/>
      </w:pPr>
      <w:rPr>
        <w:rFonts w:ascii="Courier New" w:hAnsi="Courier New" w:cs="Courier New" w:hint="default"/>
      </w:rPr>
    </w:lvl>
    <w:lvl w:ilvl="8" w:tplc="04190005">
      <w:start w:val="1"/>
      <w:numFmt w:val="bullet"/>
      <w:lvlText w:val=""/>
      <w:lvlJc w:val="left"/>
      <w:pPr>
        <w:ind w:left="6485" w:hanging="360"/>
      </w:pPr>
      <w:rPr>
        <w:rFonts w:ascii="Wingdings" w:hAnsi="Wingdings" w:hint="default"/>
      </w:rPr>
    </w:lvl>
  </w:abstractNum>
  <w:abstractNum w:abstractNumId="67">
    <w:nsid w:val="6E4D5D32"/>
    <w:multiLevelType w:val="multilevel"/>
    <w:tmpl w:val="459832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8">
    <w:nsid w:val="6E79757B"/>
    <w:multiLevelType w:val="multilevel"/>
    <w:tmpl w:val="54BAB7C2"/>
    <w:lvl w:ilvl="0">
      <w:start w:val="1"/>
      <w:numFmt w:val="bullet"/>
      <w:pStyle w:val="a3"/>
      <w:lvlText w:val=""/>
      <w:lvlJc w:val="left"/>
      <w:pPr>
        <w:tabs>
          <w:tab w:val="num" w:pos="1211"/>
        </w:tabs>
        <w:ind w:firstLine="851"/>
      </w:pPr>
      <w:rPr>
        <w:rFonts w:ascii="Symbol" w:hAnsi="Symbol" w:hint="default"/>
        <w:color w:val="auto"/>
      </w:rPr>
    </w:lvl>
    <w:lvl w:ilvl="1">
      <w:start w:val="1"/>
      <w:numFmt w:val="bullet"/>
      <w:lvlText w:val=""/>
      <w:lvlJc w:val="left"/>
      <w:pPr>
        <w:tabs>
          <w:tab w:val="num" w:pos="2061"/>
        </w:tabs>
        <w:ind w:left="851" w:firstLine="850"/>
      </w:pPr>
      <w:rPr>
        <w:rFonts w:ascii="Symbol" w:hAnsi="Symbol" w:hint="default"/>
        <w:color w:val="auto"/>
      </w:rPr>
    </w:lvl>
    <w:lvl w:ilvl="2">
      <w:start w:val="1"/>
      <w:numFmt w:val="bullet"/>
      <w:lvlText w:val="o"/>
      <w:lvlJc w:val="left"/>
      <w:pPr>
        <w:tabs>
          <w:tab w:val="num" w:pos="2912"/>
        </w:tabs>
        <w:ind w:left="1701" w:firstLine="851"/>
      </w:pPr>
      <w:rPr>
        <w:rFonts w:ascii="Courier New" w:hAnsi="Courier New" w:hint="default"/>
        <w:color w:val="auto"/>
      </w:rPr>
    </w:lvl>
    <w:lvl w:ilvl="3">
      <w:start w:val="1"/>
      <w:numFmt w:val="bullet"/>
      <w:lvlText w:val=""/>
      <w:lvlJc w:val="left"/>
      <w:pPr>
        <w:tabs>
          <w:tab w:val="num" w:pos="3762"/>
        </w:tabs>
        <w:ind w:left="2552" w:firstLine="850"/>
      </w:pPr>
      <w:rPr>
        <w:rFonts w:ascii="Symbol" w:hAnsi="Symbol" w:hint="default"/>
        <w:color w:val="auto"/>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69">
    <w:nsid w:val="711C07D8"/>
    <w:multiLevelType w:val="multilevel"/>
    <w:tmpl w:val="2D8EFE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0">
    <w:nsid w:val="74633B5B"/>
    <w:multiLevelType w:val="multilevel"/>
    <w:tmpl w:val="813AFB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1">
    <w:nsid w:val="7A586493"/>
    <w:multiLevelType w:val="hybridMultilevel"/>
    <w:tmpl w:val="59604F10"/>
    <w:lvl w:ilvl="0" w:tplc="9D9AC2F6">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7AAD07BF"/>
    <w:multiLevelType w:val="multilevel"/>
    <w:tmpl w:val="B596DC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3">
    <w:nsid w:val="7BC16B60"/>
    <w:multiLevelType w:val="multilevel"/>
    <w:tmpl w:val="12BC32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4">
    <w:nsid w:val="7DC66FBA"/>
    <w:multiLevelType w:val="hybridMultilevel"/>
    <w:tmpl w:val="39E2F36C"/>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75">
    <w:nsid w:val="7F025327"/>
    <w:multiLevelType w:val="multilevel"/>
    <w:tmpl w:val="8C5C16AE"/>
    <w:lvl w:ilvl="0">
      <w:start w:val="1"/>
      <w:numFmt w:val="decimal"/>
      <w:lvlText w:val="%1."/>
      <w:lvlJc w:val="left"/>
      <w:pPr>
        <w:ind w:left="644" w:hanging="360"/>
      </w:pPr>
      <w:rPr>
        <w:rFonts w:hint="default"/>
        <w:b/>
      </w:rPr>
    </w:lvl>
    <w:lvl w:ilvl="1">
      <w:start w:val="4"/>
      <w:numFmt w:val="decimal"/>
      <w:isLgl/>
      <w:lvlText w:val="%1.%2"/>
      <w:lvlJc w:val="left"/>
      <w:pPr>
        <w:ind w:left="1243" w:hanging="480"/>
      </w:pPr>
      <w:rPr>
        <w:rFonts w:hint="default"/>
      </w:rPr>
    </w:lvl>
    <w:lvl w:ilvl="2">
      <w:start w:val="7"/>
      <w:numFmt w:val="decimal"/>
      <w:isLgl/>
      <w:lvlText w:val="%1.%2.%3"/>
      <w:lvlJc w:val="left"/>
      <w:pPr>
        <w:ind w:left="1819" w:hanging="720"/>
      </w:pPr>
      <w:rPr>
        <w:rFonts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40"/>
      <w:isLgl/>
      <w:lvlText w:val="%1.%2.%3.%4"/>
      <w:lvlJc w:val="left"/>
      <w:pPr>
        <w:ind w:left="2155" w:hanging="720"/>
      </w:pPr>
      <w:rPr>
        <w:rFonts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isLgl/>
      <w:lvlText w:val="%1.%2.%3.%4.%5"/>
      <w:lvlJc w:val="left"/>
      <w:pPr>
        <w:ind w:left="2851" w:hanging="1080"/>
      </w:pPr>
      <w:rPr>
        <w:rFonts w:hint="default"/>
      </w:rPr>
    </w:lvl>
    <w:lvl w:ilvl="5">
      <w:start w:val="1"/>
      <w:numFmt w:val="decimal"/>
      <w:isLgl/>
      <w:lvlText w:val="%1.%2.%3.%4.%5.%6"/>
      <w:lvlJc w:val="left"/>
      <w:pPr>
        <w:ind w:left="3187" w:hanging="1080"/>
      </w:pPr>
      <w:rPr>
        <w:rFonts w:hint="default"/>
      </w:rPr>
    </w:lvl>
    <w:lvl w:ilvl="6">
      <w:start w:val="1"/>
      <w:numFmt w:val="decimal"/>
      <w:isLgl/>
      <w:lvlText w:val="%1.%2.%3.%4.%5.%6.%7"/>
      <w:lvlJc w:val="left"/>
      <w:pPr>
        <w:ind w:left="3883" w:hanging="1440"/>
      </w:pPr>
      <w:rPr>
        <w:rFonts w:hint="default"/>
      </w:rPr>
    </w:lvl>
    <w:lvl w:ilvl="7">
      <w:start w:val="1"/>
      <w:numFmt w:val="decimal"/>
      <w:isLgl/>
      <w:lvlText w:val="%1.%2.%3.%4.%5.%6.%7.%8"/>
      <w:lvlJc w:val="left"/>
      <w:pPr>
        <w:ind w:left="4219" w:hanging="1440"/>
      </w:pPr>
      <w:rPr>
        <w:rFonts w:hint="default"/>
      </w:rPr>
    </w:lvl>
    <w:lvl w:ilvl="8">
      <w:start w:val="1"/>
      <w:numFmt w:val="decimal"/>
      <w:isLgl/>
      <w:lvlText w:val="%1.%2.%3.%4.%5.%6.%7.%8.%9"/>
      <w:lvlJc w:val="left"/>
      <w:pPr>
        <w:ind w:left="4915" w:hanging="1800"/>
      </w:pPr>
      <w:rPr>
        <w:rFonts w:hint="default"/>
      </w:rPr>
    </w:lvl>
  </w:abstractNum>
  <w:num w:numId="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61"/>
  </w:num>
  <w:num w:numId="3">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66"/>
  </w:num>
  <w:num w:numId="5">
    <w:abstractNumId w:val="41"/>
  </w:num>
  <w:num w:numId="6">
    <w:abstractNumId w:val="56"/>
  </w:num>
  <w:num w:numId="7">
    <w:abstractNumId w:val="21"/>
  </w:num>
  <w:num w:numId="8">
    <w:abstractNumId w:val="26"/>
  </w:num>
  <w:num w:numId="9">
    <w:abstractNumId w:val="68"/>
  </w:num>
  <w:num w:numId="10">
    <w:abstractNumId w:val="75"/>
  </w:num>
  <w:num w:numId="11">
    <w:abstractNumId w:val="15"/>
  </w:num>
  <w:num w:numId="12">
    <w:abstractNumId w:val="38"/>
  </w:num>
  <w:num w:numId="13">
    <w:abstractNumId w:val="24"/>
  </w:num>
  <w:num w:numId="14">
    <w:abstractNumId w:val="29"/>
  </w:num>
  <w:num w:numId="15">
    <w:abstractNumId w:val="33"/>
  </w:num>
  <w:num w:numId="16">
    <w:abstractNumId w:val="51"/>
  </w:num>
  <w:num w:numId="17">
    <w:abstractNumId w:val="37"/>
  </w:num>
  <w:num w:numId="18">
    <w:abstractNumId w:val="0"/>
  </w:num>
  <w:num w:numId="19">
    <w:abstractNumId w:val="49"/>
  </w:num>
  <w:num w:numId="20">
    <w:abstractNumId w:val="44"/>
  </w:num>
  <w:num w:numId="21">
    <w:abstractNumId w:val="60"/>
  </w:num>
  <w:num w:numId="22">
    <w:abstractNumId w:val="17"/>
  </w:num>
  <w:num w:numId="23">
    <w:abstractNumId w:val="19"/>
  </w:num>
  <w:num w:numId="24">
    <w:abstractNumId w:val="46"/>
  </w:num>
  <w:num w:numId="25">
    <w:abstractNumId w:val="20"/>
  </w:num>
  <w:num w:numId="26">
    <w:abstractNumId w:val="12"/>
  </w:num>
  <w:num w:numId="27">
    <w:abstractNumId w:val="22"/>
  </w:num>
  <w:num w:numId="28">
    <w:abstractNumId w:val="1"/>
  </w:num>
  <w:num w:numId="29">
    <w:abstractNumId w:val="2"/>
  </w:num>
  <w:num w:numId="30">
    <w:abstractNumId w:val="3"/>
  </w:num>
  <w:num w:numId="31">
    <w:abstractNumId w:val="4"/>
  </w:num>
  <w:num w:numId="32">
    <w:abstractNumId w:val="5"/>
  </w:num>
  <w:num w:numId="33">
    <w:abstractNumId w:val="6"/>
  </w:num>
  <w:num w:numId="34">
    <w:abstractNumId w:val="7"/>
  </w:num>
  <w:num w:numId="35">
    <w:abstractNumId w:val="8"/>
  </w:num>
  <w:num w:numId="36">
    <w:abstractNumId w:val="9"/>
  </w:num>
  <w:num w:numId="37">
    <w:abstractNumId w:val="59"/>
  </w:num>
  <w:num w:numId="38">
    <w:abstractNumId w:val="31"/>
  </w:num>
  <w:num w:numId="39">
    <w:abstractNumId w:val="34"/>
  </w:num>
  <w:num w:numId="40">
    <w:abstractNumId w:val="39"/>
  </w:num>
  <w:num w:numId="41">
    <w:abstractNumId w:val="43"/>
  </w:num>
  <w:num w:numId="42">
    <w:abstractNumId w:val="71"/>
  </w:num>
  <w:num w:numId="43">
    <w:abstractNumId w:val="47"/>
  </w:num>
  <w:num w:numId="44">
    <w:abstractNumId w:val="13"/>
  </w:num>
  <w:num w:numId="45">
    <w:abstractNumId w:val="28"/>
  </w:num>
  <w:num w:numId="46">
    <w:abstractNumId w:val="64"/>
  </w:num>
  <w:num w:numId="47">
    <w:abstractNumId w:val="10"/>
  </w:num>
  <w:num w:numId="48">
    <w:abstractNumId w:val="35"/>
  </w:num>
  <w:num w:numId="49">
    <w:abstractNumId w:val="40"/>
  </w:num>
  <w:num w:numId="50">
    <w:abstractNumId w:val="74"/>
  </w:num>
  <w:num w:numId="51">
    <w:abstractNumId w:val="18"/>
  </w:num>
  <w:num w:numId="52">
    <w:abstractNumId w:val="53"/>
  </w:num>
  <w:num w:numId="53">
    <w:abstractNumId w:val="25"/>
  </w:num>
  <w:num w:numId="54">
    <w:abstractNumId w:val="73"/>
  </w:num>
  <w:num w:numId="55">
    <w:abstractNumId w:val="62"/>
  </w:num>
  <w:num w:numId="56">
    <w:abstractNumId w:val="48"/>
  </w:num>
  <w:num w:numId="57">
    <w:abstractNumId w:val="69"/>
  </w:num>
  <w:num w:numId="58">
    <w:abstractNumId w:val="55"/>
  </w:num>
  <w:num w:numId="59">
    <w:abstractNumId w:val="65"/>
  </w:num>
  <w:num w:numId="60">
    <w:abstractNumId w:val="63"/>
  </w:num>
  <w:num w:numId="61">
    <w:abstractNumId w:val="72"/>
  </w:num>
  <w:num w:numId="62">
    <w:abstractNumId w:val="30"/>
  </w:num>
  <w:num w:numId="63">
    <w:abstractNumId w:val="23"/>
  </w:num>
  <w:num w:numId="64">
    <w:abstractNumId w:val="45"/>
  </w:num>
  <w:num w:numId="65">
    <w:abstractNumId w:val="14"/>
  </w:num>
  <w:num w:numId="66">
    <w:abstractNumId w:val="52"/>
  </w:num>
  <w:num w:numId="67">
    <w:abstractNumId w:val="54"/>
  </w:num>
  <w:num w:numId="68">
    <w:abstractNumId w:val="42"/>
  </w:num>
  <w:num w:numId="69">
    <w:abstractNumId w:val="11"/>
  </w:num>
  <w:num w:numId="70">
    <w:abstractNumId w:val="70"/>
  </w:num>
  <w:num w:numId="71">
    <w:abstractNumId w:val="16"/>
  </w:num>
  <w:num w:numId="72">
    <w:abstractNumId w:val="67"/>
  </w:num>
  <w:num w:numId="73">
    <w:abstractNumId w:val="57"/>
  </w:num>
  <w:num w:numId="74">
    <w:abstractNumId w:val="36"/>
  </w:num>
  <w:num w:numId="75">
    <w:abstractNumId w:val="58"/>
  </w:num>
  <w:num w:numId="76">
    <w:abstractNumId w:val="50"/>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oNotTrackMoves/>
  <w:doNotTrackFormatting/>
  <w:defaultTabStop w:val="709"/>
  <w:characterSpacingControl w:val="doNotCompress"/>
  <w:hdrShapeDefaults>
    <o:shapedefaults v:ext="edit" spidmax="2076" style="mso-position-horizontal-relative:margin;mso-position-vertical-relative:margin" o:allowincell="f" fill="f" fillcolor="white" stroke="f">
      <v:fill color="white" on="f"/>
      <v:stroke on="f"/>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2FD0"/>
    <w:rsid w:val="00000F71"/>
    <w:rsid w:val="000037C0"/>
    <w:rsid w:val="00005224"/>
    <w:rsid w:val="00010022"/>
    <w:rsid w:val="00011576"/>
    <w:rsid w:val="00014634"/>
    <w:rsid w:val="00014E49"/>
    <w:rsid w:val="0001613A"/>
    <w:rsid w:val="000165E9"/>
    <w:rsid w:val="00016D81"/>
    <w:rsid w:val="00020597"/>
    <w:rsid w:val="00021088"/>
    <w:rsid w:val="00021B41"/>
    <w:rsid w:val="00022468"/>
    <w:rsid w:val="00022795"/>
    <w:rsid w:val="00022A87"/>
    <w:rsid w:val="000255D8"/>
    <w:rsid w:val="000302D9"/>
    <w:rsid w:val="00030893"/>
    <w:rsid w:val="0003145B"/>
    <w:rsid w:val="000317A7"/>
    <w:rsid w:val="00034516"/>
    <w:rsid w:val="0003599B"/>
    <w:rsid w:val="00036292"/>
    <w:rsid w:val="0003768E"/>
    <w:rsid w:val="000408AC"/>
    <w:rsid w:val="00040BB3"/>
    <w:rsid w:val="00045086"/>
    <w:rsid w:val="000469CB"/>
    <w:rsid w:val="00047038"/>
    <w:rsid w:val="0004793C"/>
    <w:rsid w:val="0005176B"/>
    <w:rsid w:val="0005490E"/>
    <w:rsid w:val="000552D5"/>
    <w:rsid w:val="00056F2B"/>
    <w:rsid w:val="0006141B"/>
    <w:rsid w:val="00062887"/>
    <w:rsid w:val="00063868"/>
    <w:rsid w:val="00064BEA"/>
    <w:rsid w:val="00065410"/>
    <w:rsid w:val="0006558E"/>
    <w:rsid w:val="00072524"/>
    <w:rsid w:val="00076C2C"/>
    <w:rsid w:val="000876BA"/>
    <w:rsid w:val="00087FFA"/>
    <w:rsid w:val="0009080B"/>
    <w:rsid w:val="000921F7"/>
    <w:rsid w:val="000923C7"/>
    <w:rsid w:val="00092D21"/>
    <w:rsid w:val="0009409C"/>
    <w:rsid w:val="00094126"/>
    <w:rsid w:val="00094FED"/>
    <w:rsid w:val="00095589"/>
    <w:rsid w:val="000965B1"/>
    <w:rsid w:val="00096C29"/>
    <w:rsid w:val="000A00CD"/>
    <w:rsid w:val="000A238A"/>
    <w:rsid w:val="000A4F93"/>
    <w:rsid w:val="000A50EE"/>
    <w:rsid w:val="000A6CA8"/>
    <w:rsid w:val="000B019A"/>
    <w:rsid w:val="000B14E3"/>
    <w:rsid w:val="000B1DF7"/>
    <w:rsid w:val="000B2C44"/>
    <w:rsid w:val="000B2C5F"/>
    <w:rsid w:val="000B3921"/>
    <w:rsid w:val="000B5C31"/>
    <w:rsid w:val="000B794A"/>
    <w:rsid w:val="000B7DA2"/>
    <w:rsid w:val="000C052A"/>
    <w:rsid w:val="000C05F5"/>
    <w:rsid w:val="000C0C4B"/>
    <w:rsid w:val="000C343A"/>
    <w:rsid w:val="000C3EAD"/>
    <w:rsid w:val="000C4D15"/>
    <w:rsid w:val="000C4D9B"/>
    <w:rsid w:val="000C506C"/>
    <w:rsid w:val="000C7E90"/>
    <w:rsid w:val="000D244A"/>
    <w:rsid w:val="000D3823"/>
    <w:rsid w:val="000D4464"/>
    <w:rsid w:val="000D79F6"/>
    <w:rsid w:val="000E0154"/>
    <w:rsid w:val="000E0F8C"/>
    <w:rsid w:val="000E1955"/>
    <w:rsid w:val="000E4832"/>
    <w:rsid w:val="000E49B1"/>
    <w:rsid w:val="000E5531"/>
    <w:rsid w:val="000F2C8C"/>
    <w:rsid w:val="000F2F5A"/>
    <w:rsid w:val="000F4164"/>
    <w:rsid w:val="000F49E2"/>
    <w:rsid w:val="000F6080"/>
    <w:rsid w:val="000F65AB"/>
    <w:rsid w:val="001019D6"/>
    <w:rsid w:val="00104962"/>
    <w:rsid w:val="00105847"/>
    <w:rsid w:val="0010751D"/>
    <w:rsid w:val="00111CC2"/>
    <w:rsid w:val="0011208F"/>
    <w:rsid w:val="00114585"/>
    <w:rsid w:val="00115EA9"/>
    <w:rsid w:val="00115F18"/>
    <w:rsid w:val="00116DEE"/>
    <w:rsid w:val="0012050E"/>
    <w:rsid w:val="001212A9"/>
    <w:rsid w:val="001225E0"/>
    <w:rsid w:val="00122BBF"/>
    <w:rsid w:val="0012603B"/>
    <w:rsid w:val="00126C2A"/>
    <w:rsid w:val="00126C6F"/>
    <w:rsid w:val="00131063"/>
    <w:rsid w:val="00131DA3"/>
    <w:rsid w:val="001333DD"/>
    <w:rsid w:val="00137873"/>
    <w:rsid w:val="001403A1"/>
    <w:rsid w:val="001407DB"/>
    <w:rsid w:val="00142362"/>
    <w:rsid w:val="00143558"/>
    <w:rsid w:val="001435E9"/>
    <w:rsid w:val="0014463B"/>
    <w:rsid w:val="0014483A"/>
    <w:rsid w:val="00144D92"/>
    <w:rsid w:val="00144EE5"/>
    <w:rsid w:val="00146DCA"/>
    <w:rsid w:val="00147490"/>
    <w:rsid w:val="0015628F"/>
    <w:rsid w:val="00157FDD"/>
    <w:rsid w:val="00160FE8"/>
    <w:rsid w:val="00161446"/>
    <w:rsid w:val="00161FDC"/>
    <w:rsid w:val="001622E6"/>
    <w:rsid w:val="00163368"/>
    <w:rsid w:val="00163DBB"/>
    <w:rsid w:val="0016539C"/>
    <w:rsid w:val="00165424"/>
    <w:rsid w:val="001708C4"/>
    <w:rsid w:val="00171952"/>
    <w:rsid w:val="00174301"/>
    <w:rsid w:val="001768FA"/>
    <w:rsid w:val="001772B0"/>
    <w:rsid w:val="001778EA"/>
    <w:rsid w:val="00177FFE"/>
    <w:rsid w:val="001812B4"/>
    <w:rsid w:val="001840F2"/>
    <w:rsid w:val="0018420B"/>
    <w:rsid w:val="001851C7"/>
    <w:rsid w:val="00187E83"/>
    <w:rsid w:val="00191CA3"/>
    <w:rsid w:val="00192F86"/>
    <w:rsid w:val="0019455A"/>
    <w:rsid w:val="0019696A"/>
    <w:rsid w:val="001A1361"/>
    <w:rsid w:val="001A336C"/>
    <w:rsid w:val="001A4FC1"/>
    <w:rsid w:val="001A5363"/>
    <w:rsid w:val="001B0CA5"/>
    <w:rsid w:val="001B2317"/>
    <w:rsid w:val="001B3221"/>
    <w:rsid w:val="001B37F1"/>
    <w:rsid w:val="001B3FDA"/>
    <w:rsid w:val="001B4378"/>
    <w:rsid w:val="001B66F6"/>
    <w:rsid w:val="001C0113"/>
    <w:rsid w:val="001C0578"/>
    <w:rsid w:val="001C35F9"/>
    <w:rsid w:val="001C785D"/>
    <w:rsid w:val="001D0B38"/>
    <w:rsid w:val="001D210A"/>
    <w:rsid w:val="001D2C5A"/>
    <w:rsid w:val="001D3D70"/>
    <w:rsid w:val="001D5AA0"/>
    <w:rsid w:val="001D784B"/>
    <w:rsid w:val="001E1686"/>
    <w:rsid w:val="001E2974"/>
    <w:rsid w:val="001E36CD"/>
    <w:rsid w:val="001E4BFB"/>
    <w:rsid w:val="001E54BA"/>
    <w:rsid w:val="001E5549"/>
    <w:rsid w:val="001E5F69"/>
    <w:rsid w:val="001E70F2"/>
    <w:rsid w:val="001F0319"/>
    <w:rsid w:val="001F1505"/>
    <w:rsid w:val="001F1FA6"/>
    <w:rsid w:val="001F7B58"/>
    <w:rsid w:val="00200AB0"/>
    <w:rsid w:val="00201757"/>
    <w:rsid w:val="002036B8"/>
    <w:rsid w:val="0020513C"/>
    <w:rsid w:val="0020591D"/>
    <w:rsid w:val="002060CB"/>
    <w:rsid w:val="00206EFE"/>
    <w:rsid w:val="00207D3C"/>
    <w:rsid w:val="002107C2"/>
    <w:rsid w:val="00210DD2"/>
    <w:rsid w:val="00211B16"/>
    <w:rsid w:val="00212960"/>
    <w:rsid w:val="00214A02"/>
    <w:rsid w:val="0021604F"/>
    <w:rsid w:val="00216631"/>
    <w:rsid w:val="0021694B"/>
    <w:rsid w:val="00217B26"/>
    <w:rsid w:val="00222CCA"/>
    <w:rsid w:val="00223806"/>
    <w:rsid w:val="002246CC"/>
    <w:rsid w:val="00224EA2"/>
    <w:rsid w:val="002254EB"/>
    <w:rsid w:val="0022572C"/>
    <w:rsid w:val="00225BA7"/>
    <w:rsid w:val="00225FE0"/>
    <w:rsid w:val="00230042"/>
    <w:rsid w:val="00230BCE"/>
    <w:rsid w:val="0023141B"/>
    <w:rsid w:val="002364CB"/>
    <w:rsid w:val="002375B6"/>
    <w:rsid w:val="002379C7"/>
    <w:rsid w:val="00237AAA"/>
    <w:rsid w:val="002405E1"/>
    <w:rsid w:val="00240D34"/>
    <w:rsid w:val="002430C1"/>
    <w:rsid w:val="00243639"/>
    <w:rsid w:val="0024748C"/>
    <w:rsid w:val="00251248"/>
    <w:rsid w:val="002524F7"/>
    <w:rsid w:val="002533E8"/>
    <w:rsid w:val="00253B27"/>
    <w:rsid w:val="0025456A"/>
    <w:rsid w:val="00254880"/>
    <w:rsid w:val="0025548A"/>
    <w:rsid w:val="00264B65"/>
    <w:rsid w:val="00267FE0"/>
    <w:rsid w:val="0027056F"/>
    <w:rsid w:val="0027057C"/>
    <w:rsid w:val="002706A5"/>
    <w:rsid w:val="00270D5D"/>
    <w:rsid w:val="00271FAB"/>
    <w:rsid w:val="00274A9C"/>
    <w:rsid w:val="00276002"/>
    <w:rsid w:val="00276C3E"/>
    <w:rsid w:val="00280241"/>
    <w:rsid w:val="00280FDE"/>
    <w:rsid w:val="00282E08"/>
    <w:rsid w:val="00283EFA"/>
    <w:rsid w:val="002843A1"/>
    <w:rsid w:val="00284C68"/>
    <w:rsid w:val="00286BE3"/>
    <w:rsid w:val="002873C8"/>
    <w:rsid w:val="002912E0"/>
    <w:rsid w:val="002967F6"/>
    <w:rsid w:val="002969E8"/>
    <w:rsid w:val="002A20E9"/>
    <w:rsid w:val="002A4B24"/>
    <w:rsid w:val="002A5A2C"/>
    <w:rsid w:val="002A606C"/>
    <w:rsid w:val="002A60FE"/>
    <w:rsid w:val="002A7065"/>
    <w:rsid w:val="002B465E"/>
    <w:rsid w:val="002B4C5E"/>
    <w:rsid w:val="002B4CA1"/>
    <w:rsid w:val="002B6BC7"/>
    <w:rsid w:val="002B74D3"/>
    <w:rsid w:val="002B7C5F"/>
    <w:rsid w:val="002C1087"/>
    <w:rsid w:val="002C13FB"/>
    <w:rsid w:val="002C242E"/>
    <w:rsid w:val="002C5AE0"/>
    <w:rsid w:val="002D13CB"/>
    <w:rsid w:val="002D2FFA"/>
    <w:rsid w:val="002D3DDD"/>
    <w:rsid w:val="002D3EEE"/>
    <w:rsid w:val="002E06A2"/>
    <w:rsid w:val="002E1022"/>
    <w:rsid w:val="002E3AF3"/>
    <w:rsid w:val="002E56A0"/>
    <w:rsid w:val="002E5939"/>
    <w:rsid w:val="002E5CBF"/>
    <w:rsid w:val="002F2DC8"/>
    <w:rsid w:val="002F5E58"/>
    <w:rsid w:val="002F5F68"/>
    <w:rsid w:val="002F62F7"/>
    <w:rsid w:val="00300CD7"/>
    <w:rsid w:val="00301F65"/>
    <w:rsid w:val="00302084"/>
    <w:rsid w:val="003028F2"/>
    <w:rsid w:val="003045B7"/>
    <w:rsid w:val="00306E6A"/>
    <w:rsid w:val="00307A21"/>
    <w:rsid w:val="00311273"/>
    <w:rsid w:val="00311D33"/>
    <w:rsid w:val="00312C31"/>
    <w:rsid w:val="00313947"/>
    <w:rsid w:val="00313D27"/>
    <w:rsid w:val="00315B80"/>
    <w:rsid w:val="003178AC"/>
    <w:rsid w:val="003200D3"/>
    <w:rsid w:val="00320179"/>
    <w:rsid w:val="00320187"/>
    <w:rsid w:val="003203C3"/>
    <w:rsid w:val="003215BA"/>
    <w:rsid w:val="0032166C"/>
    <w:rsid w:val="003224E7"/>
    <w:rsid w:val="003249E4"/>
    <w:rsid w:val="00324BCB"/>
    <w:rsid w:val="00327132"/>
    <w:rsid w:val="003302E5"/>
    <w:rsid w:val="003310A3"/>
    <w:rsid w:val="00331D82"/>
    <w:rsid w:val="003325E2"/>
    <w:rsid w:val="00334041"/>
    <w:rsid w:val="00336207"/>
    <w:rsid w:val="00342628"/>
    <w:rsid w:val="0034454A"/>
    <w:rsid w:val="003463B6"/>
    <w:rsid w:val="0035016D"/>
    <w:rsid w:val="00351292"/>
    <w:rsid w:val="00352FD0"/>
    <w:rsid w:val="00353A24"/>
    <w:rsid w:val="003555F9"/>
    <w:rsid w:val="00355B8B"/>
    <w:rsid w:val="00355EB7"/>
    <w:rsid w:val="0035610C"/>
    <w:rsid w:val="00356974"/>
    <w:rsid w:val="00356F6F"/>
    <w:rsid w:val="0035702E"/>
    <w:rsid w:val="00360E1F"/>
    <w:rsid w:val="003618F9"/>
    <w:rsid w:val="00361A9D"/>
    <w:rsid w:val="003633E4"/>
    <w:rsid w:val="00365016"/>
    <w:rsid w:val="00367FC0"/>
    <w:rsid w:val="0037028F"/>
    <w:rsid w:val="0037085A"/>
    <w:rsid w:val="00370DF6"/>
    <w:rsid w:val="00373C6F"/>
    <w:rsid w:val="003755CD"/>
    <w:rsid w:val="003808BA"/>
    <w:rsid w:val="003818A2"/>
    <w:rsid w:val="00381C22"/>
    <w:rsid w:val="00384B7A"/>
    <w:rsid w:val="003860F9"/>
    <w:rsid w:val="00392F1D"/>
    <w:rsid w:val="003938B8"/>
    <w:rsid w:val="00393AAC"/>
    <w:rsid w:val="00393C96"/>
    <w:rsid w:val="00393F36"/>
    <w:rsid w:val="003947C9"/>
    <w:rsid w:val="00394D30"/>
    <w:rsid w:val="00397CBE"/>
    <w:rsid w:val="003A0D1D"/>
    <w:rsid w:val="003A127F"/>
    <w:rsid w:val="003A13D8"/>
    <w:rsid w:val="003A51A1"/>
    <w:rsid w:val="003A5B89"/>
    <w:rsid w:val="003A7B75"/>
    <w:rsid w:val="003B09F6"/>
    <w:rsid w:val="003B1FE7"/>
    <w:rsid w:val="003B23FD"/>
    <w:rsid w:val="003B451F"/>
    <w:rsid w:val="003B46F1"/>
    <w:rsid w:val="003B4AF3"/>
    <w:rsid w:val="003B79B8"/>
    <w:rsid w:val="003C14F5"/>
    <w:rsid w:val="003C185E"/>
    <w:rsid w:val="003C242A"/>
    <w:rsid w:val="003C2C29"/>
    <w:rsid w:val="003C334C"/>
    <w:rsid w:val="003C3470"/>
    <w:rsid w:val="003C366C"/>
    <w:rsid w:val="003C4974"/>
    <w:rsid w:val="003C6B61"/>
    <w:rsid w:val="003D12C0"/>
    <w:rsid w:val="003D163D"/>
    <w:rsid w:val="003D180B"/>
    <w:rsid w:val="003D1D36"/>
    <w:rsid w:val="003D3E5A"/>
    <w:rsid w:val="003E04A1"/>
    <w:rsid w:val="003E2448"/>
    <w:rsid w:val="003E346F"/>
    <w:rsid w:val="003E4E9C"/>
    <w:rsid w:val="003E505E"/>
    <w:rsid w:val="003F2400"/>
    <w:rsid w:val="003F35B5"/>
    <w:rsid w:val="003F3BFC"/>
    <w:rsid w:val="003F3E08"/>
    <w:rsid w:val="003F4F1E"/>
    <w:rsid w:val="003F6169"/>
    <w:rsid w:val="003F6E58"/>
    <w:rsid w:val="00402E2A"/>
    <w:rsid w:val="004047E1"/>
    <w:rsid w:val="004066DB"/>
    <w:rsid w:val="00406743"/>
    <w:rsid w:val="00406FF9"/>
    <w:rsid w:val="0041299A"/>
    <w:rsid w:val="00412D9C"/>
    <w:rsid w:val="004137B2"/>
    <w:rsid w:val="00415EB4"/>
    <w:rsid w:val="00415F26"/>
    <w:rsid w:val="0041670F"/>
    <w:rsid w:val="00417534"/>
    <w:rsid w:val="00417537"/>
    <w:rsid w:val="004210C5"/>
    <w:rsid w:val="00421C6D"/>
    <w:rsid w:val="004251EB"/>
    <w:rsid w:val="00427031"/>
    <w:rsid w:val="004302D4"/>
    <w:rsid w:val="004307B9"/>
    <w:rsid w:val="0043113B"/>
    <w:rsid w:val="00431165"/>
    <w:rsid w:val="0043145D"/>
    <w:rsid w:val="00431DD5"/>
    <w:rsid w:val="00433FC1"/>
    <w:rsid w:val="00434608"/>
    <w:rsid w:val="00434805"/>
    <w:rsid w:val="00435075"/>
    <w:rsid w:val="00435195"/>
    <w:rsid w:val="0043705A"/>
    <w:rsid w:val="00440682"/>
    <w:rsid w:val="00440F50"/>
    <w:rsid w:val="00441749"/>
    <w:rsid w:val="0044250D"/>
    <w:rsid w:val="004429C4"/>
    <w:rsid w:val="00443B9C"/>
    <w:rsid w:val="00446FC5"/>
    <w:rsid w:val="00450473"/>
    <w:rsid w:val="004505AB"/>
    <w:rsid w:val="004509B8"/>
    <w:rsid w:val="00450DEB"/>
    <w:rsid w:val="004514F2"/>
    <w:rsid w:val="0045194A"/>
    <w:rsid w:val="00453B6A"/>
    <w:rsid w:val="004554CA"/>
    <w:rsid w:val="00457FB7"/>
    <w:rsid w:val="00465599"/>
    <w:rsid w:val="004656D2"/>
    <w:rsid w:val="0047263C"/>
    <w:rsid w:val="00475504"/>
    <w:rsid w:val="004755B9"/>
    <w:rsid w:val="00475E66"/>
    <w:rsid w:val="004767A3"/>
    <w:rsid w:val="004819B8"/>
    <w:rsid w:val="00482CF0"/>
    <w:rsid w:val="004843CD"/>
    <w:rsid w:val="00485E77"/>
    <w:rsid w:val="00486237"/>
    <w:rsid w:val="004868A5"/>
    <w:rsid w:val="00487D96"/>
    <w:rsid w:val="00490936"/>
    <w:rsid w:val="004920C6"/>
    <w:rsid w:val="00492833"/>
    <w:rsid w:val="00495CE6"/>
    <w:rsid w:val="004964DD"/>
    <w:rsid w:val="00496584"/>
    <w:rsid w:val="00497697"/>
    <w:rsid w:val="00497B53"/>
    <w:rsid w:val="004A0A6F"/>
    <w:rsid w:val="004A27B6"/>
    <w:rsid w:val="004A2996"/>
    <w:rsid w:val="004A2E80"/>
    <w:rsid w:val="004A4BAB"/>
    <w:rsid w:val="004A5C7C"/>
    <w:rsid w:val="004B045B"/>
    <w:rsid w:val="004B2F5B"/>
    <w:rsid w:val="004B50E7"/>
    <w:rsid w:val="004B5308"/>
    <w:rsid w:val="004B545F"/>
    <w:rsid w:val="004B64C5"/>
    <w:rsid w:val="004B76B8"/>
    <w:rsid w:val="004C10AE"/>
    <w:rsid w:val="004C2B65"/>
    <w:rsid w:val="004C30E2"/>
    <w:rsid w:val="004C37DC"/>
    <w:rsid w:val="004C6208"/>
    <w:rsid w:val="004C74E3"/>
    <w:rsid w:val="004C7AA6"/>
    <w:rsid w:val="004D0837"/>
    <w:rsid w:val="004D559B"/>
    <w:rsid w:val="004D62C3"/>
    <w:rsid w:val="004D6ACF"/>
    <w:rsid w:val="004D73DC"/>
    <w:rsid w:val="004D73DD"/>
    <w:rsid w:val="004D7F4D"/>
    <w:rsid w:val="004E0AAF"/>
    <w:rsid w:val="004E0DC2"/>
    <w:rsid w:val="004E2BEA"/>
    <w:rsid w:val="004E2D1E"/>
    <w:rsid w:val="004E3523"/>
    <w:rsid w:val="004E4114"/>
    <w:rsid w:val="004E743F"/>
    <w:rsid w:val="004F12E1"/>
    <w:rsid w:val="004F263B"/>
    <w:rsid w:val="004F27FB"/>
    <w:rsid w:val="004F47E4"/>
    <w:rsid w:val="004F4960"/>
    <w:rsid w:val="004F5C44"/>
    <w:rsid w:val="004F746F"/>
    <w:rsid w:val="00500F39"/>
    <w:rsid w:val="005026C8"/>
    <w:rsid w:val="00503447"/>
    <w:rsid w:val="0050425D"/>
    <w:rsid w:val="00505C50"/>
    <w:rsid w:val="0050630A"/>
    <w:rsid w:val="00512E7F"/>
    <w:rsid w:val="00513D43"/>
    <w:rsid w:val="005143DC"/>
    <w:rsid w:val="005171C3"/>
    <w:rsid w:val="00520554"/>
    <w:rsid w:val="005228F4"/>
    <w:rsid w:val="00523543"/>
    <w:rsid w:val="005266AF"/>
    <w:rsid w:val="00527E42"/>
    <w:rsid w:val="00532EA9"/>
    <w:rsid w:val="005342FD"/>
    <w:rsid w:val="00534DD2"/>
    <w:rsid w:val="005378BB"/>
    <w:rsid w:val="005400BB"/>
    <w:rsid w:val="00541539"/>
    <w:rsid w:val="0054252F"/>
    <w:rsid w:val="0054452E"/>
    <w:rsid w:val="005469D4"/>
    <w:rsid w:val="00547103"/>
    <w:rsid w:val="0054723C"/>
    <w:rsid w:val="005477B0"/>
    <w:rsid w:val="0055047A"/>
    <w:rsid w:val="00551F6C"/>
    <w:rsid w:val="00552236"/>
    <w:rsid w:val="00552EAC"/>
    <w:rsid w:val="00553BD9"/>
    <w:rsid w:val="005548CA"/>
    <w:rsid w:val="00554C27"/>
    <w:rsid w:val="00555EF4"/>
    <w:rsid w:val="00557168"/>
    <w:rsid w:val="005604FD"/>
    <w:rsid w:val="005611B9"/>
    <w:rsid w:val="0056248A"/>
    <w:rsid w:val="00563237"/>
    <w:rsid w:val="00564EF4"/>
    <w:rsid w:val="00565B1C"/>
    <w:rsid w:val="00566341"/>
    <w:rsid w:val="00567065"/>
    <w:rsid w:val="00571393"/>
    <w:rsid w:val="00573A4B"/>
    <w:rsid w:val="005760DE"/>
    <w:rsid w:val="00577159"/>
    <w:rsid w:val="00577DDB"/>
    <w:rsid w:val="0058127B"/>
    <w:rsid w:val="0058234D"/>
    <w:rsid w:val="00582A7A"/>
    <w:rsid w:val="00582FC3"/>
    <w:rsid w:val="005839D9"/>
    <w:rsid w:val="00583FBD"/>
    <w:rsid w:val="00585ECA"/>
    <w:rsid w:val="00586817"/>
    <w:rsid w:val="00586A6E"/>
    <w:rsid w:val="00587F00"/>
    <w:rsid w:val="005904BC"/>
    <w:rsid w:val="005934DF"/>
    <w:rsid w:val="00595807"/>
    <w:rsid w:val="00596411"/>
    <w:rsid w:val="0059709E"/>
    <w:rsid w:val="0059712E"/>
    <w:rsid w:val="005972E6"/>
    <w:rsid w:val="005A16BF"/>
    <w:rsid w:val="005A3580"/>
    <w:rsid w:val="005A5D3A"/>
    <w:rsid w:val="005B0C51"/>
    <w:rsid w:val="005B0EED"/>
    <w:rsid w:val="005B11C7"/>
    <w:rsid w:val="005B244A"/>
    <w:rsid w:val="005B3BB2"/>
    <w:rsid w:val="005B6509"/>
    <w:rsid w:val="005B67FB"/>
    <w:rsid w:val="005C066C"/>
    <w:rsid w:val="005C218E"/>
    <w:rsid w:val="005C7A0B"/>
    <w:rsid w:val="005D0021"/>
    <w:rsid w:val="005D094F"/>
    <w:rsid w:val="005D6A10"/>
    <w:rsid w:val="005D7342"/>
    <w:rsid w:val="005E04C6"/>
    <w:rsid w:val="005E1F2C"/>
    <w:rsid w:val="005E3E30"/>
    <w:rsid w:val="005E47F6"/>
    <w:rsid w:val="005E7274"/>
    <w:rsid w:val="005F5330"/>
    <w:rsid w:val="005F775A"/>
    <w:rsid w:val="0060057B"/>
    <w:rsid w:val="00602886"/>
    <w:rsid w:val="00602E2B"/>
    <w:rsid w:val="00603C08"/>
    <w:rsid w:val="00603E3C"/>
    <w:rsid w:val="00607644"/>
    <w:rsid w:val="00607999"/>
    <w:rsid w:val="006102C2"/>
    <w:rsid w:val="00610C72"/>
    <w:rsid w:val="006127A7"/>
    <w:rsid w:val="00613258"/>
    <w:rsid w:val="006179C1"/>
    <w:rsid w:val="00621834"/>
    <w:rsid w:val="00621EF2"/>
    <w:rsid w:val="006258BA"/>
    <w:rsid w:val="00626CC7"/>
    <w:rsid w:val="00631620"/>
    <w:rsid w:val="0063346C"/>
    <w:rsid w:val="00633D56"/>
    <w:rsid w:val="00634FD3"/>
    <w:rsid w:val="006354E3"/>
    <w:rsid w:val="006364C5"/>
    <w:rsid w:val="0063665A"/>
    <w:rsid w:val="00641A3E"/>
    <w:rsid w:val="006474E3"/>
    <w:rsid w:val="00647F05"/>
    <w:rsid w:val="00650424"/>
    <w:rsid w:val="0065064F"/>
    <w:rsid w:val="00653870"/>
    <w:rsid w:val="00654DD4"/>
    <w:rsid w:val="006560FA"/>
    <w:rsid w:val="00656B23"/>
    <w:rsid w:val="00657F15"/>
    <w:rsid w:val="00660185"/>
    <w:rsid w:val="0066079F"/>
    <w:rsid w:val="00660C3F"/>
    <w:rsid w:val="0066100F"/>
    <w:rsid w:val="006615BE"/>
    <w:rsid w:val="006620D6"/>
    <w:rsid w:val="0066430D"/>
    <w:rsid w:val="0066461B"/>
    <w:rsid w:val="00665D21"/>
    <w:rsid w:val="00667781"/>
    <w:rsid w:val="0067343D"/>
    <w:rsid w:val="00675ACF"/>
    <w:rsid w:val="00675B1A"/>
    <w:rsid w:val="00680D9F"/>
    <w:rsid w:val="00683904"/>
    <w:rsid w:val="00684E99"/>
    <w:rsid w:val="0068768C"/>
    <w:rsid w:val="00687DB7"/>
    <w:rsid w:val="00690292"/>
    <w:rsid w:val="00693698"/>
    <w:rsid w:val="006A09CF"/>
    <w:rsid w:val="006A19B5"/>
    <w:rsid w:val="006A1B3E"/>
    <w:rsid w:val="006A2B64"/>
    <w:rsid w:val="006A45C3"/>
    <w:rsid w:val="006A552D"/>
    <w:rsid w:val="006A5C63"/>
    <w:rsid w:val="006A5D4E"/>
    <w:rsid w:val="006A6930"/>
    <w:rsid w:val="006A7223"/>
    <w:rsid w:val="006A738C"/>
    <w:rsid w:val="006B40B7"/>
    <w:rsid w:val="006B61EA"/>
    <w:rsid w:val="006B6DD7"/>
    <w:rsid w:val="006C05C2"/>
    <w:rsid w:val="006C0998"/>
    <w:rsid w:val="006C6B06"/>
    <w:rsid w:val="006D12BF"/>
    <w:rsid w:val="006D1625"/>
    <w:rsid w:val="006D27A5"/>
    <w:rsid w:val="006D27D3"/>
    <w:rsid w:val="006D3AEF"/>
    <w:rsid w:val="006D3CE5"/>
    <w:rsid w:val="006D41DC"/>
    <w:rsid w:val="006D43C0"/>
    <w:rsid w:val="006D4FD4"/>
    <w:rsid w:val="006D6B41"/>
    <w:rsid w:val="006D78CC"/>
    <w:rsid w:val="006D7AA4"/>
    <w:rsid w:val="006E1FED"/>
    <w:rsid w:val="006E5181"/>
    <w:rsid w:val="006E6DC3"/>
    <w:rsid w:val="006E743D"/>
    <w:rsid w:val="006E7583"/>
    <w:rsid w:val="006F15EA"/>
    <w:rsid w:val="006F1B85"/>
    <w:rsid w:val="006F2587"/>
    <w:rsid w:val="006F3745"/>
    <w:rsid w:val="006F3FFB"/>
    <w:rsid w:val="006F5249"/>
    <w:rsid w:val="006F6E3B"/>
    <w:rsid w:val="006F7F29"/>
    <w:rsid w:val="00701259"/>
    <w:rsid w:val="00701626"/>
    <w:rsid w:val="0070278A"/>
    <w:rsid w:val="007036FB"/>
    <w:rsid w:val="00703B31"/>
    <w:rsid w:val="00705D46"/>
    <w:rsid w:val="00705E76"/>
    <w:rsid w:val="00705EAF"/>
    <w:rsid w:val="00706C2A"/>
    <w:rsid w:val="007079CA"/>
    <w:rsid w:val="00710AE3"/>
    <w:rsid w:val="0071228F"/>
    <w:rsid w:val="0071237D"/>
    <w:rsid w:val="00713554"/>
    <w:rsid w:val="00714535"/>
    <w:rsid w:val="00717706"/>
    <w:rsid w:val="00717C51"/>
    <w:rsid w:val="00720E65"/>
    <w:rsid w:val="0072432A"/>
    <w:rsid w:val="0072475A"/>
    <w:rsid w:val="0073101D"/>
    <w:rsid w:val="007346E6"/>
    <w:rsid w:val="007348A5"/>
    <w:rsid w:val="00736EFD"/>
    <w:rsid w:val="0074189C"/>
    <w:rsid w:val="0074193B"/>
    <w:rsid w:val="00743428"/>
    <w:rsid w:val="0074656D"/>
    <w:rsid w:val="00747048"/>
    <w:rsid w:val="00747560"/>
    <w:rsid w:val="00747A61"/>
    <w:rsid w:val="00750D11"/>
    <w:rsid w:val="007510EB"/>
    <w:rsid w:val="00751F7B"/>
    <w:rsid w:val="007532FA"/>
    <w:rsid w:val="0075428E"/>
    <w:rsid w:val="007568B3"/>
    <w:rsid w:val="00760461"/>
    <w:rsid w:val="00760B5B"/>
    <w:rsid w:val="00762D53"/>
    <w:rsid w:val="00764C0A"/>
    <w:rsid w:val="00765846"/>
    <w:rsid w:val="00766617"/>
    <w:rsid w:val="00771689"/>
    <w:rsid w:val="00772BBE"/>
    <w:rsid w:val="007734AE"/>
    <w:rsid w:val="00773BAA"/>
    <w:rsid w:val="00773F2D"/>
    <w:rsid w:val="00775BAD"/>
    <w:rsid w:val="00776D96"/>
    <w:rsid w:val="007779A1"/>
    <w:rsid w:val="00780F57"/>
    <w:rsid w:val="00782A4F"/>
    <w:rsid w:val="00783750"/>
    <w:rsid w:val="007838A0"/>
    <w:rsid w:val="00783C03"/>
    <w:rsid w:val="00784A24"/>
    <w:rsid w:val="00790779"/>
    <w:rsid w:val="00792051"/>
    <w:rsid w:val="00794871"/>
    <w:rsid w:val="00796602"/>
    <w:rsid w:val="00796A36"/>
    <w:rsid w:val="007A0C84"/>
    <w:rsid w:val="007A11A0"/>
    <w:rsid w:val="007A1725"/>
    <w:rsid w:val="007A18A1"/>
    <w:rsid w:val="007A5405"/>
    <w:rsid w:val="007A63ED"/>
    <w:rsid w:val="007A76F7"/>
    <w:rsid w:val="007B04B7"/>
    <w:rsid w:val="007B3682"/>
    <w:rsid w:val="007B3D2C"/>
    <w:rsid w:val="007B4C78"/>
    <w:rsid w:val="007B5BDE"/>
    <w:rsid w:val="007B7095"/>
    <w:rsid w:val="007C1991"/>
    <w:rsid w:val="007C3AD8"/>
    <w:rsid w:val="007C4F95"/>
    <w:rsid w:val="007C514A"/>
    <w:rsid w:val="007C5986"/>
    <w:rsid w:val="007C61E4"/>
    <w:rsid w:val="007C6FE0"/>
    <w:rsid w:val="007C7F20"/>
    <w:rsid w:val="007D003A"/>
    <w:rsid w:val="007D1936"/>
    <w:rsid w:val="007D202E"/>
    <w:rsid w:val="007D2693"/>
    <w:rsid w:val="007D27C0"/>
    <w:rsid w:val="007D344A"/>
    <w:rsid w:val="007D4CBF"/>
    <w:rsid w:val="007D548F"/>
    <w:rsid w:val="007D657C"/>
    <w:rsid w:val="007D77AA"/>
    <w:rsid w:val="007E291D"/>
    <w:rsid w:val="007E57B5"/>
    <w:rsid w:val="007E6C88"/>
    <w:rsid w:val="007F0260"/>
    <w:rsid w:val="007F2CF3"/>
    <w:rsid w:val="007F3AEC"/>
    <w:rsid w:val="007F4930"/>
    <w:rsid w:val="007F4F8A"/>
    <w:rsid w:val="007F6067"/>
    <w:rsid w:val="007F75A7"/>
    <w:rsid w:val="00801126"/>
    <w:rsid w:val="00801867"/>
    <w:rsid w:val="00802B8D"/>
    <w:rsid w:val="00810E20"/>
    <w:rsid w:val="00811067"/>
    <w:rsid w:val="00811C02"/>
    <w:rsid w:val="00812756"/>
    <w:rsid w:val="0081334C"/>
    <w:rsid w:val="00813CB3"/>
    <w:rsid w:val="008146F3"/>
    <w:rsid w:val="008174CF"/>
    <w:rsid w:val="00820B23"/>
    <w:rsid w:val="0082208D"/>
    <w:rsid w:val="008230C1"/>
    <w:rsid w:val="008244BC"/>
    <w:rsid w:val="00824D7E"/>
    <w:rsid w:val="008256CE"/>
    <w:rsid w:val="008263C3"/>
    <w:rsid w:val="00827198"/>
    <w:rsid w:val="00827701"/>
    <w:rsid w:val="008279F5"/>
    <w:rsid w:val="00827F87"/>
    <w:rsid w:val="00830F9F"/>
    <w:rsid w:val="00833B27"/>
    <w:rsid w:val="00835308"/>
    <w:rsid w:val="00835ACF"/>
    <w:rsid w:val="00836FE3"/>
    <w:rsid w:val="008371C8"/>
    <w:rsid w:val="008400F3"/>
    <w:rsid w:val="0084034E"/>
    <w:rsid w:val="008425D9"/>
    <w:rsid w:val="00845B40"/>
    <w:rsid w:val="00845BF2"/>
    <w:rsid w:val="00850887"/>
    <w:rsid w:val="008514FA"/>
    <w:rsid w:val="008531CB"/>
    <w:rsid w:val="008535C0"/>
    <w:rsid w:val="0085584C"/>
    <w:rsid w:val="008559D5"/>
    <w:rsid w:val="008570D2"/>
    <w:rsid w:val="00861987"/>
    <w:rsid w:val="008657EE"/>
    <w:rsid w:val="008702AA"/>
    <w:rsid w:val="008710CC"/>
    <w:rsid w:val="00877499"/>
    <w:rsid w:val="00880AF3"/>
    <w:rsid w:val="00882EAC"/>
    <w:rsid w:val="00883163"/>
    <w:rsid w:val="008835FC"/>
    <w:rsid w:val="00883D50"/>
    <w:rsid w:val="00884C60"/>
    <w:rsid w:val="0088562B"/>
    <w:rsid w:val="00886FFD"/>
    <w:rsid w:val="00887BB8"/>
    <w:rsid w:val="00891946"/>
    <w:rsid w:val="00891D0F"/>
    <w:rsid w:val="00892C93"/>
    <w:rsid w:val="0089666F"/>
    <w:rsid w:val="00896809"/>
    <w:rsid w:val="00896EA6"/>
    <w:rsid w:val="00896F5E"/>
    <w:rsid w:val="008978D2"/>
    <w:rsid w:val="008A08F3"/>
    <w:rsid w:val="008A14E8"/>
    <w:rsid w:val="008A396E"/>
    <w:rsid w:val="008A4E74"/>
    <w:rsid w:val="008A6371"/>
    <w:rsid w:val="008A6559"/>
    <w:rsid w:val="008A6B43"/>
    <w:rsid w:val="008A7CA5"/>
    <w:rsid w:val="008B04E5"/>
    <w:rsid w:val="008B079F"/>
    <w:rsid w:val="008B234A"/>
    <w:rsid w:val="008B3479"/>
    <w:rsid w:val="008B3DD0"/>
    <w:rsid w:val="008C31F9"/>
    <w:rsid w:val="008C6AF2"/>
    <w:rsid w:val="008C773C"/>
    <w:rsid w:val="008C78D6"/>
    <w:rsid w:val="008D0963"/>
    <w:rsid w:val="008D2F1D"/>
    <w:rsid w:val="008D3F39"/>
    <w:rsid w:val="008D4E01"/>
    <w:rsid w:val="008D5737"/>
    <w:rsid w:val="008D5DB3"/>
    <w:rsid w:val="008D7C20"/>
    <w:rsid w:val="008E197E"/>
    <w:rsid w:val="008E738A"/>
    <w:rsid w:val="008E7CF9"/>
    <w:rsid w:val="008F0B30"/>
    <w:rsid w:val="008F1026"/>
    <w:rsid w:val="008F1B4C"/>
    <w:rsid w:val="008F2099"/>
    <w:rsid w:val="008F2C70"/>
    <w:rsid w:val="008F55CD"/>
    <w:rsid w:val="0090028A"/>
    <w:rsid w:val="00900974"/>
    <w:rsid w:val="00900DC9"/>
    <w:rsid w:val="00900E45"/>
    <w:rsid w:val="00900ED2"/>
    <w:rsid w:val="00901988"/>
    <w:rsid w:val="00902080"/>
    <w:rsid w:val="00902269"/>
    <w:rsid w:val="00903DCC"/>
    <w:rsid w:val="0090512D"/>
    <w:rsid w:val="00905719"/>
    <w:rsid w:val="009057C1"/>
    <w:rsid w:val="00905FC8"/>
    <w:rsid w:val="009111F3"/>
    <w:rsid w:val="00912838"/>
    <w:rsid w:val="00913039"/>
    <w:rsid w:val="009174AF"/>
    <w:rsid w:val="00921C8D"/>
    <w:rsid w:val="009226DF"/>
    <w:rsid w:val="009239DD"/>
    <w:rsid w:val="00924139"/>
    <w:rsid w:val="00924528"/>
    <w:rsid w:val="0092684D"/>
    <w:rsid w:val="00926EAD"/>
    <w:rsid w:val="00927AD0"/>
    <w:rsid w:val="0093098F"/>
    <w:rsid w:val="009309DC"/>
    <w:rsid w:val="00930C40"/>
    <w:rsid w:val="00931625"/>
    <w:rsid w:val="00931A43"/>
    <w:rsid w:val="00932AC9"/>
    <w:rsid w:val="009335D9"/>
    <w:rsid w:val="009346BA"/>
    <w:rsid w:val="00934FCE"/>
    <w:rsid w:val="00935028"/>
    <w:rsid w:val="009358CE"/>
    <w:rsid w:val="00935E84"/>
    <w:rsid w:val="00937A22"/>
    <w:rsid w:val="00940371"/>
    <w:rsid w:val="00942CA3"/>
    <w:rsid w:val="00944F50"/>
    <w:rsid w:val="009453BF"/>
    <w:rsid w:val="009458BE"/>
    <w:rsid w:val="00945D4A"/>
    <w:rsid w:val="00945DB6"/>
    <w:rsid w:val="00947174"/>
    <w:rsid w:val="00947999"/>
    <w:rsid w:val="00950F80"/>
    <w:rsid w:val="00953166"/>
    <w:rsid w:val="00960237"/>
    <w:rsid w:val="00960FF5"/>
    <w:rsid w:val="009625E3"/>
    <w:rsid w:val="00962AE9"/>
    <w:rsid w:val="00962BF8"/>
    <w:rsid w:val="00964F1E"/>
    <w:rsid w:val="00966406"/>
    <w:rsid w:val="00966B70"/>
    <w:rsid w:val="0097102B"/>
    <w:rsid w:val="009742FD"/>
    <w:rsid w:val="00976A21"/>
    <w:rsid w:val="00977E99"/>
    <w:rsid w:val="00981FDE"/>
    <w:rsid w:val="009820E4"/>
    <w:rsid w:val="00984D69"/>
    <w:rsid w:val="00987E05"/>
    <w:rsid w:val="0099002B"/>
    <w:rsid w:val="009901AE"/>
    <w:rsid w:val="00990727"/>
    <w:rsid w:val="00991100"/>
    <w:rsid w:val="00992037"/>
    <w:rsid w:val="0099230F"/>
    <w:rsid w:val="00993142"/>
    <w:rsid w:val="00993DA7"/>
    <w:rsid w:val="00994B1C"/>
    <w:rsid w:val="0099566F"/>
    <w:rsid w:val="009A0511"/>
    <w:rsid w:val="009A2EAE"/>
    <w:rsid w:val="009A4D1F"/>
    <w:rsid w:val="009A529F"/>
    <w:rsid w:val="009A61E1"/>
    <w:rsid w:val="009A6220"/>
    <w:rsid w:val="009A65B7"/>
    <w:rsid w:val="009B0C26"/>
    <w:rsid w:val="009B11DA"/>
    <w:rsid w:val="009B1A52"/>
    <w:rsid w:val="009B2584"/>
    <w:rsid w:val="009B39DF"/>
    <w:rsid w:val="009B65D3"/>
    <w:rsid w:val="009B66A4"/>
    <w:rsid w:val="009B7367"/>
    <w:rsid w:val="009B7924"/>
    <w:rsid w:val="009C100A"/>
    <w:rsid w:val="009C2932"/>
    <w:rsid w:val="009C3814"/>
    <w:rsid w:val="009C7514"/>
    <w:rsid w:val="009D1D9D"/>
    <w:rsid w:val="009D48B0"/>
    <w:rsid w:val="009D72A5"/>
    <w:rsid w:val="009E0242"/>
    <w:rsid w:val="009E7EEB"/>
    <w:rsid w:val="009F02BE"/>
    <w:rsid w:val="009F4184"/>
    <w:rsid w:val="009F4D88"/>
    <w:rsid w:val="009F59E7"/>
    <w:rsid w:val="009F5BFA"/>
    <w:rsid w:val="00A019CA"/>
    <w:rsid w:val="00A035E4"/>
    <w:rsid w:val="00A03AA9"/>
    <w:rsid w:val="00A0767D"/>
    <w:rsid w:val="00A12210"/>
    <w:rsid w:val="00A158A2"/>
    <w:rsid w:val="00A20488"/>
    <w:rsid w:val="00A214C5"/>
    <w:rsid w:val="00A22C52"/>
    <w:rsid w:val="00A235FF"/>
    <w:rsid w:val="00A24002"/>
    <w:rsid w:val="00A258E6"/>
    <w:rsid w:val="00A27122"/>
    <w:rsid w:val="00A302ED"/>
    <w:rsid w:val="00A31E3B"/>
    <w:rsid w:val="00A34B83"/>
    <w:rsid w:val="00A40661"/>
    <w:rsid w:val="00A40943"/>
    <w:rsid w:val="00A409FD"/>
    <w:rsid w:val="00A40A36"/>
    <w:rsid w:val="00A418F2"/>
    <w:rsid w:val="00A41CDA"/>
    <w:rsid w:val="00A426DD"/>
    <w:rsid w:val="00A42D4C"/>
    <w:rsid w:val="00A44437"/>
    <w:rsid w:val="00A4480F"/>
    <w:rsid w:val="00A45614"/>
    <w:rsid w:val="00A45D63"/>
    <w:rsid w:val="00A47388"/>
    <w:rsid w:val="00A50F7D"/>
    <w:rsid w:val="00A533CF"/>
    <w:rsid w:val="00A542BA"/>
    <w:rsid w:val="00A546B1"/>
    <w:rsid w:val="00A54EBE"/>
    <w:rsid w:val="00A56283"/>
    <w:rsid w:val="00A57EF9"/>
    <w:rsid w:val="00A629B5"/>
    <w:rsid w:val="00A63622"/>
    <w:rsid w:val="00A65236"/>
    <w:rsid w:val="00A6565B"/>
    <w:rsid w:val="00A700F9"/>
    <w:rsid w:val="00A713D6"/>
    <w:rsid w:val="00A74BF4"/>
    <w:rsid w:val="00A75C00"/>
    <w:rsid w:val="00A76B40"/>
    <w:rsid w:val="00A77262"/>
    <w:rsid w:val="00A775B6"/>
    <w:rsid w:val="00A8085D"/>
    <w:rsid w:val="00A82120"/>
    <w:rsid w:val="00A82552"/>
    <w:rsid w:val="00A835C0"/>
    <w:rsid w:val="00A837DD"/>
    <w:rsid w:val="00A86D0D"/>
    <w:rsid w:val="00A87452"/>
    <w:rsid w:val="00A91394"/>
    <w:rsid w:val="00A91419"/>
    <w:rsid w:val="00A9181A"/>
    <w:rsid w:val="00A91DC4"/>
    <w:rsid w:val="00A94E58"/>
    <w:rsid w:val="00A959DC"/>
    <w:rsid w:val="00A95CDD"/>
    <w:rsid w:val="00AA0C84"/>
    <w:rsid w:val="00AA129A"/>
    <w:rsid w:val="00AA2ADF"/>
    <w:rsid w:val="00AA2E78"/>
    <w:rsid w:val="00AA39C8"/>
    <w:rsid w:val="00AA3D9D"/>
    <w:rsid w:val="00AA452E"/>
    <w:rsid w:val="00AA4D8E"/>
    <w:rsid w:val="00AA55C1"/>
    <w:rsid w:val="00AB050A"/>
    <w:rsid w:val="00AB2106"/>
    <w:rsid w:val="00AB43DB"/>
    <w:rsid w:val="00AB4A52"/>
    <w:rsid w:val="00AB6E51"/>
    <w:rsid w:val="00AC0B3F"/>
    <w:rsid w:val="00AC15E9"/>
    <w:rsid w:val="00AC178D"/>
    <w:rsid w:val="00AC1D27"/>
    <w:rsid w:val="00AC5467"/>
    <w:rsid w:val="00AC638C"/>
    <w:rsid w:val="00AD315E"/>
    <w:rsid w:val="00AD355D"/>
    <w:rsid w:val="00AD5E36"/>
    <w:rsid w:val="00AE0020"/>
    <w:rsid w:val="00AE0736"/>
    <w:rsid w:val="00AE07BD"/>
    <w:rsid w:val="00AE0DB1"/>
    <w:rsid w:val="00AE20EE"/>
    <w:rsid w:val="00AE29EB"/>
    <w:rsid w:val="00AE7E53"/>
    <w:rsid w:val="00AF348F"/>
    <w:rsid w:val="00AF41B7"/>
    <w:rsid w:val="00AF5FE3"/>
    <w:rsid w:val="00AF69DD"/>
    <w:rsid w:val="00AF6C91"/>
    <w:rsid w:val="00B00CE7"/>
    <w:rsid w:val="00B00D20"/>
    <w:rsid w:val="00B02393"/>
    <w:rsid w:val="00B0484A"/>
    <w:rsid w:val="00B10593"/>
    <w:rsid w:val="00B10F55"/>
    <w:rsid w:val="00B112F3"/>
    <w:rsid w:val="00B12E09"/>
    <w:rsid w:val="00B15FC3"/>
    <w:rsid w:val="00B164E1"/>
    <w:rsid w:val="00B165F8"/>
    <w:rsid w:val="00B20E61"/>
    <w:rsid w:val="00B21822"/>
    <w:rsid w:val="00B25CD5"/>
    <w:rsid w:val="00B269B9"/>
    <w:rsid w:val="00B27577"/>
    <w:rsid w:val="00B31149"/>
    <w:rsid w:val="00B328DD"/>
    <w:rsid w:val="00B33365"/>
    <w:rsid w:val="00B359E6"/>
    <w:rsid w:val="00B379A2"/>
    <w:rsid w:val="00B402D2"/>
    <w:rsid w:val="00B421AF"/>
    <w:rsid w:val="00B42557"/>
    <w:rsid w:val="00B43AF1"/>
    <w:rsid w:val="00B43F96"/>
    <w:rsid w:val="00B441FF"/>
    <w:rsid w:val="00B4602C"/>
    <w:rsid w:val="00B46A96"/>
    <w:rsid w:val="00B46CC6"/>
    <w:rsid w:val="00B5205D"/>
    <w:rsid w:val="00B53076"/>
    <w:rsid w:val="00B54BF9"/>
    <w:rsid w:val="00B553CB"/>
    <w:rsid w:val="00B55EF2"/>
    <w:rsid w:val="00B57D3A"/>
    <w:rsid w:val="00B61177"/>
    <w:rsid w:val="00B61736"/>
    <w:rsid w:val="00B62A86"/>
    <w:rsid w:val="00B6303C"/>
    <w:rsid w:val="00B63360"/>
    <w:rsid w:val="00B63BB5"/>
    <w:rsid w:val="00B645AC"/>
    <w:rsid w:val="00B653BA"/>
    <w:rsid w:val="00B65E3F"/>
    <w:rsid w:val="00B661E9"/>
    <w:rsid w:val="00B704C5"/>
    <w:rsid w:val="00B72517"/>
    <w:rsid w:val="00B74174"/>
    <w:rsid w:val="00B7706B"/>
    <w:rsid w:val="00B819AA"/>
    <w:rsid w:val="00B81E25"/>
    <w:rsid w:val="00B82214"/>
    <w:rsid w:val="00B84FA8"/>
    <w:rsid w:val="00B86913"/>
    <w:rsid w:val="00B86B3F"/>
    <w:rsid w:val="00B87A44"/>
    <w:rsid w:val="00B87ECB"/>
    <w:rsid w:val="00B90FF2"/>
    <w:rsid w:val="00B91853"/>
    <w:rsid w:val="00B92314"/>
    <w:rsid w:val="00B9238D"/>
    <w:rsid w:val="00B92CC5"/>
    <w:rsid w:val="00B93BE1"/>
    <w:rsid w:val="00B93F95"/>
    <w:rsid w:val="00B97197"/>
    <w:rsid w:val="00B9792F"/>
    <w:rsid w:val="00BA1117"/>
    <w:rsid w:val="00BA157C"/>
    <w:rsid w:val="00BA1589"/>
    <w:rsid w:val="00BA1B47"/>
    <w:rsid w:val="00BA280F"/>
    <w:rsid w:val="00BA2C46"/>
    <w:rsid w:val="00BA2D75"/>
    <w:rsid w:val="00BA30A9"/>
    <w:rsid w:val="00BA3533"/>
    <w:rsid w:val="00BA69C1"/>
    <w:rsid w:val="00BA7958"/>
    <w:rsid w:val="00BA7D35"/>
    <w:rsid w:val="00BB06BA"/>
    <w:rsid w:val="00BB0853"/>
    <w:rsid w:val="00BB224D"/>
    <w:rsid w:val="00BB46BE"/>
    <w:rsid w:val="00BB6277"/>
    <w:rsid w:val="00BB62F7"/>
    <w:rsid w:val="00BB668F"/>
    <w:rsid w:val="00BB773F"/>
    <w:rsid w:val="00BC131B"/>
    <w:rsid w:val="00BC19BF"/>
    <w:rsid w:val="00BC50A1"/>
    <w:rsid w:val="00BD16D1"/>
    <w:rsid w:val="00BD1EDB"/>
    <w:rsid w:val="00BD1F59"/>
    <w:rsid w:val="00BD2DDA"/>
    <w:rsid w:val="00BD349F"/>
    <w:rsid w:val="00BD4A1B"/>
    <w:rsid w:val="00BD60CA"/>
    <w:rsid w:val="00BE0145"/>
    <w:rsid w:val="00BE02E4"/>
    <w:rsid w:val="00BE04D5"/>
    <w:rsid w:val="00BE0522"/>
    <w:rsid w:val="00BE1093"/>
    <w:rsid w:val="00BE21B4"/>
    <w:rsid w:val="00BE4215"/>
    <w:rsid w:val="00BE54E3"/>
    <w:rsid w:val="00BE5BAA"/>
    <w:rsid w:val="00BE7B6E"/>
    <w:rsid w:val="00BF0924"/>
    <w:rsid w:val="00BF2F5E"/>
    <w:rsid w:val="00C00C92"/>
    <w:rsid w:val="00C07668"/>
    <w:rsid w:val="00C119D7"/>
    <w:rsid w:val="00C1290E"/>
    <w:rsid w:val="00C12B62"/>
    <w:rsid w:val="00C12EFF"/>
    <w:rsid w:val="00C13390"/>
    <w:rsid w:val="00C13868"/>
    <w:rsid w:val="00C142D5"/>
    <w:rsid w:val="00C14883"/>
    <w:rsid w:val="00C14A8E"/>
    <w:rsid w:val="00C15DE8"/>
    <w:rsid w:val="00C16575"/>
    <w:rsid w:val="00C17B02"/>
    <w:rsid w:val="00C21064"/>
    <w:rsid w:val="00C214D8"/>
    <w:rsid w:val="00C23C99"/>
    <w:rsid w:val="00C24885"/>
    <w:rsid w:val="00C31079"/>
    <w:rsid w:val="00C32011"/>
    <w:rsid w:val="00C34C9C"/>
    <w:rsid w:val="00C35DBB"/>
    <w:rsid w:val="00C3639E"/>
    <w:rsid w:val="00C37417"/>
    <w:rsid w:val="00C4387F"/>
    <w:rsid w:val="00C445CB"/>
    <w:rsid w:val="00C45A73"/>
    <w:rsid w:val="00C45EBF"/>
    <w:rsid w:val="00C461B8"/>
    <w:rsid w:val="00C50A9B"/>
    <w:rsid w:val="00C52070"/>
    <w:rsid w:val="00C523BE"/>
    <w:rsid w:val="00C53856"/>
    <w:rsid w:val="00C56917"/>
    <w:rsid w:val="00C57895"/>
    <w:rsid w:val="00C603E3"/>
    <w:rsid w:val="00C60474"/>
    <w:rsid w:val="00C61038"/>
    <w:rsid w:val="00C6117E"/>
    <w:rsid w:val="00C62611"/>
    <w:rsid w:val="00C63C40"/>
    <w:rsid w:val="00C64CDA"/>
    <w:rsid w:val="00C65342"/>
    <w:rsid w:val="00C677DE"/>
    <w:rsid w:val="00C702F0"/>
    <w:rsid w:val="00C70F96"/>
    <w:rsid w:val="00C7393C"/>
    <w:rsid w:val="00C7435B"/>
    <w:rsid w:val="00C74E2E"/>
    <w:rsid w:val="00C753C6"/>
    <w:rsid w:val="00C777D2"/>
    <w:rsid w:val="00C80ED4"/>
    <w:rsid w:val="00C81277"/>
    <w:rsid w:val="00C81530"/>
    <w:rsid w:val="00C81AD3"/>
    <w:rsid w:val="00C8339F"/>
    <w:rsid w:val="00C83558"/>
    <w:rsid w:val="00C839A1"/>
    <w:rsid w:val="00C8402C"/>
    <w:rsid w:val="00C84504"/>
    <w:rsid w:val="00C86AEB"/>
    <w:rsid w:val="00C87D26"/>
    <w:rsid w:val="00C90764"/>
    <w:rsid w:val="00C94264"/>
    <w:rsid w:val="00C94911"/>
    <w:rsid w:val="00C94FAA"/>
    <w:rsid w:val="00C95889"/>
    <w:rsid w:val="00C96123"/>
    <w:rsid w:val="00C96690"/>
    <w:rsid w:val="00C96C8C"/>
    <w:rsid w:val="00CA3802"/>
    <w:rsid w:val="00CA3F6E"/>
    <w:rsid w:val="00CA6391"/>
    <w:rsid w:val="00CA7A7B"/>
    <w:rsid w:val="00CA7CEB"/>
    <w:rsid w:val="00CB0640"/>
    <w:rsid w:val="00CB1DF0"/>
    <w:rsid w:val="00CB3919"/>
    <w:rsid w:val="00CC03D6"/>
    <w:rsid w:val="00CC1BF1"/>
    <w:rsid w:val="00CC1DFE"/>
    <w:rsid w:val="00CC47E5"/>
    <w:rsid w:val="00CC6649"/>
    <w:rsid w:val="00CC7A41"/>
    <w:rsid w:val="00CC7AA5"/>
    <w:rsid w:val="00CC7C9D"/>
    <w:rsid w:val="00CD1643"/>
    <w:rsid w:val="00CD2EAF"/>
    <w:rsid w:val="00CD4347"/>
    <w:rsid w:val="00CD4832"/>
    <w:rsid w:val="00CD5067"/>
    <w:rsid w:val="00CD6FCE"/>
    <w:rsid w:val="00CE0292"/>
    <w:rsid w:val="00CE47F6"/>
    <w:rsid w:val="00CE502E"/>
    <w:rsid w:val="00CE53D4"/>
    <w:rsid w:val="00CE64DA"/>
    <w:rsid w:val="00CE71B9"/>
    <w:rsid w:val="00CE7EF5"/>
    <w:rsid w:val="00CF211C"/>
    <w:rsid w:val="00CF3858"/>
    <w:rsid w:val="00CF4C79"/>
    <w:rsid w:val="00CF6445"/>
    <w:rsid w:val="00CF65BA"/>
    <w:rsid w:val="00D00989"/>
    <w:rsid w:val="00D02036"/>
    <w:rsid w:val="00D02972"/>
    <w:rsid w:val="00D06EB4"/>
    <w:rsid w:val="00D07F20"/>
    <w:rsid w:val="00D14CFC"/>
    <w:rsid w:val="00D14D96"/>
    <w:rsid w:val="00D14F5F"/>
    <w:rsid w:val="00D1632A"/>
    <w:rsid w:val="00D165CC"/>
    <w:rsid w:val="00D214C2"/>
    <w:rsid w:val="00D23DFA"/>
    <w:rsid w:val="00D24055"/>
    <w:rsid w:val="00D246BB"/>
    <w:rsid w:val="00D26FAF"/>
    <w:rsid w:val="00D313A4"/>
    <w:rsid w:val="00D315DE"/>
    <w:rsid w:val="00D34806"/>
    <w:rsid w:val="00D34F99"/>
    <w:rsid w:val="00D35A13"/>
    <w:rsid w:val="00D365CA"/>
    <w:rsid w:val="00D402E5"/>
    <w:rsid w:val="00D4366E"/>
    <w:rsid w:val="00D441BE"/>
    <w:rsid w:val="00D4576D"/>
    <w:rsid w:val="00D46FC5"/>
    <w:rsid w:val="00D5283B"/>
    <w:rsid w:val="00D53310"/>
    <w:rsid w:val="00D5705E"/>
    <w:rsid w:val="00D60110"/>
    <w:rsid w:val="00D63EA1"/>
    <w:rsid w:val="00D6400C"/>
    <w:rsid w:val="00D655D5"/>
    <w:rsid w:val="00D659A5"/>
    <w:rsid w:val="00D65EAB"/>
    <w:rsid w:val="00D66550"/>
    <w:rsid w:val="00D6775A"/>
    <w:rsid w:val="00D70DAC"/>
    <w:rsid w:val="00D73CBB"/>
    <w:rsid w:val="00D7734B"/>
    <w:rsid w:val="00D800EE"/>
    <w:rsid w:val="00D81B09"/>
    <w:rsid w:val="00D82D76"/>
    <w:rsid w:val="00D82E9E"/>
    <w:rsid w:val="00D8363C"/>
    <w:rsid w:val="00D8444A"/>
    <w:rsid w:val="00D86636"/>
    <w:rsid w:val="00D86CEA"/>
    <w:rsid w:val="00D87068"/>
    <w:rsid w:val="00D940DA"/>
    <w:rsid w:val="00D94584"/>
    <w:rsid w:val="00D945D6"/>
    <w:rsid w:val="00D95675"/>
    <w:rsid w:val="00D95A70"/>
    <w:rsid w:val="00D95AFE"/>
    <w:rsid w:val="00DA2159"/>
    <w:rsid w:val="00DA258B"/>
    <w:rsid w:val="00DA503B"/>
    <w:rsid w:val="00DA6875"/>
    <w:rsid w:val="00DA6A2C"/>
    <w:rsid w:val="00DB0302"/>
    <w:rsid w:val="00DB1580"/>
    <w:rsid w:val="00DB1596"/>
    <w:rsid w:val="00DB1FD1"/>
    <w:rsid w:val="00DB2725"/>
    <w:rsid w:val="00DB2F40"/>
    <w:rsid w:val="00DB443C"/>
    <w:rsid w:val="00DB5873"/>
    <w:rsid w:val="00DC09BB"/>
    <w:rsid w:val="00DC0B82"/>
    <w:rsid w:val="00DC0B8B"/>
    <w:rsid w:val="00DC18A1"/>
    <w:rsid w:val="00DC2545"/>
    <w:rsid w:val="00DC31EA"/>
    <w:rsid w:val="00DC41B4"/>
    <w:rsid w:val="00DC41E2"/>
    <w:rsid w:val="00DC46C6"/>
    <w:rsid w:val="00DC5A5C"/>
    <w:rsid w:val="00DC6EFE"/>
    <w:rsid w:val="00DC7599"/>
    <w:rsid w:val="00DD5228"/>
    <w:rsid w:val="00DE2AA4"/>
    <w:rsid w:val="00DE2AFA"/>
    <w:rsid w:val="00DE68D0"/>
    <w:rsid w:val="00DF1F4F"/>
    <w:rsid w:val="00DF4F64"/>
    <w:rsid w:val="00DF5000"/>
    <w:rsid w:val="00DF7C3D"/>
    <w:rsid w:val="00E02403"/>
    <w:rsid w:val="00E05A1F"/>
    <w:rsid w:val="00E14BF1"/>
    <w:rsid w:val="00E152E1"/>
    <w:rsid w:val="00E16E0F"/>
    <w:rsid w:val="00E20832"/>
    <w:rsid w:val="00E209BF"/>
    <w:rsid w:val="00E217CE"/>
    <w:rsid w:val="00E21B8E"/>
    <w:rsid w:val="00E22418"/>
    <w:rsid w:val="00E261BA"/>
    <w:rsid w:val="00E26DB3"/>
    <w:rsid w:val="00E30336"/>
    <w:rsid w:val="00E31065"/>
    <w:rsid w:val="00E32DB6"/>
    <w:rsid w:val="00E3470F"/>
    <w:rsid w:val="00E35920"/>
    <w:rsid w:val="00E35BF1"/>
    <w:rsid w:val="00E367BA"/>
    <w:rsid w:val="00E36FCA"/>
    <w:rsid w:val="00E37489"/>
    <w:rsid w:val="00E405C7"/>
    <w:rsid w:val="00E40629"/>
    <w:rsid w:val="00E43E90"/>
    <w:rsid w:val="00E472BB"/>
    <w:rsid w:val="00E5034D"/>
    <w:rsid w:val="00E513D2"/>
    <w:rsid w:val="00E5259D"/>
    <w:rsid w:val="00E54422"/>
    <w:rsid w:val="00E57B7B"/>
    <w:rsid w:val="00E60D5F"/>
    <w:rsid w:val="00E60DF7"/>
    <w:rsid w:val="00E6616B"/>
    <w:rsid w:val="00E66A5F"/>
    <w:rsid w:val="00E6780A"/>
    <w:rsid w:val="00E71C35"/>
    <w:rsid w:val="00E73660"/>
    <w:rsid w:val="00E73A1D"/>
    <w:rsid w:val="00E74772"/>
    <w:rsid w:val="00E75B37"/>
    <w:rsid w:val="00E7745D"/>
    <w:rsid w:val="00E80741"/>
    <w:rsid w:val="00E81A93"/>
    <w:rsid w:val="00E81FD9"/>
    <w:rsid w:val="00E831FE"/>
    <w:rsid w:val="00E85818"/>
    <w:rsid w:val="00E9069E"/>
    <w:rsid w:val="00E953C4"/>
    <w:rsid w:val="00E960E9"/>
    <w:rsid w:val="00E96A4A"/>
    <w:rsid w:val="00EA0A76"/>
    <w:rsid w:val="00EA1BDC"/>
    <w:rsid w:val="00EA2051"/>
    <w:rsid w:val="00EA34D7"/>
    <w:rsid w:val="00EA60D4"/>
    <w:rsid w:val="00EA60EA"/>
    <w:rsid w:val="00EB2237"/>
    <w:rsid w:val="00EB35B2"/>
    <w:rsid w:val="00EB60AB"/>
    <w:rsid w:val="00EC1EEA"/>
    <w:rsid w:val="00EC3A61"/>
    <w:rsid w:val="00EC4185"/>
    <w:rsid w:val="00ED0209"/>
    <w:rsid w:val="00ED15B8"/>
    <w:rsid w:val="00ED29A6"/>
    <w:rsid w:val="00ED2EF4"/>
    <w:rsid w:val="00ED31CC"/>
    <w:rsid w:val="00ED3B74"/>
    <w:rsid w:val="00ED733A"/>
    <w:rsid w:val="00ED73BE"/>
    <w:rsid w:val="00ED7A8D"/>
    <w:rsid w:val="00EE01B2"/>
    <w:rsid w:val="00EE2B53"/>
    <w:rsid w:val="00EE3818"/>
    <w:rsid w:val="00EE485A"/>
    <w:rsid w:val="00EE5274"/>
    <w:rsid w:val="00EE542E"/>
    <w:rsid w:val="00EF2868"/>
    <w:rsid w:val="00EF2B2F"/>
    <w:rsid w:val="00EF5E68"/>
    <w:rsid w:val="00EF60C4"/>
    <w:rsid w:val="00F0099D"/>
    <w:rsid w:val="00F013BC"/>
    <w:rsid w:val="00F02A35"/>
    <w:rsid w:val="00F0344E"/>
    <w:rsid w:val="00F03BCE"/>
    <w:rsid w:val="00F045F5"/>
    <w:rsid w:val="00F05F49"/>
    <w:rsid w:val="00F07291"/>
    <w:rsid w:val="00F11A14"/>
    <w:rsid w:val="00F200EB"/>
    <w:rsid w:val="00F20C12"/>
    <w:rsid w:val="00F20FF0"/>
    <w:rsid w:val="00F255CE"/>
    <w:rsid w:val="00F26557"/>
    <w:rsid w:val="00F27851"/>
    <w:rsid w:val="00F319E1"/>
    <w:rsid w:val="00F31B60"/>
    <w:rsid w:val="00F32AE4"/>
    <w:rsid w:val="00F33272"/>
    <w:rsid w:val="00F35B11"/>
    <w:rsid w:val="00F40974"/>
    <w:rsid w:val="00F40B3A"/>
    <w:rsid w:val="00F4551F"/>
    <w:rsid w:val="00F45A39"/>
    <w:rsid w:val="00F475CB"/>
    <w:rsid w:val="00F50377"/>
    <w:rsid w:val="00F5295F"/>
    <w:rsid w:val="00F52BA7"/>
    <w:rsid w:val="00F53E24"/>
    <w:rsid w:val="00F54236"/>
    <w:rsid w:val="00F56135"/>
    <w:rsid w:val="00F5660B"/>
    <w:rsid w:val="00F570AB"/>
    <w:rsid w:val="00F609E9"/>
    <w:rsid w:val="00F617A0"/>
    <w:rsid w:val="00F634E7"/>
    <w:rsid w:val="00F6376A"/>
    <w:rsid w:val="00F63D5B"/>
    <w:rsid w:val="00F64519"/>
    <w:rsid w:val="00F64530"/>
    <w:rsid w:val="00F6467E"/>
    <w:rsid w:val="00F65E31"/>
    <w:rsid w:val="00F70444"/>
    <w:rsid w:val="00F70BF3"/>
    <w:rsid w:val="00F71105"/>
    <w:rsid w:val="00F7121C"/>
    <w:rsid w:val="00F71A70"/>
    <w:rsid w:val="00F71C30"/>
    <w:rsid w:val="00F7328C"/>
    <w:rsid w:val="00F761A5"/>
    <w:rsid w:val="00F770E3"/>
    <w:rsid w:val="00F81418"/>
    <w:rsid w:val="00F82149"/>
    <w:rsid w:val="00F823BF"/>
    <w:rsid w:val="00F82C54"/>
    <w:rsid w:val="00F85F54"/>
    <w:rsid w:val="00F8680D"/>
    <w:rsid w:val="00F90B4A"/>
    <w:rsid w:val="00F91873"/>
    <w:rsid w:val="00F919F8"/>
    <w:rsid w:val="00F922B1"/>
    <w:rsid w:val="00F93992"/>
    <w:rsid w:val="00F93FFF"/>
    <w:rsid w:val="00F9635D"/>
    <w:rsid w:val="00FA103D"/>
    <w:rsid w:val="00FA16DF"/>
    <w:rsid w:val="00FA178F"/>
    <w:rsid w:val="00FA36FE"/>
    <w:rsid w:val="00FA54B9"/>
    <w:rsid w:val="00FA7003"/>
    <w:rsid w:val="00FB0B52"/>
    <w:rsid w:val="00FB2255"/>
    <w:rsid w:val="00FB22A9"/>
    <w:rsid w:val="00FB23FC"/>
    <w:rsid w:val="00FB2669"/>
    <w:rsid w:val="00FB2E77"/>
    <w:rsid w:val="00FB3000"/>
    <w:rsid w:val="00FB4E01"/>
    <w:rsid w:val="00FB7F48"/>
    <w:rsid w:val="00FC2FA1"/>
    <w:rsid w:val="00FC4C1F"/>
    <w:rsid w:val="00FC5DBA"/>
    <w:rsid w:val="00FC67B2"/>
    <w:rsid w:val="00FD0B8A"/>
    <w:rsid w:val="00FD116F"/>
    <w:rsid w:val="00FD13F4"/>
    <w:rsid w:val="00FD4C9B"/>
    <w:rsid w:val="00FD619A"/>
    <w:rsid w:val="00FE0211"/>
    <w:rsid w:val="00FE489E"/>
    <w:rsid w:val="00FE580E"/>
    <w:rsid w:val="00FE62A4"/>
    <w:rsid w:val="00FF1AE0"/>
    <w:rsid w:val="00FF1EFA"/>
    <w:rsid w:val="00FF472C"/>
    <w:rsid w:val="00FF48E6"/>
    <w:rsid w:val="00FF59BD"/>
    <w:rsid w:val="00FF6F3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76" style="mso-position-horizontal-relative:margin;mso-position-vertical-relative:margin" o:allowincell="f" fill="f" fillcolor="white" stroke="f">
      <v:fill color="white" on="f"/>
      <v:stroke on="f"/>
    </o:shapedefaults>
    <o:shapelayout v:ext="edit">
      <o:idmap v:ext="edit" data="1"/>
    </o:shapelayout>
  </w:shapeDefaults>
  <w:decimalSymbol w:val=","/>
  <w:listSeparator w:val=";"/>
  <w14:docId w14:val="573248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uiPriority="35" w:qFormat="1"/>
    <w:lsdException w:name="footnote reference" w:uiPriority="0"/>
    <w:lsdException w:name="Title" w:semiHidden="0" w:uiPriority="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Normal (Web)"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4">
    <w:name w:val="Normal"/>
    <w:qFormat/>
    <w:rsid w:val="00A22C52"/>
    <w:pPr>
      <w:spacing w:after="0" w:line="240" w:lineRule="auto"/>
    </w:pPr>
    <w:rPr>
      <w:rFonts w:ascii="Times New Roman" w:eastAsia="Times New Roman" w:hAnsi="Times New Roman" w:cs="Times New Roman"/>
      <w:sz w:val="24"/>
      <w:szCs w:val="24"/>
      <w:lang w:eastAsia="ru-RU"/>
    </w:rPr>
  </w:style>
  <w:style w:type="paragraph" w:styleId="11">
    <w:name w:val="heading 1"/>
    <w:aliases w:val="Техническое задание,ТЗ_1,ТЭР ЦОД ЭП1,삭제"/>
    <w:basedOn w:val="a4"/>
    <w:next w:val="a4"/>
    <w:link w:val="14"/>
    <w:uiPriority w:val="9"/>
    <w:qFormat/>
    <w:rsid w:val="00352FD0"/>
    <w:pPr>
      <w:keepNext/>
      <w:keepLines/>
      <w:numPr>
        <w:numId w:val="1"/>
      </w:numPr>
      <w:spacing w:before="120" w:after="120"/>
      <w:ind w:left="1560" w:hanging="851"/>
      <w:jc w:val="both"/>
      <w:outlineLvl w:val="0"/>
    </w:pPr>
    <w:rPr>
      <w:b/>
      <w:sz w:val="28"/>
      <w:szCs w:val="28"/>
    </w:rPr>
  </w:style>
  <w:style w:type="paragraph" w:styleId="21">
    <w:name w:val="heading 2"/>
    <w:aliases w:val="Глава,Новый заголовок 2,HD2,Indented Heading,H2,H21,H22,Indented Heading1,Indented Heading2,Indented Heading3,Indented Heading4,H23,H211,H221,Indented Heading5,Indented Heading6,Indented Heading7,H24,H212,H222,Indented Heading8,H25,H213,H223"/>
    <w:basedOn w:val="11"/>
    <w:next w:val="a4"/>
    <w:link w:val="26"/>
    <w:unhideWhenUsed/>
    <w:qFormat/>
    <w:rsid w:val="00352FD0"/>
    <w:pPr>
      <w:numPr>
        <w:ilvl w:val="1"/>
      </w:numPr>
      <w:outlineLvl w:val="1"/>
    </w:pPr>
    <w:rPr>
      <w:b w:val="0"/>
      <w:sz w:val="24"/>
      <w:szCs w:val="24"/>
    </w:rPr>
  </w:style>
  <w:style w:type="paragraph" w:styleId="31">
    <w:name w:val="heading 3"/>
    <w:aliases w:val="ТЭО3,ТТЗХБ2,ТЗ 3,ТЗ_3,DON'T USE 3,ТЭР ЦОД ЭП 3"/>
    <w:basedOn w:val="a4"/>
    <w:link w:val="32"/>
    <w:autoRedefine/>
    <w:uiPriority w:val="9"/>
    <w:unhideWhenUsed/>
    <w:qFormat/>
    <w:rsid w:val="00C74E2E"/>
    <w:pPr>
      <w:numPr>
        <w:ilvl w:val="2"/>
        <w:numId w:val="23"/>
      </w:numPr>
      <w:spacing w:line="23" w:lineRule="atLeast"/>
      <w:ind w:left="851" w:hanging="851"/>
      <w:contextualSpacing/>
      <w:jc w:val="both"/>
      <w:outlineLvl w:val="2"/>
    </w:pPr>
    <w:rPr>
      <w:b/>
      <w:bCs/>
      <w:color w:val="000000"/>
      <w:szCs w:val="28"/>
      <w:bdr w:val="none" w:sz="0" w:space="0" w:color="auto" w:frame="1"/>
    </w:rPr>
  </w:style>
  <w:style w:type="paragraph" w:styleId="4">
    <w:name w:val="heading 4"/>
    <w:aliases w:val="ТТЗХБ4,ТЗ4"/>
    <w:basedOn w:val="31"/>
    <w:next w:val="a4"/>
    <w:link w:val="41"/>
    <w:uiPriority w:val="9"/>
    <w:unhideWhenUsed/>
    <w:qFormat/>
    <w:rsid w:val="00352FD0"/>
    <w:pPr>
      <w:numPr>
        <w:ilvl w:val="3"/>
      </w:numPr>
      <w:outlineLvl w:val="3"/>
    </w:pPr>
  </w:style>
  <w:style w:type="paragraph" w:styleId="50">
    <w:name w:val="heading 5"/>
    <w:aliases w:val="ТЗ5"/>
    <w:basedOn w:val="a4"/>
    <w:next w:val="a4"/>
    <w:link w:val="51"/>
    <w:uiPriority w:val="9"/>
    <w:unhideWhenUsed/>
    <w:qFormat/>
    <w:rsid w:val="00D6400C"/>
    <w:pPr>
      <w:keepNext/>
      <w:keepLines/>
      <w:spacing w:before="40" w:line="276" w:lineRule="auto"/>
      <w:outlineLvl w:val="4"/>
    </w:pPr>
    <w:rPr>
      <w:rFonts w:asciiTheme="majorHAnsi" w:eastAsiaTheme="majorEastAsia" w:hAnsiTheme="majorHAnsi" w:cstheme="majorBidi"/>
      <w:color w:val="2E74B5" w:themeColor="accent1" w:themeShade="BF"/>
    </w:rPr>
  </w:style>
  <w:style w:type="paragraph" w:styleId="6">
    <w:name w:val="heading 6"/>
    <w:basedOn w:val="a4"/>
    <w:next w:val="a5"/>
    <w:link w:val="60"/>
    <w:uiPriority w:val="99"/>
    <w:qFormat/>
    <w:rsid w:val="00D6400C"/>
    <w:pPr>
      <w:keepLines/>
      <w:tabs>
        <w:tab w:val="num" w:pos="1152"/>
      </w:tabs>
      <w:overflowPunct w:val="0"/>
      <w:autoSpaceDE w:val="0"/>
      <w:autoSpaceDN w:val="0"/>
      <w:adjustRightInd w:val="0"/>
      <w:spacing w:before="240" w:after="120"/>
      <w:ind w:left="1152" w:hanging="1152"/>
      <w:textAlignment w:val="baseline"/>
      <w:outlineLvl w:val="5"/>
    </w:pPr>
    <w:rPr>
      <w:rFonts w:ascii="Arial" w:hAnsi="Arial"/>
      <w:b/>
      <w:smallCaps/>
      <w:szCs w:val="20"/>
    </w:rPr>
  </w:style>
  <w:style w:type="paragraph" w:styleId="7">
    <w:name w:val="heading 7"/>
    <w:basedOn w:val="a4"/>
    <w:next w:val="a5"/>
    <w:link w:val="70"/>
    <w:uiPriority w:val="99"/>
    <w:qFormat/>
    <w:rsid w:val="00D6400C"/>
    <w:pPr>
      <w:keepLines/>
      <w:tabs>
        <w:tab w:val="num" w:pos="1296"/>
      </w:tabs>
      <w:overflowPunct w:val="0"/>
      <w:autoSpaceDE w:val="0"/>
      <w:autoSpaceDN w:val="0"/>
      <w:adjustRightInd w:val="0"/>
      <w:spacing w:before="240" w:after="120"/>
      <w:ind w:left="1296" w:hanging="1296"/>
      <w:textAlignment w:val="baseline"/>
      <w:outlineLvl w:val="6"/>
    </w:pPr>
    <w:rPr>
      <w:rFonts w:ascii="Arial" w:hAnsi="Arial"/>
      <w:b/>
      <w:szCs w:val="20"/>
    </w:rPr>
  </w:style>
  <w:style w:type="paragraph" w:styleId="8">
    <w:name w:val="heading 8"/>
    <w:basedOn w:val="a4"/>
    <w:next w:val="a4"/>
    <w:link w:val="80"/>
    <w:uiPriority w:val="99"/>
    <w:unhideWhenUsed/>
    <w:qFormat/>
    <w:rsid w:val="00D6400C"/>
    <w:pPr>
      <w:keepNext/>
      <w:keepLines/>
      <w:spacing w:before="40" w:line="276" w:lineRule="auto"/>
      <w:outlineLvl w:val="7"/>
    </w:pPr>
    <w:rPr>
      <w:rFonts w:asciiTheme="majorHAnsi" w:eastAsiaTheme="majorEastAsia" w:hAnsiTheme="majorHAnsi" w:cstheme="majorBidi"/>
      <w:color w:val="272727" w:themeColor="text1" w:themeTint="D8"/>
      <w:sz w:val="21"/>
      <w:szCs w:val="21"/>
    </w:rPr>
  </w:style>
  <w:style w:type="paragraph" w:styleId="9">
    <w:name w:val="heading 9"/>
    <w:basedOn w:val="a4"/>
    <w:next w:val="a5"/>
    <w:link w:val="90"/>
    <w:uiPriority w:val="99"/>
    <w:qFormat/>
    <w:rsid w:val="00D6400C"/>
    <w:pPr>
      <w:keepLines/>
      <w:tabs>
        <w:tab w:val="num" w:pos="1584"/>
      </w:tabs>
      <w:overflowPunct w:val="0"/>
      <w:autoSpaceDE w:val="0"/>
      <w:autoSpaceDN w:val="0"/>
      <w:adjustRightInd w:val="0"/>
      <w:spacing w:before="240" w:after="120"/>
      <w:ind w:left="1584" w:hanging="1584"/>
      <w:textAlignment w:val="baseline"/>
      <w:outlineLvl w:val="8"/>
    </w:pPr>
    <w:rPr>
      <w:rFonts w:ascii="Arial" w:hAnsi="Arial"/>
      <w:szCs w:val="20"/>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character" w:customStyle="1" w:styleId="14">
    <w:name w:val="Заголовок 1 Знак"/>
    <w:aliases w:val="Техническое задание Знак,ТЗ_1 Знак,ТЭР ЦОД ЭП1 Знак,삭제 Знак"/>
    <w:basedOn w:val="a6"/>
    <w:link w:val="11"/>
    <w:uiPriority w:val="9"/>
    <w:rsid w:val="00352FD0"/>
    <w:rPr>
      <w:rFonts w:ascii="Times New Roman" w:eastAsia="Times New Roman" w:hAnsi="Times New Roman" w:cs="Times New Roman"/>
      <w:b/>
      <w:sz w:val="28"/>
      <w:szCs w:val="28"/>
      <w:lang w:eastAsia="ru-RU"/>
    </w:rPr>
  </w:style>
  <w:style w:type="character" w:customStyle="1" w:styleId="26">
    <w:name w:val="Заголовок 2 Знак"/>
    <w:aliases w:val="Глава Знак,Новый заголовок 2 Знак,HD2 Знак,Indented Heading Знак,H2 Знак,H21 Знак,H22 Знак,Indented Heading1 Знак,Indented Heading2 Знак,Indented Heading3 Знак,Indented Heading4 Знак,H23 Знак,H211 Знак,H221 Знак,Indented Heading5 Знак"/>
    <w:basedOn w:val="a6"/>
    <w:link w:val="21"/>
    <w:rsid w:val="00352FD0"/>
    <w:rPr>
      <w:rFonts w:ascii="Times New Roman" w:eastAsia="Times New Roman" w:hAnsi="Times New Roman" w:cs="Times New Roman"/>
      <w:sz w:val="24"/>
      <w:szCs w:val="24"/>
      <w:lang w:eastAsia="ru-RU"/>
    </w:rPr>
  </w:style>
  <w:style w:type="character" w:customStyle="1" w:styleId="32">
    <w:name w:val="Заголовок 3 Знак"/>
    <w:aliases w:val="ТЭО3 Знак,ТТЗХБ2 Знак,ТЗ 3 Знак,ТЗ_3 Знак,DON'T USE 3 Знак,ТЭР ЦОД ЭП 3 Знак1"/>
    <w:basedOn w:val="a6"/>
    <w:link w:val="31"/>
    <w:uiPriority w:val="9"/>
    <w:rsid w:val="00C74E2E"/>
    <w:rPr>
      <w:rFonts w:ascii="Times New Roman" w:eastAsia="Times New Roman" w:hAnsi="Times New Roman" w:cs="Times New Roman"/>
      <w:b/>
      <w:bCs/>
      <w:color w:val="000000"/>
      <w:sz w:val="24"/>
      <w:szCs w:val="28"/>
      <w:bdr w:val="none" w:sz="0" w:space="0" w:color="auto" w:frame="1"/>
      <w:lang w:eastAsia="ru-RU"/>
    </w:rPr>
  </w:style>
  <w:style w:type="character" w:customStyle="1" w:styleId="41">
    <w:name w:val="Заголовок 4 Знак"/>
    <w:aliases w:val="ТТЗХБ4 Знак,ТЗ4 Знак"/>
    <w:basedOn w:val="a6"/>
    <w:link w:val="4"/>
    <w:uiPriority w:val="9"/>
    <w:rsid w:val="00352FD0"/>
    <w:rPr>
      <w:rFonts w:ascii="Times New Roman" w:eastAsia="Times New Roman" w:hAnsi="Times New Roman" w:cs="Times New Roman"/>
      <w:b/>
      <w:bCs/>
      <w:color w:val="000000"/>
      <w:sz w:val="24"/>
      <w:szCs w:val="28"/>
      <w:bdr w:val="none" w:sz="0" w:space="0" w:color="auto" w:frame="1"/>
      <w:lang w:eastAsia="ru-RU"/>
    </w:rPr>
  </w:style>
  <w:style w:type="paragraph" w:styleId="a9">
    <w:name w:val="List Paragraph"/>
    <w:aliases w:val="List_Paragraph,Multilevel para_II,List Paragraph1,List Paragraph (numbered (a)),Numbered list,Абзац списка1,Заголовок 1.1,1. спис,Абзац маркированнный,Заголовок_3,Bullet_IRAO,Мой Список,AC List 01,Подпись рисунка,Table-Normal,Абзац,3,1,UL"/>
    <w:basedOn w:val="a4"/>
    <w:link w:val="aa"/>
    <w:uiPriority w:val="34"/>
    <w:qFormat/>
    <w:rsid w:val="00D402E5"/>
    <w:pPr>
      <w:ind w:left="720"/>
      <w:contextualSpacing/>
    </w:pPr>
  </w:style>
  <w:style w:type="character" w:customStyle="1" w:styleId="aa">
    <w:name w:val="Абзац списка Знак"/>
    <w:aliases w:val="List_Paragraph Знак,Multilevel para_II Знак,List Paragraph1 Знак,List Paragraph (numbered (a)) Знак,Numbered list Знак,Абзац списка1 Знак,Заголовок 1.1 Знак,1. спис Знак,Абзац маркированнный Знак,Заголовок_3 Знак,Bullet_IRAO Знак"/>
    <w:link w:val="a9"/>
    <w:uiPriority w:val="34"/>
    <w:qFormat/>
    <w:locked/>
    <w:rsid w:val="0054452E"/>
  </w:style>
  <w:style w:type="character" w:customStyle="1" w:styleId="ab">
    <w:name w:val="Обычный (Интернет) Знак"/>
    <w:aliases w:val="Обычный (Web) Знак,Обычный (веб) Знак,Обычный (Интернет)1 Знак"/>
    <w:link w:val="paragraph"/>
    <w:uiPriority w:val="99"/>
    <w:locked/>
    <w:rsid w:val="002F2DC8"/>
    <w:rPr>
      <w:rFonts w:ascii="Times New Roman" w:eastAsia="Times New Roman" w:hAnsi="Times New Roman" w:cs="Times New Roman"/>
      <w:sz w:val="24"/>
      <w:szCs w:val="24"/>
      <w:lang w:eastAsia="ru-RU"/>
    </w:rPr>
  </w:style>
  <w:style w:type="paragraph" w:customStyle="1" w:styleId="paragraph">
    <w:name w:val="paragraph"/>
    <w:basedOn w:val="a4"/>
    <w:link w:val="ab"/>
    <w:qFormat/>
    <w:rsid w:val="002F2DC8"/>
    <w:pPr>
      <w:spacing w:before="100" w:beforeAutospacing="1" w:after="100" w:afterAutospacing="1"/>
    </w:pPr>
  </w:style>
  <w:style w:type="character" w:customStyle="1" w:styleId="normaltextrun">
    <w:name w:val="normaltextrun"/>
    <w:basedOn w:val="a6"/>
    <w:rsid w:val="002F2DC8"/>
  </w:style>
  <w:style w:type="character" w:customStyle="1" w:styleId="eop">
    <w:name w:val="eop"/>
    <w:basedOn w:val="a6"/>
    <w:rsid w:val="002F2DC8"/>
  </w:style>
  <w:style w:type="paragraph" w:customStyle="1" w:styleId="15">
    <w:name w:val="Обычный (Интернет)1"/>
    <w:aliases w:val="Обычный (Web)"/>
    <w:basedOn w:val="a4"/>
    <w:uiPriority w:val="99"/>
    <w:qFormat/>
    <w:rsid w:val="001B3FDA"/>
    <w:pPr>
      <w:spacing w:before="100" w:beforeAutospacing="1" w:after="100" w:afterAutospacing="1"/>
    </w:pPr>
  </w:style>
  <w:style w:type="paragraph" w:styleId="ac">
    <w:name w:val="Normal (Web)"/>
    <w:basedOn w:val="a4"/>
    <w:uiPriority w:val="99"/>
    <w:unhideWhenUsed/>
    <w:qFormat/>
    <w:rsid w:val="004D7F4D"/>
    <w:pPr>
      <w:spacing w:before="100" w:beforeAutospacing="1" w:after="100" w:afterAutospacing="1"/>
    </w:pPr>
  </w:style>
  <w:style w:type="table" w:styleId="ad">
    <w:name w:val="Table Grid"/>
    <w:basedOn w:val="a7"/>
    <w:uiPriority w:val="39"/>
    <w:rsid w:val="003302E5"/>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e">
    <w:name w:val="Без интервала Знак"/>
    <w:link w:val="af"/>
    <w:uiPriority w:val="1"/>
    <w:locked/>
    <w:rsid w:val="00764C0A"/>
    <w:rPr>
      <w:rFonts w:ascii="Times New Roman" w:eastAsia="Times New Roman" w:hAnsi="Times New Roman" w:cs="Times New Roman"/>
    </w:rPr>
  </w:style>
  <w:style w:type="paragraph" w:styleId="af">
    <w:name w:val="No Spacing"/>
    <w:link w:val="ae"/>
    <w:uiPriority w:val="1"/>
    <w:qFormat/>
    <w:rsid w:val="00764C0A"/>
    <w:pPr>
      <w:spacing w:after="0" w:line="240" w:lineRule="auto"/>
    </w:pPr>
    <w:rPr>
      <w:rFonts w:ascii="Times New Roman" w:eastAsia="Times New Roman" w:hAnsi="Times New Roman" w:cs="Times New Roman"/>
    </w:rPr>
  </w:style>
  <w:style w:type="paragraph" w:customStyle="1" w:styleId="list-item">
    <w:name w:val="list-item"/>
    <w:rsid w:val="00764C0A"/>
    <w:pPr>
      <w:widowControl w:val="0"/>
      <w:suppressAutoHyphens/>
      <w:spacing w:before="57" w:after="57" w:line="240" w:lineRule="auto"/>
    </w:pPr>
    <w:rPr>
      <w:rFonts w:ascii="Georgia" w:eastAsia="DejaVu Sans" w:hAnsi="Georgia" w:cs="DejaVu Sans"/>
      <w:color w:val="000000"/>
      <w:kern w:val="2"/>
      <w:sz w:val="24"/>
      <w:szCs w:val="24"/>
      <w:lang w:eastAsia="zh-CN" w:bidi="hi-IN"/>
    </w:rPr>
  </w:style>
  <w:style w:type="character" w:styleId="af0">
    <w:name w:val="Hyperlink"/>
    <w:basedOn w:val="a6"/>
    <w:uiPriority w:val="99"/>
    <w:unhideWhenUsed/>
    <w:rsid w:val="00764C0A"/>
    <w:rPr>
      <w:color w:val="0000FF"/>
      <w:u w:val="single"/>
    </w:rPr>
  </w:style>
  <w:style w:type="paragraph" w:styleId="af1">
    <w:name w:val="header"/>
    <w:basedOn w:val="a4"/>
    <w:link w:val="af2"/>
    <w:uiPriority w:val="99"/>
    <w:unhideWhenUsed/>
    <w:rsid w:val="00040BB3"/>
    <w:pPr>
      <w:widowControl w:val="0"/>
      <w:tabs>
        <w:tab w:val="center" w:pos="4677"/>
        <w:tab w:val="right" w:pos="9355"/>
      </w:tabs>
      <w:suppressAutoHyphens/>
      <w:spacing w:before="28" w:after="130"/>
    </w:pPr>
    <w:rPr>
      <w:rFonts w:ascii="Georgia" w:hAnsi="Georgia" w:cs="Mangal"/>
      <w:color w:val="000000"/>
      <w:kern w:val="2"/>
      <w:szCs w:val="21"/>
      <w:lang w:eastAsia="zh-CN" w:bidi="hi-IN"/>
    </w:rPr>
  </w:style>
  <w:style w:type="character" w:customStyle="1" w:styleId="af2">
    <w:name w:val="Верхний колонтитул Знак"/>
    <w:basedOn w:val="a6"/>
    <w:link w:val="af1"/>
    <w:uiPriority w:val="99"/>
    <w:rsid w:val="00040BB3"/>
    <w:rPr>
      <w:rFonts w:ascii="Georgia" w:eastAsia="Times New Roman" w:hAnsi="Georgia" w:cs="Mangal"/>
      <w:color w:val="000000"/>
      <w:kern w:val="2"/>
      <w:sz w:val="24"/>
      <w:szCs w:val="21"/>
      <w:lang w:eastAsia="zh-CN" w:bidi="hi-IN"/>
    </w:rPr>
  </w:style>
  <w:style w:type="paragraph" w:customStyle="1" w:styleId="text-body">
    <w:name w:val="text-body"/>
    <w:qFormat/>
    <w:rsid w:val="00EE01B2"/>
    <w:pPr>
      <w:widowControl w:val="0"/>
      <w:suppressAutoHyphens/>
      <w:spacing w:after="120" w:line="240" w:lineRule="auto"/>
    </w:pPr>
    <w:rPr>
      <w:rFonts w:ascii="Georgia" w:eastAsia="DejaVu Sans" w:hAnsi="Georgia" w:cs="DejaVu Sans"/>
      <w:color w:val="000000"/>
      <w:kern w:val="2"/>
      <w:sz w:val="24"/>
      <w:szCs w:val="24"/>
      <w:lang w:eastAsia="zh-CN" w:bidi="hi-IN"/>
    </w:rPr>
  </w:style>
  <w:style w:type="character" w:styleId="af3">
    <w:name w:val="FollowedHyperlink"/>
    <w:basedOn w:val="a6"/>
    <w:uiPriority w:val="99"/>
    <w:semiHidden/>
    <w:unhideWhenUsed/>
    <w:rsid w:val="009B11DA"/>
    <w:rPr>
      <w:color w:val="954F72"/>
      <w:u w:val="single"/>
    </w:rPr>
  </w:style>
  <w:style w:type="paragraph" w:customStyle="1" w:styleId="msonormal0">
    <w:name w:val="msonormal"/>
    <w:basedOn w:val="a4"/>
    <w:rsid w:val="009B11DA"/>
    <w:pPr>
      <w:spacing w:before="100" w:beforeAutospacing="1" w:after="100" w:afterAutospacing="1"/>
    </w:pPr>
  </w:style>
  <w:style w:type="paragraph" w:customStyle="1" w:styleId="xl64">
    <w:name w:val="xl64"/>
    <w:basedOn w:val="a4"/>
    <w:rsid w:val="009B11DA"/>
    <w:pPr>
      <w:spacing w:before="100" w:beforeAutospacing="1" w:after="100" w:afterAutospacing="1"/>
    </w:pPr>
    <w:rPr>
      <w:rFonts w:ascii="Times New Roman\" w:hAnsi="Times New Roman\"/>
    </w:rPr>
  </w:style>
  <w:style w:type="paragraph" w:customStyle="1" w:styleId="xl65">
    <w:name w:val="xl65"/>
    <w:basedOn w:val="a4"/>
    <w:rsid w:val="009B11DA"/>
    <w:pPr>
      <w:spacing w:before="100" w:beforeAutospacing="1" w:after="100" w:afterAutospacing="1"/>
      <w:textAlignment w:val="center"/>
    </w:pPr>
    <w:rPr>
      <w:rFonts w:ascii="Times New Roman\" w:hAnsi="Times New Roman\"/>
    </w:rPr>
  </w:style>
  <w:style w:type="paragraph" w:customStyle="1" w:styleId="xl66">
    <w:name w:val="xl66"/>
    <w:basedOn w:val="a4"/>
    <w:rsid w:val="009B11D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hAnsi="Times New Roman\"/>
      <w:color w:val="616161"/>
    </w:rPr>
  </w:style>
  <w:style w:type="paragraph" w:customStyle="1" w:styleId="xl67">
    <w:name w:val="xl67"/>
    <w:basedOn w:val="a4"/>
    <w:rsid w:val="009B11D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hAnsi="Times New Roman\"/>
      <w:color w:val="616161"/>
    </w:rPr>
  </w:style>
  <w:style w:type="paragraph" w:customStyle="1" w:styleId="xl68">
    <w:name w:val="xl68"/>
    <w:basedOn w:val="a4"/>
    <w:rsid w:val="009B11D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hAnsi="Times New Roman\"/>
      <w:color w:val="616161"/>
    </w:rPr>
  </w:style>
  <w:style w:type="paragraph" w:customStyle="1" w:styleId="xl69">
    <w:name w:val="xl69"/>
    <w:basedOn w:val="a4"/>
    <w:rsid w:val="009B11D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color w:val="616161"/>
    </w:rPr>
  </w:style>
  <w:style w:type="paragraph" w:customStyle="1" w:styleId="xl70">
    <w:name w:val="xl70"/>
    <w:basedOn w:val="a4"/>
    <w:rsid w:val="009B11D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color w:val="0563C1"/>
      <w:u w:val="single"/>
    </w:rPr>
  </w:style>
  <w:style w:type="paragraph" w:customStyle="1" w:styleId="xl71">
    <w:name w:val="xl71"/>
    <w:basedOn w:val="a4"/>
    <w:rsid w:val="009B11D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color w:val="616161"/>
    </w:rPr>
  </w:style>
  <w:style w:type="paragraph" w:customStyle="1" w:styleId="xl72">
    <w:name w:val="xl72"/>
    <w:basedOn w:val="a4"/>
    <w:rsid w:val="009B11D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rPr>
  </w:style>
  <w:style w:type="paragraph" w:customStyle="1" w:styleId="xl73">
    <w:name w:val="xl73"/>
    <w:basedOn w:val="a4"/>
    <w:rsid w:val="009B11D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rPr>
  </w:style>
  <w:style w:type="paragraph" w:customStyle="1" w:styleId="xl74">
    <w:name w:val="xl74"/>
    <w:basedOn w:val="a4"/>
    <w:rsid w:val="009B11DA"/>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imes New Roman\" w:hAnsi="Times New Roman\"/>
      <w:b/>
      <w:bCs/>
      <w:color w:val="616161"/>
    </w:rPr>
  </w:style>
  <w:style w:type="paragraph" w:customStyle="1" w:styleId="xl75">
    <w:name w:val="xl75"/>
    <w:basedOn w:val="a4"/>
    <w:rsid w:val="009B11D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Times New Roman\" w:hAnsi="Times New Roman\"/>
      <w:b/>
      <w:bCs/>
      <w:color w:val="6C3D14"/>
    </w:rPr>
  </w:style>
  <w:style w:type="paragraph" w:customStyle="1" w:styleId="xl76">
    <w:name w:val="xl76"/>
    <w:basedOn w:val="a4"/>
    <w:rsid w:val="009B11D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Times New Roman\" w:hAnsi="Times New Roman\"/>
      <w:color w:val="0563C1"/>
      <w:u w:val="single"/>
    </w:rPr>
  </w:style>
  <w:style w:type="paragraph" w:styleId="16">
    <w:name w:val="toc 1"/>
    <w:basedOn w:val="a4"/>
    <w:next w:val="a4"/>
    <w:autoRedefine/>
    <w:uiPriority w:val="39"/>
    <w:unhideWhenUsed/>
    <w:rsid w:val="00CE7EF5"/>
    <w:pPr>
      <w:tabs>
        <w:tab w:val="left" w:pos="440"/>
        <w:tab w:val="right" w:leader="dot" w:pos="10195"/>
      </w:tabs>
      <w:contextualSpacing/>
      <w:jc w:val="both"/>
    </w:pPr>
    <w:rPr>
      <w:b/>
      <w:noProof/>
      <w:lang w:val="en-GB"/>
    </w:rPr>
  </w:style>
  <w:style w:type="paragraph" w:styleId="27">
    <w:name w:val="toc 2"/>
    <w:basedOn w:val="a4"/>
    <w:next w:val="a4"/>
    <w:link w:val="28"/>
    <w:autoRedefine/>
    <w:uiPriority w:val="39"/>
    <w:unhideWhenUsed/>
    <w:rsid w:val="00AE0020"/>
    <w:pPr>
      <w:tabs>
        <w:tab w:val="left" w:pos="880"/>
        <w:tab w:val="right" w:leader="dot" w:pos="10195"/>
      </w:tabs>
      <w:ind w:left="220"/>
      <w:jc w:val="both"/>
    </w:pPr>
    <w:rPr>
      <w:noProof/>
      <w:color w:val="000000" w:themeColor="text1"/>
    </w:rPr>
  </w:style>
  <w:style w:type="paragraph" w:styleId="33">
    <w:name w:val="toc 3"/>
    <w:basedOn w:val="a4"/>
    <w:next w:val="a4"/>
    <w:autoRedefine/>
    <w:uiPriority w:val="39"/>
    <w:unhideWhenUsed/>
    <w:rsid w:val="00AE0020"/>
    <w:pPr>
      <w:tabs>
        <w:tab w:val="left" w:pos="1320"/>
        <w:tab w:val="right" w:leader="dot" w:pos="10195"/>
      </w:tabs>
      <w:ind w:left="440"/>
      <w:jc w:val="both"/>
    </w:pPr>
    <w:rPr>
      <w:noProof/>
    </w:rPr>
  </w:style>
  <w:style w:type="paragraph" w:customStyle="1" w:styleId="17">
    <w:name w:val="Ирина 1"/>
    <w:basedOn w:val="a4"/>
    <w:link w:val="18"/>
    <w:autoRedefine/>
    <w:qFormat/>
    <w:rsid w:val="00AE0020"/>
    <w:pPr>
      <w:suppressAutoHyphens/>
      <w:spacing w:line="276" w:lineRule="auto"/>
      <w:contextualSpacing/>
    </w:pPr>
    <w:rPr>
      <w:b/>
      <w:bCs/>
      <w:caps/>
      <w:snapToGrid w:val="0"/>
      <w:szCs w:val="32"/>
      <w:shd w:val="clear" w:color="auto" w:fill="FFFFFF"/>
    </w:rPr>
  </w:style>
  <w:style w:type="character" w:customStyle="1" w:styleId="18">
    <w:name w:val="Ирина 1 Знак"/>
    <w:basedOn w:val="a6"/>
    <w:link w:val="17"/>
    <w:rsid w:val="00AE0020"/>
    <w:rPr>
      <w:rFonts w:ascii="Times New Roman" w:eastAsia="Times New Roman" w:hAnsi="Times New Roman" w:cs="Times New Roman"/>
      <w:b/>
      <w:bCs/>
      <w:caps/>
      <w:snapToGrid w:val="0"/>
      <w:sz w:val="24"/>
      <w:szCs w:val="32"/>
      <w:lang w:eastAsia="ru-RU"/>
    </w:rPr>
  </w:style>
  <w:style w:type="paragraph" w:customStyle="1" w:styleId="snoska">
    <w:name w:val="snoska"/>
    <w:basedOn w:val="a4"/>
    <w:rsid w:val="00AE0020"/>
    <w:pPr>
      <w:widowControl w:val="0"/>
      <w:suppressAutoHyphens/>
      <w:spacing w:line="100" w:lineRule="atLeast"/>
      <w:jc w:val="both"/>
    </w:pPr>
    <w:rPr>
      <w:rFonts w:ascii="Arial" w:hAnsi="Arial" w:cs="Arial"/>
      <w:lang w:val="en-GB" w:eastAsia="zh-CN"/>
    </w:rPr>
  </w:style>
  <w:style w:type="character" w:customStyle="1" w:styleId="spellingerror">
    <w:name w:val="spellingerror"/>
    <w:basedOn w:val="a6"/>
    <w:rsid w:val="00AE0020"/>
  </w:style>
  <w:style w:type="character" w:customStyle="1" w:styleId="scxw20123649">
    <w:name w:val="scxw20123649"/>
    <w:basedOn w:val="a6"/>
    <w:rsid w:val="00AE0020"/>
  </w:style>
  <w:style w:type="paragraph" w:customStyle="1" w:styleId="Normal1">
    <w:name w:val="Normal1"/>
    <w:rsid w:val="00AE0020"/>
    <w:pPr>
      <w:spacing w:after="0" w:line="240" w:lineRule="auto"/>
    </w:pPr>
    <w:rPr>
      <w:rFonts w:ascii="Times New Roman" w:eastAsia="Times New Roman" w:hAnsi="Times New Roman" w:cs="Times New Roman"/>
      <w:snapToGrid w:val="0"/>
      <w:sz w:val="24"/>
      <w:szCs w:val="20"/>
      <w:lang w:eastAsia="ru-RU"/>
    </w:rPr>
  </w:style>
  <w:style w:type="paragraph" w:styleId="af4">
    <w:name w:val="Balloon Text"/>
    <w:basedOn w:val="a4"/>
    <w:link w:val="af5"/>
    <w:uiPriority w:val="99"/>
    <w:semiHidden/>
    <w:unhideWhenUsed/>
    <w:rsid w:val="00AE0020"/>
    <w:rPr>
      <w:rFonts w:ascii="Segoe UI" w:hAnsi="Segoe UI" w:cs="Segoe UI"/>
      <w:sz w:val="18"/>
      <w:szCs w:val="18"/>
    </w:rPr>
  </w:style>
  <w:style w:type="character" w:customStyle="1" w:styleId="af5">
    <w:name w:val="Текст выноски Знак"/>
    <w:basedOn w:val="a6"/>
    <w:link w:val="af4"/>
    <w:uiPriority w:val="99"/>
    <w:semiHidden/>
    <w:rsid w:val="00AE0020"/>
    <w:rPr>
      <w:rFonts w:ascii="Segoe UI" w:hAnsi="Segoe UI" w:cs="Segoe UI"/>
      <w:sz w:val="18"/>
      <w:szCs w:val="18"/>
    </w:rPr>
  </w:style>
  <w:style w:type="character" w:customStyle="1" w:styleId="findhit">
    <w:name w:val="findhit"/>
    <w:basedOn w:val="a6"/>
    <w:rsid w:val="00AE0020"/>
  </w:style>
  <w:style w:type="character" w:customStyle="1" w:styleId="contextualspellingandgrammarerror">
    <w:name w:val="contextualspellingandgrammarerror"/>
    <w:basedOn w:val="a6"/>
    <w:rsid w:val="00AE0020"/>
  </w:style>
  <w:style w:type="character" w:customStyle="1" w:styleId="textrun">
    <w:name w:val="textrun"/>
    <w:basedOn w:val="a6"/>
    <w:rsid w:val="00AE0020"/>
  </w:style>
  <w:style w:type="paragraph" w:customStyle="1" w:styleId="outlineelement">
    <w:name w:val="outlineelement"/>
    <w:basedOn w:val="a4"/>
    <w:rsid w:val="00AE0020"/>
    <w:pPr>
      <w:spacing w:before="100" w:beforeAutospacing="1" w:after="100" w:afterAutospacing="1"/>
    </w:pPr>
  </w:style>
  <w:style w:type="character" w:customStyle="1" w:styleId="hps">
    <w:name w:val="hps"/>
    <w:rsid w:val="00AE0020"/>
  </w:style>
  <w:style w:type="character" w:customStyle="1" w:styleId="19">
    <w:name w:val="маркер 1 Знак"/>
    <w:link w:val="12"/>
    <w:locked/>
    <w:rsid w:val="00AE0020"/>
    <w:rPr>
      <w:rFonts w:ascii="Times New Roman" w:eastAsia="Times New Roman" w:hAnsi="Times New Roman" w:cs="Times New Roman"/>
      <w:sz w:val="24"/>
      <w:szCs w:val="24"/>
      <w:lang w:eastAsia="ru-RU"/>
    </w:rPr>
  </w:style>
  <w:style w:type="paragraph" w:customStyle="1" w:styleId="12">
    <w:name w:val="маркер 1"/>
    <w:basedOn w:val="a4"/>
    <w:link w:val="19"/>
    <w:qFormat/>
    <w:rsid w:val="00AE0020"/>
    <w:pPr>
      <w:numPr>
        <w:numId w:val="3"/>
      </w:numPr>
      <w:spacing w:before="120" w:after="120" w:line="276" w:lineRule="auto"/>
    </w:pPr>
  </w:style>
  <w:style w:type="paragraph" w:customStyle="1" w:styleId="af6">
    <w:name w:val="ГС_Основной_текст"/>
    <w:rsid w:val="00AE0020"/>
    <w:pPr>
      <w:snapToGrid w:val="0"/>
      <w:spacing w:before="60" w:after="60" w:line="276" w:lineRule="auto"/>
      <w:ind w:firstLine="567"/>
    </w:pPr>
    <w:rPr>
      <w:rFonts w:ascii="Times New Roman" w:eastAsia="Times New Roman" w:hAnsi="Times New Roman" w:cs="Times New Roman"/>
      <w:sz w:val="24"/>
      <w:szCs w:val="24"/>
      <w:lang w:eastAsia="ru-RU"/>
    </w:rPr>
  </w:style>
  <w:style w:type="table" w:customStyle="1" w:styleId="GridTable1Light-Accent11">
    <w:name w:val="Grid Table 1 Light - Accent 11"/>
    <w:basedOn w:val="a7"/>
    <w:uiPriority w:val="46"/>
    <w:rsid w:val="00AE0020"/>
    <w:pPr>
      <w:spacing w:after="0" w:line="240" w:lineRule="auto"/>
    </w:pPr>
    <w:rPr>
      <w:lang w:val="en-US"/>
    </w:rPr>
    <w:tblPr>
      <w:tblStyleRowBandSize w:val="1"/>
      <w:tblStyleColBandSize w:val="1"/>
      <w:tblInd w:w="0" w:type="dxa"/>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CellMar>
        <w:top w:w="0" w:type="dxa"/>
        <w:left w:w="108" w:type="dxa"/>
        <w:bottom w:w="0" w:type="dxa"/>
        <w:right w:w="108" w:type="dxa"/>
      </w:tblCellMar>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character" w:customStyle="1" w:styleId="IBS">
    <w:name w:val="Основной текст IBS Знак"/>
    <w:link w:val="IBS0"/>
    <w:semiHidden/>
    <w:locked/>
    <w:rsid w:val="00AE0020"/>
    <w:rPr>
      <w:rFonts w:ascii="Times New Roman" w:hAnsi="Times New Roman" w:cs="Times New Roman"/>
      <w:b/>
      <w:i/>
      <w:sz w:val="24"/>
      <w:szCs w:val="24"/>
    </w:rPr>
  </w:style>
  <w:style w:type="paragraph" w:customStyle="1" w:styleId="IBS0">
    <w:name w:val="Основной текст IBS"/>
    <w:link w:val="IBS"/>
    <w:autoRedefine/>
    <w:semiHidden/>
    <w:qFormat/>
    <w:rsid w:val="00AE0020"/>
    <w:pPr>
      <w:spacing w:after="0" w:line="276" w:lineRule="auto"/>
      <w:ind w:firstLine="709"/>
      <w:contextualSpacing/>
      <w:jc w:val="center"/>
    </w:pPr>
    <w:rPr>
      <w:rFonts w:ascii="Times New Roman" w:hAnsi="Times New Roman" w:cs="Times New Roman"/>
      <w:b/>
      <w:i/>
      <w:sz w:val="24"/>
      <w:szCs w:val="24"/>
    </w:rPr>
  </w:style>
  <w:style w:type="paragraph" w:customStyle="1" w:styleId="1a">
    <w:name w:val="Оглавление 1."/>
    <w:basedOn w:val="a4"/>
    <w:qFormat/>
    <w:rsid w:val="00AE0020"/>
    <w:pPr>
      <w:jc w:val="center"/>
    </w:pPr>
    <w:rPr>
      <w:b/>
      <w:sz w:val="32"/>
      <w:szCs w:val="32"/>
    </w:rPr>
  </w:style>
  <w:style w:type="paragraph" w:styleId="42">
    <w:name w:val="toc 4"/>
    <w:basedOn w:val="a4"/>
    <w:next w:val="a4"/>
    <w:autoRedefine/>
    <w:uiPriority w:val="39"/>
    <w:unhideWhenUsed/>
    <w:rsid w:val="00AE0020"/>
    <w:pPr>
      <w:spacing w:after="100"/>
      <w:ind w:left="660"/>
    </w:pPr>
  </w:style>
  <w:style w:type="paragraph" w:customStyle="1" w:styleId="1b">
    <w:name w:val="ПТЭР 1"/>
    <w:basedOn w:val="11"/>
    <w:link w:val="1c"/>
    <w:autoRedefine/>
    <w:qFormat/>
    <w:rsid w:val="00E40629"/>
    <w:pPr>
      <w:keepLines w:val="0"/>
      <w:numPr>
        <w:numId w:val="0"/>
      </w:numPr>
      <w:spacing w:before="0" w:after="240"/>
    </w:pPr>
    <w:rPr>
      <w:smallCaps/>
      <w:color w:val="000000"/>
    </w:rPr>
  </w:style>
  <w:style w:type="paragraph" w:customStyle="1" w:styleId="Default">
    <w:name w:val="Default"/>
    <w:uiPriority w:val="99"/>
    <w:qFormat/>
    <w:rsid w:val="00667781"/>
    <w:pPr>
      <w:autoSpaceDE w:val="0"/>
      <w:autoSpaceDN w:val="0"/>
      <w:adjustRightInd w:val="0"/>
      <w:spacing w:after="0" w:line="240" w:lineRule="auto"/>
      <w:ind w:firstLine="709"/>
      <w:jc w:val="both"/>
    </w:pPr>
    <w:rPr>
      <w:rFonts w:ascii="Times New Roman" w:hAnsi="Times New Roman" w:cs="Times New Roman"/>
      <w:color w:val="000000"/>
      <w:sz w:val="24"/>
      <w:szCs w:val="24"/>
    </w:rPr>
  </w:style>
  <w:style w:type="paragraph" w:customStyle="1" w:styleId="a1">
    <w:name w:val="маркерный"/>
    <w:basedOn w:val="a9"/>
    <w:qFormat/>
    <w:rsid w:val="00D940DA"/>
    <w:pPr>
      <w:numPr>
        <w:numId w:val="5"/>
      </w:numPr>
      <w:tabs>
        <w:tab w:val="left" w:pos="1134"/>
      </w:tabs>
      <w:spacing w:line="276" w:lineRule="auto"/>
      <w:ind w:left="360"/>
      <w:contextualSpacing w:val="0"/>
    </w:pPr>
    <w:rPr>
      <w:rFonts w:eastAsia="Calibri"/>
      <w:sz w:val="28"/>
      <w:szCs w:val="28"/>
    </w:rPr>
  </w:style>
  <w:style w:type="paragraph" w:styleId="a5">
    <w:name w:val="Body Text"/>
    <w:aliases w:val="NICMAN Body Text,Знак5 Знак,Основной текст Знак Знак,Знак5 Знак Знак,ändrad,bt,EHPT,Body3,body indent,andrad,Body Text Char, Знак5 Знак, Знак5 Знак Знак, ändrad"/>
    <w:basedOn w:val="a4"/>
    <w:link w:val="af7"/>
    <w:uiPriority w:val="99"/>
    <w:rsid w:val="00D940DA"/>
    <w:rPr>
      <w:sz w:val="28"/>
      <w:szCs w:val="20"/>
      <w:lang w:val="x-none" w:eastAsia="x-none"/>
    </w:rPr>
  </w:style>
  <w:style w:type="character" w:customStyle="1" w:styleId="af7">
    <w:name w:val="Основной текст Знак"/>
    <w:aliases w:val="NICMAN Body Text Знак,Знак5 Знак Знак1,Основной текст Знак Знак Знак,Знак5 Знак Знак Знак,ändrad Знак,bt Знак,EHPT Знак,Body3 Знак,body indent Знак,andrad Знак,Body Text Char Знак, Знак5 Знак Знак1, Знак5 Знак Знак Знак, ändrad Знак"/>
    <w:basedOn w:val="a6"/>
    <w:link w:val="a5"/>
    <w:uiPriority w:val="99"/>
    <w:rsid w:val="00D940DA"/>
    <w:rPr>
      <w:rFonts w:ascii="Times New Roman" w:eastAsia="Times New Roman" w:hAnsi="Times New Roman" w:cs="Times New Roman"/>
      <w:sz w:val="28"/>
      <w:szCs w:val="20"/>
      <w:lang w:val="x-none" w:eastAsia="x-none"/>
    </w:rPr>
  </w:style>
  <w:style w:type="paragraph" w:styleId="29">
    <w:name w:val="Body Text 2"/>
    <w:basedOn w:val="a4"/>
    <w:link w:val="2a"/>
    <w:unhideWhenUsed/>
    <w:rsid w:val="00D940DA"/>
    <w:pPr>
      <w:spacing w:after="120" w:line="480" w:lineRule="auto"/>
    </w:pPr>
  </w:style>
  <w:style w:type="character" w:customStyle="1" w:styleId="2a">
    <w:name w:val="Основной текст 2 Знак"/>
    <w:basedOn w:val="a6"/>
    <w:link w:val="29"/>
    <w:rsid w:val="00D940DA"/>
    <w:rPr>
      <w:rFonts w:ascii="Times New Roman" w:eastAsia="Times New Roman" w:hAnsi="Times New Roman" w:cs="Times New Roman"/>
      <w:sz w:val="24"/>
      <w:szCs w:val="24"/>
      <w:lang w:eastAsia="ru-RU"/>
    </w:rPr>
  </w:style>
  <w:style w:type="character" w:customStyle="1" w:styleId="1c">
    <w:name w:val="ПТЭР 1 Знак"/>
    <w:basedOn w:val="a6"/>
    <w:link w:val="1b"/>
    <w:rsid w:val="00E40629"/>
    <w:rPr>
      <w:rFonts w:ascii="Times New Roman" w:eastAsia="Times New Roman" w:hAnsi="Times New Roman" w:cs="Times New Roman"/>
      <w:b/>
      <w:smallCaps/>
      <w:color w:val="000000"/>
      <w:sz w:val="28"/>
      <w:szCs w:val="28"/>
      <w:lang w:eastAsia="ru-RU"/>
    </w:rPr>
  </w:style>
  <w:style w:type="character" w:customStyle="1" w:styleId="51">
    <w:name w:val="Заголовок 5 Знак"/>
    <w:aliases w:val="ТЗ5 Знак"/>
    <w:basedOn w:val="a6"/>
    <w:link w:val="50"/>
    <w:uiPriority w:val="9"/>
    <w:rsid w:val="00D6400C"/>
    <w:rPr>
      <w:rFonts w:asciiTheme="majorHAnsi" w:eastAsiaTheme="majorEastAsia" w:hAnsiTheme="majorHAnsi" w:cstheme="majorBidi"/>
      <w:color w:val="2E74B5" w:themeColor="accent1" w:themeShade="BF"/>
      <w:sz w:val="24"/>
      <w:szCs w:val="24"/>
      <w:lang w:eastAsia="ru-RU"/>
    </w:rPr>
  </w:style>
  <w:style w:type="character" w:customStyle="1" w:styleId="60">
    <w:name w:val="Заголовок 6 Знак"/>
    <w:basedOn w:val="a6"/>
    <w:link w:val="6"/>
    <w:uiPriority w:val="99"/>
    <w:rsid w:val="00D6400C"/>
    <w:rPr>
      <w:rFonts w:ascii="Arial" w:eastAsia="Times New Roman" w:hAnsi="Arial" w:cs="Times New Roman"/>
      <w:b/>
      <w:smallCaps/>
      <w:sz w:val="24"/>
      <w:szCs w:val="20"/>
      <w:lang w:eastAsia="ru-RU"/>
    </w:rPr>
  </w:style>
  <w:style w:type="character" w:customStyle="1" w:styleId="70">
    <w:name w:val="Заголовок 7 Знак"/>
    <w:basedOn w:val="a6"/>
    <w:link w:val="7"/>
    <w:uiPriority w:val="99"/>
    <w:rsid w:val="00D6400C"/>
    <w:rPr>
      <w:rFonts w:ascii="Arial" w:eastAsia="Times New Roman" w:hAnsi="Arial" w:cs="Times New Roman"/>
      <w:b/>
      <w:sz w:val="24"/>
      <w:szCs w:val="20"/>
      <w:lang w:eastAsia="ru-RU"/>
    </w:rPr>
  </w:style>
  <w:style w:type="character" w:customStyle="1" w:styleId="80">
    <w:name w:val="Заголовок 8 Знак"/>
    <w:basedOn w:val="a6"/>
    <w:link w:val="8"/>
    <w:uiPriority w:val="99"/>
    <w:rsid w:val="00D6400C"/>
    <w:rPr>
      <w:rFonts w:asciiTheme="majorHAnsi" w:eastAsiaTheme="majorEastAsia" w:hAnsiTheme="majorHAnsi" w:cstheme="majorBidi"/>
      <w:color w:val="272727" w:themeColor="text1" w:themeTint="D8"/>
      <w:sz w:val="21"/>
      <w:szCs w:val="21"/>
      <w:lang w:eastAsia="ru-RU"/>
    </w:rPr>
  </w:style>
  <w:style w:type="character" w:customStyle="1" w:styleId="90">
    <w:name w:val="Заголовок 9 Знак"/>
    <w:basedOn w:val="a6"/>
    <w:link w:val="9"/>
    <w:uiPriority w:val="99"/>
    <w:rsid w:val="00D6400C"/>
    <w:rPr>
      <w:rFonts w:ascii="Arial" w:eastAsia="Times New Roman" w:hAnsi="Arial" w:cs="Times New Roman"/>
      <w:sz w:val="24"/>
      <w:szCs w:val="20"/>
      <w:lang w:eastAsia="ru-RU"/>
    </w:rPr>
  </w:style>
  <w:style w:type="paragraph" w:customStyle="1" w:styleId="af8">
    <w:name w:val="Абзац простой"/>
    <w:basedOn w:val="a4"/>
    <w:link w:val="af9"/>
    <w:autoRedefine/>
    <w:qFormat/>
    <w:rsid w:val="00D6400C"/>
    <w:pPr>
      <w:spacing w:line="276" w:lineRule="auto"/>
    </w:pPr>
  </w:style>
  <w:style w:type="character" w:customStyle="1" w:styleId="af9">
    <w:name w:val="Абзац простой Знак"/>
    <w:link w:val="af8"/>
    <w:rsid w:val="00D6400C"/>
    <w:rPr>
      <w:rFonts w:ascii="Times New Roman" w:eastAsia="Times New Roman" w:hAnsi="Times New Roman" w:cs="Times New Roman"/>
      <w:sz w:val="24"/>
      <w:szCs w:val="24"/>
      <w:lang w:eastAsia="ru-RU"/>
    </w:rPr>
  </w:style>
  <w:style w:type="character" w:styleId="afa">
    <w:name w:val="Strong"/>
    <w:basedOn w:val="a6"/>
    <w:uiPriority w:val="22"/>
    <w:qFormat/>
    <w:rsid w:val="00D6400C"/>
    <w:rPr>
      <w:b/>
      <w:bCs/>
    </w:rPr>
  </w:style>
  <w:style w:type="character" w:customStyle="1" w:styleId="zoom">
    <w:name w:val="zoom"/>
    <w:basedOn w:val="a6"/>
    <w:rsid w:val="00D6400C"/>
  </w:style>
  <w:style w:type="character" w:customStyle="1" w:styleId="reset">
    <w:name w:val="reset"/>
    <w:basedOn w:val="a6"/>
    <w:rsid w:val="00D6400C"/>
  </w:style>
  <w:style w:type="character" w:customStyle="1" w:styleId="reduce">
    <w:name w:val="reduce"/>
    <w:basedOn w:val="a6"/>
    <w:rsid w:val="00D6400C"/>
  </w:style>
  <w:style w:type="paragraph" w:styleId="afb">
    <w:name w:val="Title"/>
    <w:basedOn w:val="a4"/>
    <w:next w:val="a4"/>
    <w:link w:val="afc"/>
    <w:autoRedefine/>
    <w:qFormat/>
    <w:rsid w:val="00D6400C"/>
    <w:pPr>
      <w:spacing w:before="240" w:after="240"/>
      <w:ind w:left="1418" w:hanging="709"/>
      <w:outlineLvl w:val="0"/>
    </w:pPr>
    <w:rPr>
      <w:b/>
      <w:bCs/>
      <w:caps/>
      <w:kern w:val="24"/>
      <w:szCs w:val="32"/>
      <w:lang w:val="en-US"/>
    </w:rPr>
  </w:style>
  <w:style w:type="character" w:customStyle="1" w:styleId="afd">
    <w:name w:val="Заголовок Знак"/>
    <w:basedOn w:val="a6"/>
    <w:uiPriority w:val="10"/>
    <w:rsid w:val="00D6400C"/>
    <w:rPr>
      <w:rFonts w:asciiTheme="majorHAnsi" w:eastAsiaTheme="majorEastAsia" w:hAnsiTheme="majorHAnsi" w:cstheme="majorBidi"/>
      <w:spacing w:val="-10"/>
      <w:kern w:val="28"/>
      <w:sz w:val="56"/>
      <w:szCs w:val="56"/>
    </w:rPr>
  </w:style>
  <w:style w:type="character" w:customStyle="1" w:styleId="afc">
    <w:name w:val="Название Знак"/>
    <w:basedOn w:val="a6"/>
    <w:link w:val="afb"/>
    <w:rsid w:val="00D6400C"/>
    <w:rPr>
      <w:rFonts w:ascii="Times New Roman" w:eastAsia="Times New Roman" w:hAnsi="Times New Roman" w:cs="Times New Roman"/>
      <w:b/>
      <w:bCs/>
      <w:caps/>
      <w:kern w:val="24"/>
      <w:sz w:val="24"/>
      <w:szCs w:val="32"/>
      <w:lang w:val="en-US" w:eastAsia="ru-RU"/>
    </w:rPr>
  </w:style>
  <w:style w:type="paragraph" w:styleId="afe">
    <w:name w:val="Subtitle"/>
    <w:aliases w:val="ТЭО4,ПТЭР,ТЗ 4"/>
    <w:basedOn w:val="4"/>
    <w:next w:val="31"/>
    <w:link w:val="aff"/>
    <w:autoRedefine/>
    <w:uiPriority w:val="11"/>
    <w:qFormat/>
    <w:rsid w:val="009B39DF"/>
    <w:pPr>
      <w:ind w:left="993" w:hanging="993"/>
      <w:outlineLvl w:val="1"/>
    </w:pPr>
    <w:rPr>
      <w:rFonts w:ascii="Times New Roman Полужирный" w:hAnsi="Times New Roman Полужирный"/>
      <w:bCs w:val="0"/>
      <w:iCs/>
      <w:lang w:val="en-US"/>
    </w:rPr>
  </w:style>
  <w:style w:type="character" w:customStyle="1" w:styleId="aff">
    <w:name w:val="Подзаголовок Знак"/>
    <w:aliases w:val="ТЭО4 Знак,ПТЭР Знак,ТЗ 4 Знак"/>
    <w:basedOn w:val="a6"/>
    <w:link w:val="afe"/>
    <w:uiPriority w:val="11"/>
    <w:rsid w:val="009B39DF"/>
    <w:rPr>
      <w:rFonts w:ascii="Times New Roman Полужирный" w:eastAsia="Times New Roman" w:hAnsi="Times New Roman Полужирный" w:cs="Times New Roman"/>
      <w:b/>
      <w:iCs/>
      <w:color w:val="000000"/>
      <w:sz w:val="24"/>
      <w:szCs w:val="28"/>
      <w:bdr w:val="none" w:sz="0" w:space="0" w:color="auto" w:frame="1"/>
      <w:lang w:val="en-US" w:eastAsia="ru-RU"/>
    </w:rPr>
  </w:style>
  <w:style w:type="character" w:customStyle="1" w:styleId="apple-style-span">
    <w:name w:val="apple-style-span"/>
    <w:rsid w:val="00D6400C"/>
  </w:style>
  <w:style w:type="character" w:customStyle="1" w:styleId="apple-converted-space">
    <w:name w:val="apple-converted-space"/>
    <w:basedOn w:val="a6"/>
    <w:rsid w:val="00D6400C"/>
  </w:style>
  <w:style w:type="paragraph" w:customStyle="1" w:styleId="aff0">
    <w:name w:val="Знак"/>
    <w:basedOn w:val="a4"/>
    <w:rsid w:val="00D6400C"/>
    <w:pPr>
      <w:spacing w:line="240" w:lineRule="exact"/>
    </w:pPr>
    <w:rPr>
      <w:rFonts w:ascii="Arial" w:hAnsi="Arial" w:cs="Arial"/>
      <w:sz w:val="20"/>
      <w:szCs w:val="20"/>
      <w:lang w:val="en-US"/>
    </w:rPr>
  </w:style>
  <w:style w:type="paragraph" w:customStyle="1" w:styleId="BodyTextBody">
    <w:name w:val="Body Text.Body"/>
    <w:rsid w:val="00D6400C"/>
    <w:pPr>
      <w:spacing w:before="120" w:after="120" w:line="240" w:lineRule="auto"/>
      <w:ind w:firstLine="709"/>
      <w:jc w:val="both"/>
    </w:pPr>
    <w:rPr>
      <w:rFonts w:ascii="Times New Roman" w:eastAsia="Times New Roman" w:hAnsi="Times New Roman" w:cs="Times New Roman"/>
      <w:sz w:val="24"/>
      <w:szCs w:val="20"/>
      <w:lang w:val="en-US"/>
    </w:rPr>
  </w:style>
  <w:style w:type="paragraph" w:customStyle="1" w:styleId="1d">
    <w:name w:val="Нумерованный 1"/>
    <w:basedOn w:val="a2"/>
    <w:link w:val="1e"/>
    <w:uiPriority w:val="99"/>
    <w:qFormat/>
    <w:rsid w:val="00D6400C"/>
    <w:pPr>
      <w:numPr>
        <w:numId w:val="0"/>
      </w:numPr>
      <w:tabs>
        <w:tab w:val="num" w:pos="2914"/>
      </w:tabs>
      <w:spacing w:after="0" w:line="360" w:lineRule="auto"/>
      <w:ind w:left="1070" w:hanging="360"/>
      <w:contextualSpacing w:val="0"/>
    </w:pPr>
    <w:rPr>
      <w:rFonts w:ascii="Calibri" w:hAnsi="Calibri"/>
      <w:szCs w:val="20"/>
    </w:rPr>
  </w:style>
  <w:style w:type="paragraph" w:styleId="a2">
    <w:name w:val="List Number"/>
    <w:basedOn w:val="a4"/>
    <w:link w:val="aff1"/>
    <w:uiPriority w:val="99"/>
    <w:semiHidden/>
    <w:unhideWhenUsed/>
    <w:rsid w:val="00D6400C"/>
    <w:pPr>
      <w:numPr>
        <w:numId w:val="6"/>
      </w:numPr>
      <w:spacing w:after="200" w:line="276" w:lineRule="auto"/>
      <w:contextualSpacing/>
    </w:pPr>
  </w:style>
  <w:style w:type="paragraph" w:customStyle="1" w:styleId="22">
    <w:name w:val="ПТЭР 2"/>
    <w:basedOn w:val="21"/>
    <w:next w:val="a4"/>
    <w:link w:val="2b"/>
    <w:autoRedefine/>
    <w:rsid w:val="00D6400C"/>
    <w:pPr>
      <w:keepNext w:val="0"/>
      <w:widowControl w:val="0"/>
      <w:numPr>
        <w:numId w:val="15"/>
      </w:numPr>
      <w:autoSpaceDE w:val="0"/>
      <w:autoSpaceDN w:val="0"/>
      <w:adjustRightInd w:val="0"/>
      <w:spacing w:before="0" w:after="0" w:line="276" w:lineRule="auto"/>
      <w:ind w:left="1097"/>
      <w:contextualSpacing/>
      <w:outlineLvl w:val="9"/>
    </w:pPr>
    <w:rPr>
      <w:rFonts w:eastAsia="TimesNewRoman"/>
      <w:iCs/>
      <w:color w:val="000000" w:themeColor="text1"/>
      <w:position w:val="-1"/>
    </w:rPr>
  </w:style>
  <w:style w:type="paragraph" w:styleId="aff2">
    <w:name w:val="Body Text Indent"/>
    <w:basedOn w:val="a4"/>
    <w:link w:val="aff3"/>
    <w:uiPriority w:val="99"/>
    <w:unhideWhenUsed/>
    <w:rsid w:val="00D6400C"/>
    <w:pPr>
      <w:spacing w:after="120" w:line="276" w:lineRule="auto"/>
      <w:ind w:left="283"/>
    </w:pPr>
  </w:style>
  <w:style w:type="character" w:customStyle="1" w:styleId="aff3">
    <w:name w:val="Основной текст с отступом Знак"/>
    <w:basedOn w:val="a6"/>
    <w:link w:val="aff2"/>
    <w:uiPriority w:val="99"/>
    <w:rsid w:val="00D6400C"/>
    <w:rPr>
      <w:rFonts w:ascii="Times New Roman" w:eastAsia="Times New Roman" w:hAnsi="Times New Roman" w:cs="Times New Roman"/>
      <w:sz w:val="24"/>
      <w:szCs w:val="24"/>
      <w:lang w:eastAsia="ru-RU"/>
    </w:rPr>
  </w:style>
  <w:style w:type="paragraph" w:styleId="aff4">
    <w:name w:val="List"/>
    <w:basedOn w:val="a4"/>
    <w:uiPriority w:val="99"/>
    <w:unhideWhenUsed/>
    <w:rsid w:val="00D6400C"/>
    <w:pPr>
      <w:spacing w:after="200" w:line="276" w:lineRule="auto"/>
      <w:ind w:left="283" w:hanging="283"/>
      <w:contextualSpacing/>
    </w:pPr>
  </w:style>
  <w:style w:type="paragraph" w:customStyle="1" w:styleId="aff5">
    <w:name w:val="_ОснТекст"/>
    <w:qFormat/>
    <w:rsid w:val="00D6400C"/>
    <w:pPr>
      <w:tabs>
        <w:tab w:val="left" w:pos="851"/>
      </w:tabs>
      <w:spacing w:before="60" w:after="60" w:line="360" w:lineRule="auto"/>
      <w:ind w:firstLine="851"/>
      <w:contextualSpacing/>
      <w:jc w:val="both"/>
    </w:pPr>
    <w:rPr>
      <w:rFonts w:ascii="Times New Roman" w:eastAsia="Times New Roman" w:hAnsi="Times New Roman" w:cs="Times New Roman"/>
      <w:sz w:val="24"/>
      <w:szCs w:val="24"/>
      <w:lang w:eastAsia="ru-RU"/>
    </w:rPr>
  </w:style>
  <w:style w:type="paragraph" w:customStyle="1" w:styleId="a">
    <w:name w:val="_Список_марк"/>
    <w:link w:val="aff6"/>
    <w:uiPriority w:val="99"/>
    <w:rsid w:val="00D6400C"/>
    <w:pPr>
      <w:numPr>
        <w:numId w:val="7"/>
      </w:numPr>
      <w:spacing w:after="60" w:line="360" w:lineRule="auto"/>
      <w:ind w:firstLine="709"/>
      <w:contextualSpacing/>
      <w:jc w:val="both"/>
    </w:pPr>
    <w:rPr>
      <w:rFonts w:ascii="Times New Roman" w:eastAsia="Times New Roman" w:hAnsi="Times New Roman" w:cs="Times New Roman"/>
      <w:sz w:val="24"/>
      <w:szCs w:val="20"/>
      <w:lang w:eastAsia="ru-RU"/>
    </w:rPr>
  </w:style>
  <w:style w:type="character" w:customStyle="1" w:styleId="aff6">
    <w:name w:val="_Список_марк Знак"/>
    <w:link w:val="a"/>
    <w:uiPriority w:val="99"/>
    <w:locked/>
    <w:rsid w:val="00D6400C"/>
    <w:rPr>
      <w:rFonts w:ascii="Times New Roman" w:eastAsia="Times New Roman" w:hAnsi="Times New Roman" w:cs="Times New Roman"/>
      <w:sz w:val="24"/>
      <w:szCs w:val="20"/>
      <w:lang w:eastAsia="ru-RU"/>
    </w:rPr>
  </w:style>
  <w:style w:type="character" w:customStyle="1" w:styleId="ORGTEXT">
    <w:name w:val="ORG_TEXT Знак"/>
    <w:link w:val="ORGTEXT0"/>
    <w:uiPriority w:val="99"/>
    <w:locked/>
    <w:rsid w:val="00D6400C"/>
    <w:rPr>
      <w:rFonts w:ascii="Arial" w:hAnsi="Arial"/>
      <w:sz w:val="20"/>
    </w:rPr>
  </w:style>
  <w:style w:type="paragraph" w:customStyle="1" w:styleId="ORGTEXT0">
    <w:name w:val="ORG_TEXT"/>
    <w:basedOn w:val="a4"/>
    <w:link w:val="ORGTEXT"/>
    <w:uiPriority w:val="99"/>
    <w:rsid w:val="00D6400C"/>
    <w:pPr>
      <w:widowControl w:val="0"/>
      <w:spacing w:after="120" w:line="360" w:lineRule="auto"/>
      <w:ind w:left="357" w:firstLine="720"/>
    </w:pPr>
    <w:rPr>
      <w:rFonts w:ascii="Arial" w:hAnsi="Arial"/>
      <w:sz w:val="20"/>
    </w:rPr>
  </w:style>
  <w:style w:type="paragraph" w:customStyle="1" w:styleId="20">
    <w:name w:val="Булет 2"/>
    <w:basedOn w:val="a4"/>
    <w:uiPriority w:val="99"/>
    <w:rsid w:val="00D6400C"/>
    <w:pPr>
      <w:numPr>
        <w:ilvl w:val="1"/>
        <w:numId w:val="8"/>
      </w:numPr>
      <w:spacing w:after="120" w:line="360" w:lineRule="auto"/>
    </w:pPr>
    <w:rPr>
      <w:rFonts w:ascii="Calibri" w:hAnsi="Calibri"/>
      <w:sz w:val="20"/>
    </w:rPr>
  </w:style>
  <w:style w:type="paragraph" w:customStyle="1" w:styleId="abc">
    <w:name w:val="Нумерованный список a_b_c"/>
    <w:basedOn w:val="a4"/>
    <w:link w:val="abc0"/>
    <w:qFormat/>
    <w:rsid w:val="00D6400C"/>
    <w:pPr>
      <w:numPr>
        <w:numId w:val="8"/>
      </w:numPr>
      <w:tabs>
        <w:tab w:val="left" w:pos="1843"/>
      </w:tabs>
      <w:spacing w:line="360" w:lineRule="auto"/>
      <w:ind w:left="1920"/>
    </w:pPr>
    <w:rPr>
      <w:rFonts w:ascii="Calibri" w:hAnsi="Calibri"/>
      <w:color w:val="000000"/>
      <w:szCs w:val="20"/>
    </w:rPr>
  </w:style>
  <w:style w:type="character" w:customStyle="1" w:styleId="abc0">
    <w:name w:val="Нумерованный список a_b_c Знак"/>
    <w:link w:val="abc"/>
    <w:locked/>
    <w:rsid w:val="00D6400C"/>
    <w:rPr>
      <w:rFonts w:ascii="Calibri" w:eastAsia="Times New Roman" w:hAnsi="Calibri" w:cs="Times New Roman"/>
      <w:color w:val="000000"/>
      <w:sz w:val="24"/>
      <w:szCs w:val="20"/>
      <w:lang w:eastAsia="ru-RU"/>
    </w:rPr>
  </w:style>
  <w:style w:type="paragraph" w:customStyle="1" w:styleId="western">
    <w:name w:val="western"/>
    <w:basedOn w:val="a4"/>
    <w:rsid w:val="00D6400C"/>
    <w:pPr>
      <w:spacing w:before="100" w:beforeAutospacing="1" w:after="100" w:afterAutospacing="1"/>
    </w:pPr>
  </w:style>
  <w:style w:type="paragraph" w:styleId="34">
    <w:name w:val="Body Text Indent 3"/>
    <w:basedOn w:val="a4"/>
    <w:link w:val="35"/>
    <w:uiPriority w:val="99"/>
    <w:unhideWhenUsed/>
    <w:rsid w:val="00D6400C"/>
    <w:pPr>
      <w:spacing w:after="120" w:line="276" w:lineRule="auto"/>
      <w:ind w:left="283" w:firstLine="720"/>
    </w:pPr>
    <w:rPr>
      <w:bCs/>
      <w:sz w:val="16"/>
      <w:szCs w:val="16"/>
    </w:rPr>
  </w:style>
  <w:style w:type="character" w:customStyle="1" w:styleId="35">
    <w:name w:val="Основной текст с отступом 3 Знак"/>
    <w:basedOn w:val="a6"/>
    <w:link w:val="34"/>
    <w:uiPriority w:val="99"/>
    <w:rsid w:val="00D6400C"/>
    <w:rPr>
      <w:rFonts w:ascii="Times New Roman" w:eastAsia="Times New Roman" w:hAnsi="Times New Roman" w:cs="Times New Roman"/>
      <w:bCs/>
      <w:sz w:val="16"/>
      <w:szCs w:val="16"/>
      <w:lang w:eastAsia="ru-RU"/>
    </w:rPr>
  </w:style>
  <w:style w:type="character" w:styleId="aff7">
    <w:name w:val="Book Title"/>
    <w:aliases w:val="ТЗХБ1"/>
    <w:uiPriority w:val="33"/>
    <w:qFormat/>
    <w:rsid w:val="00D6400C"/>
    <w:rPr>
      <w:rFonts w:ascii="Times New Roman" w:eastAsia="Times New Roman" w:hAnsi="Times New Roman" w:cs="Times New Roman"/>
      <w:b/>
      <w:bCs/>
      <w:smallCaps/>
      <w:color w:val="auto"/>
      <w:spacing w:val="5"/>
      <w:sz w:val="28"/>
      <w:szCs w:val="28"/>
    </w:rPr>
  </w:style>
  <w:style w:type="paragraph" w:customStyle="1" w:styleId="aff8">
    <w:name w:val="Буллет текст"/>
    <w:basedOn w:val="a4"/>
    <w:uiPriority w:val="99"/>
    <w:qFormat/>
    <w:rsid w:val="00D6400C"/>
    <w:pPr>
      <w:spacing w:line="360" w:lineRule="auto"/>
    </w:pPr>
    <w:rPr>
      <w:rFonts w:ascii="Calibri" w:hAnsi="Calibri"/>
    </w:rPr>
  </w:style>
  <w:style w:type="paragraph" w:customStyle="1" w:styleId="25">
    <w:name w:val="Нумерованный 2"/>
    <w:basedOn w:val="1d"/>
    <w:link w:val="2c"/>
    <w:autoRedefine/>
    <w:uiPriority w:val="99"/>
    <w:qFormat/>
    <w:rsid w:val="00224EA2"/>
    <w:pPr>
      <w:numPr>
        <w:ilvl w:val="1"/>
        <w:numId w:val="2"/>
      </w:numPr>
      <w:spacing w:line="23" w:lineRule="atLeast"/>
      <w:ind w:left="426" w:right="45"/>
      <w:contextualSpacing/>
      <w:jc w:val="center"/>
    </w:pPr>
    <w:rPr>
      <w:rFonts w:ascii="Times New Roman" w:hAnsi="Times New Roman"/>
      <w:b/>
    </w:rPr>
  </w:style>
  <w:style w:type="character" w:customStyle="1" w:styleId="aff9">
    <w:name w:val="ГС_Список_марк Знак"/>
    <w:link w:val="a3"/>
    <w:uiPriority w:val="99"/>
    <w:locked/>
    <w:rsid w:val="00D6400C"/>
  </w:style>
  <w:style w:type="paragraph" w:customStyle="1" w:styleId="a3">
    <w:name w:val="ГС_Список_марк"/>
    <w:link w:val="aff9"/>
    <w:uiPriority w:val="99"/>
    <w:rsid w:val="00D6400C"/>
    <w:pPr>
      <w:numPr>
        <w:numId w:val="9"/>
      </w:numPr>
      <w:spacing w:after="60" w:line="360" w:lineRule="auto"/>
      <w:jc w:val="both"/>
    </w:pPr>
  </w:style>
  <w:style w:type="paragraph" w:styleId="affa">
    <w:name w:val="footer"/>
    <w:basedOn w:val="a4"/>
    <w:link w:val="affb"/>
    <w:uiPriority w:val="99"/>
    <w:unhideWhenUsed/>
    <w:rsid w:val="00D6400C"/>
    <w:pPr>
      <w:tabs>
        <w:tab w:val="center" w:pos="4677"/>
        <w:tab w:val="right" w:pos="9355"/>
      </w:tabs>
    </w:pPr>
  </w:style>
  <w:style w:type="character" w:customStyle="1" w:styleId="affb">
    <w:name w:val="Нижний колонтитул Знак"/>
    <w:basedOn w:val="a6"/>
    <w:link w:val="affa"/>
    <w:uiPriority w:val="99"/>
    <w:rsid w:val="00D6400C"/>
    <w:rPr>
      <w:rFonts w:ascii="Times New Roman" w:eastAsia="Times New Roman" w:hAnsi="Times New Roman" w:cs="Times New Roman"/>
      <w:sz w:val="24"/>
      <w:szCs w:val="24"/>
      <w:lang w:eastAsia="ru-RU"/>
    </w:rPr>
  </w:style>
  <w:style w:type="paragraph" w:customStyle="1" w:styleId="1f">
    <w:name w:val="Маркированый 1"/>
    <w:basedOn w:val="a4"/>
    <w:link w:val="1f0"/>
    <w:qFormat/>
    <w:rsid w:val="00D6400C"/>
    <w:pPr>
      <w:spacing w:line="360" w:lineRule="auto"/>
    </w:pPr>
    <w:rPr>
      <w:rFonts w:ascii="Calibri" w:hAnsi="Calibri"/>
      <w:color w:val="000000"/>
    </w:rPr>
  </w:style>
  <w:style w:type="character" w:customStyle="1" w:styleId="1f0">
    <w:name w:val="Маркированый 1 Знак"/>
    <w:link w:val="1f"/>
    <w:locked/>
    <w:rsid w:val="00D6400C"/>
    <w:rPr>
      <w:rFonts w:ascii="Calibri" w:eastAsia="Times New Roman" w:hAnsi="Calibri" w:cs="Times New Roman"/>
      <w:color w:val="000000"/>
      <w:sz w:val="24"/>
      <w:szCs w:val="24"/>
      <w:lang w:eastAsia="ru-RU"/>
    </w:rPr>
  </w:style>
  <w:style w:type="paragraph" w:customStyle="1" w:styleId="1f1">
    <w:name w:val="Стиль1"/>
    <w:basedOn w:val="a5"/>
    <w:rsid w:val="00D6400C"/>
    <w:rPr>
      <w:rFonts w:ascii="PANDA Baltic UZ" w:hAnsi="PANDA Baltic UZ"/>
      <w:sz w:val="24"/>
      <w:lang w:val="ru-RU" w:eastAsia="ru-RU"/>
    </w:rPr>
  </w:style>
  <w:style w:type="paragraph" w:customStyle="1" w:styleId="Style37">
    <w:name w:val="Style37"/>
    <w:basedOn w:val="a4"/>
    <w:uiPriority w:val="99"/>
    <w:rsid w:val="00D6400C"/>
    <w:pPr>
      <w:widowControl w:val="0"/>
      <w:autoSpaceDE w:val="0"/>
      <w:autoSpaceDN w:val="0"/>
      <w:adjustRightInd w:val="0"/>
    </w:pPr>
  </w:style>
  <w:style w:type="character" w:customStyle="1" w:styleId="Char">
    <w:name w:val="표안내용 . Char"/>
    <w:basedOn w:val="a6"/>
    <w:link w:val="affc"/>
    <w:locked/>
    <w:rsid w:val="00D6400C"/>
    <w:rPr>
      <w:rFonts w:ascii="Times New Roman" w:eastAsia="Times New Roman" w:hAnsi="Times New Roman" w:cs="Gulim"/>
      <w:color w:val="000000"/>
      <w:sz w:val="21"/>
    </w:rPr>
  </w:style>
  <w:style w:type="paragraph" w:customStyle="1" w:styleId="affc">
    <w:name w:val="표안내용 ."/>
    <w:basedOn w:val="a4"/>
    <w:link w:val="Char"/>
    <w:rsid w:val="00D6400C"/>
    <w:pPr>
      <w:snapToGrid w:val="0"/>
      <w:spacing w:before="60" w:after="40"/>
    </w:pPr>
    <w:rPr>
      <w:rFonts w:cs="Gulim"/>
      <w:color w:val="000000"/>
      <w:sz w:val="21"/>
    </w:rPr>
  </w:style>
  <w:style w:type="paragraph" w:customStyle="1" w:styleId="Style32">
    <w:name w:val="Style32"/>
    <w:basedOn w:val="a4"/>
    <w:uiPriority w:val="99"/>
    <w:rsid w:val="00D6400C"/>
    <w:pPr>
      <w:widowControl w:val="0"/>
      <w:autoSpaceDE w:val="0"/>
      <w:autoSpaceDN w:val="0"/>
      <w:adjustRightInd w:val="0"/>
      <w:spacing w:line="322" w:lineRule="exact"/>
      <w:ind w:firstLine="749"/>
    </w:pPr>
    <w:rPr>
      <w:rFonts w:ascii="Arial" w:eastAsiaTheme="minorEastAsia" w:hAnsi="Arial" w:cs="Arial"/>
    </w:rPr>
  </w:style>
  <w:style w:type="character" w:customStyle="1" w:styleId="FontStyle71">
    <w:name w:val="Font Style71"/>
    <w:basedOn w:val="a6"/>
    <w:uiPriority w:val="99"/>
    <w:rsid w:val="00D6400C"/>
    <w:rPr>
      <w:rFonts w:ascii="Times New Roman" w:hAnsi="Times New Roman" w:cs="Times New Roman" w:hint="default"/>
      <w:b/>
      <w:bCs/>
      <w:color w:val="000000"/>
      <w:sz w:val="26"/>
      <w:szCs w:val="26"/>
    </w:rPr>
  </w:style>
  <w:style w:type="character" w:customStyle="1" w:styleId="FontStyle72">
    <w:name w:val="Font Style72"/>
    <w:basedOn w:val="a6"/>
    <w:uiPriority w:val="99"/>
    <w:rsid w:val="00D6400C"/>
    <w:rPr>
      <w:rFonts w:ascii="Times New Roman" w:hAnsi="Times New Roman" w:cs="Times New Roman" w:hint="default"/>
      <w:color w:val="000000"/>
      <w:sz w:val="26"/>
      <w:szCs w:val="26"/>
    </w:rPr>
  </w:style>
  <w:style w:type="paragraph" w:customStyle="1" w:styleId="affd">
    <w:name w:val="Основной стиль абзаца"/>
    <w:basedOn w:val="a5"/>
    <w:rsid w:val="00D6400C"/>
    <w:pPr>
      <w:ind w:firstLine="357"/>
    </w:pPr>
    <w:rPr>
      <w:snapToGrid w:val="0"/>
      <w:sz w:val="24"/>
    </w:rPr>
  </w:style>
  <w:style w:type="paragraph" w:customStyle="1" w:styleId="new">
    <w:name w:val="Нумерованный список new"/>
    <w:basedOn w:val="aff2"/>
    <w:rsid w:val="00D6400C"/>
    <w:pPr>
      <w:widowControl w:val="0"/>
      <w:numPr>
        <w:numId w:val="11"/>
      </w:numPr>
      <w:spacing w:after="0" w:line="360" w:lineRule="auto"/>
    </w:pPr>
    <w:rPr>
      <w:sz w:val="23"/>
      <w:szCs w:val="23"/>
    </w:rPr>
  </w:style>
  <w:style w:type="paragraph" w:customStyle="1" w:styleId="1f2">
    <w:name w:val="Без интервала1"/>
    <w:rsid w:val="00D6400C"/>
    <w:pPr>
      <w:spacing w:after="0" w:afterAutospacing="1" w:line="240" w:lineRule="auto"/>
      <w:ind w:firstLine="567"/>
      <w:contextualSpacing/>
      <w:jc w:val="both"/>
    </w:pPr>
    <w:rPr>
      <w:rFonts w:ascii="Times New Roman" w:eastAsia="Times New Roman" w:hAnsi="Times New Roman" w:cs="Times New Roman"/>
      <w:sz w:val="24"/>
      <w:szCs w:val="24"/>
    </w:rPr>
  </w:style>
  <w:style w:type="paragraph" w:customStyle="1" w:styleId="affe">
    <w:name w:val="Обычный абзац"/>
    <w:basedOn w:val="a4"/>
    <w:rsid w:val="00D6400C"/>
    <w:pPr>
      <w:spacing w:after="120"/>
    </w:pPr>
    <w:rPr>
      <w:rFonts w:eastAsia="MS Mincho"/>
    </w:rPr>
  </w:style>
  <w:style w:type="character" w:styleId="afff">
    <w:name w:val="footnote reference"/>
    <w:rsid w:val="00D6400C"/>
    <w:rPr>
      <w:vertAlign w:val="superscript"/>
    </w:rPr>
  </w:style>
  <w:style w:type="paragraph" w:customStyle="1" w:styleId="TableText">
    <w:name w:val="Table Text"/>
    <w:basedOn w:val="a4"/>
    <w:link w:val="TableText0"/>
    <w:rsid w:val="00D6400C"/>
    <w:pPr>
      <w:keepLines/>
      <w:overflowPunct w:val="0"/>
      <w:autoSpaceDE w:val="0"/>
      <w:autoSpaceDN w:val="0"/>
      <w:adjustRightInd w:val="0"/>
      <w:spacing w:line="276" w:lineRule="auto"/>
      <w:ind w:left="708"/>
      <w:textAlignment w:val="baseline"/>
    </w:pPr>
    <w:rPr>
      <w:rFonts w:ascii="Book Antiqua" w:eastAsia="MS Mincho" w:hAnsi="Book Antiqua"/>
      <w:sz w:val="16"/>
      <w:szCs w:val="20"/>
    </w:rPr>
  </w:style>
  <w:style w:type="character" w:customStyle="1" w:styleId="TableText0">
    <w:name w:val="Table Text Знак"/>
    <w:link w:val="TableText"/>
    <w:rsid w:val="00D6400C"/>
    <w:rPr>
      <w:rFonts w:ascii="Book Antiqua" w:eastAsia="MS Mincho" w:hAnsi="Book Antiqua" w:cs="Times New Roman"/>
      <w:sz w:val="16"/>
      <w:szCs w:val="20"/>
      <w:lang w:eastAsia="ru-RU"/>
    </w:rPr>
  </w:style>
  <w:style w:type="character" w:customStyle="1" w:styleId="FontStyle119">
    <w:name w:val="Font Style119"/>
    <w:basedOn w:val="a6"/>
    <w:uiPriority w:val="99"/>
    <w:rsid w:val="00D6400C"/>
    <w:rPr>
      <w:rFonts w:ascii="Times New Roman" w:hAnsi="Times New Roman" w:cs="Times New Roman"/>
      <w:b/>
      <w:bCs/>
      <w:color w:val="000000"/>
      <w:sz w:val="24"/>
      <w:szCs w:val="24"/>
    </w:rPr>
  </w:style>
  <w:style w:type="character" w:customStyle="1" w:styleId="FontStyle55">
    <w:name w:val="Font Style55"/>
    <w:uiPriority w:val="99"/>
    <w:rsid w:val="00D6400C"/>
    <w:rPr>
      <w:rFonts w:ascii="Times New Roman" w:hAnsi="Times New Roman"/>
      <w:b/>
      <w:color w:val="000000"/>
      <w:sz w:val="24"/>
    </w:rPr>
  </w:style>
  <w:style w:type="paragraph" w:styleId="2d">
    <w:name w:val="Body Text Indent 2"/>
    <w:basedOn w:val="a4"/>
    <w:link w:val="2e"/>
    <w:uiPriority w:val="99"/>
    <w:rsid w:val="00D6400C"/>
    <w:pPr>
      <w:spacing w:after="120" w:line="480" w:lineRule="auto"/>
      <w:ind w:left="283"/>
    </w:pPr>
  </w:style>
  <w:style w:type="character" w:customStyle="1" w:styleId="2e">
    <w:name w:val="Основной текст с отступом 2 Знак"/>
    <w:basedOn w:val="a6"/>
    <w:link w:val="2d"/>
    <w:uiPriority w:val="99"/>
    <w:rsid w:val="00D6400C"/>
    <w:rPr>
      <w:rFonts w:ascii="Times New Roman" w:eastAsia="Times New Roman" w:hAnsi="Times New Roman" w:cs="Times New Roman"/>
      <w:sz w:val="24"/>
      <w:szCs w:val="24"/>
      <w:lang w:eastAsia="ru-RU"/>
    </w:rPr>
  </w:style>
  <w:style w:type="character" w:customStyle="1" w:styleId="FontStyle76">
    <w:name w:val="Font Style76"/>
    <w:basedOn w:val="a6"/>
    <w:uiPriority w:val="99"/>
    <w:rsid w:val="00D6400C"/>
    <w:rPr>
      <w:rFonts w:ascii="Calibri" w:hAnsi="Calibri" w:cs="Calibri"/>
      <w:color w:val="000000"/>
      <w:sz w:val="18"/>
      <w:szCs w:val="18"/>
    </w:rPr>
  </w:style>
  <w:style w:type="character" w:customStyle="1" w:styleId="FontStyle69">
    <w:name w:val="Font Style69"/>
    <w:uiPriority w:val="99"/>
    <w:rsid w:val="00D6400C"/>
    <w:rPr>
      <w:rFonts w:ascii="Times New Roman" w:hAnsi="Times New Roman" w:cs="Times New Roman"/>
      <w:color w:val="000000"/>
      <w:sz w:val="22"/>
      <w:szCs w:val="22"/>
    </w:rPr>
  </w:style>
  <w:style w:type="paragraph" w:customStyle="1" w:styleId="1KMM2">
    <w:name w:val="1_KMM2"/>
    <w:basedOn w:val="a4"/>
    <w:link w:val="1KMM20"/>
    <w:uiPriority w:val="99"/>
    <w:rsid w:val="00D6400C"/>
    <w:pPr>
      <w:widowControl w:val="0"/>
      <w:autoSpaceDE w:val="0"/>
      <w:autoSpaceDN w:val="0"/>
      <w:adjustRightInd w:val="0"/>
      <w:spacing w:before="240" w:after="120" w:line="360" w:lineRule="auto"/>
      <w:ind w:left="1134" w:hanging="425"/>
      <w:outlineLvl w:val="1"/>
    </w:pPr>
    <w:rPr>
      <w:b/>
      <w:smallCaps/>
      <w:color w:val="003366"/>
      <w:szCs w:val="20"/>
    </w:rPr>
  </w:style>
  <w:style w:type="character" w:customStyle="1" w:styleId="1KMM20">
    <w:name w:val="1_KMM2 Знак"/>
    <w:link w:val="1KMM2"/>
    <w:uiPriority w:val="99"/>
    <w:locked/>
    <w:rsid w:val="00D6400C"/>
    <w:rPr>
      <w:rFonts w:ascii="Times New Roman" w:eastAsia="Times New Roman" w:hAnsi="Times New Roman" w:cs="Times New Roman"/>
      <w:b/>
      <w:smallCaps/>
      <w:color w:val="003366"/>
      <w:sz w:val="24"/>
      <w:szCs w:val="20"/>
      <w:lang w:eastAsia="ru-RU"/>
    </w:rPr>
  </w:style>
  <w:style w:type="paragraph" w:customStyle="1" w:styleId="bullet1">
    <w:name w:val="bullet 1"/>
    <w:basedOn w:val="a4"/>
    <w:uiPriority w:val="99"/>
    <w:rsid w:val="00D6400C"/>
    <w:pPr>
      <w:tabs>
        <w:tab w:val="num" w:pos="720"/>
      </w:tabs>
      <w:spacing w:before="80" w:after="120" w:line="320" w:lineRule="exact"/>
      <w:ind w:left="720" w:hanging="360"/>
    </w:pPr>
    <w:rPr>
      <w:lang w:val="en-US"/>
    </w:rPr>
  </w:style>
  <w:style w:type="paragraph" w:styleId="afff0">
    <w:name w:val="List Bullet"/>
    <w:aliases w:val="Маркированный список 1,Маркированный список Знак Знак Знак Знак Знак Знак Знак Знак Знак Знак Знак Знак Знак Знак Знак Знак,Маркированный список1"/>
    <w:basedOn w:val="aff4"/>
    <w:uiPriority w:val="99"/>
    <w:rsid w:val="00D6400C"/>
    <w:pPr>
      <w:tabs>
        <w:tab w:val="num" w:pos="360"/>
        <w:tab w:val="left" w:pos="3345"/>
      </w:tabs>
      <w:spacing w:before="60" w:after="120"/>
      <w:contextualSpacing w:val="0"/>
    </w:pPr>
    <w:rPr>
      <w:sz w:val="28"/>
      <w:szCs w:val="28"/>
    </w:rPr>
  </w:style>
  <w:style w:type="paragraph" w:customStyle="1" w:styleId="Style20">
    <w:name w:val="Style20"/>
    <w:basedOn w:val="a4"/>
    <w:uiPriority w:val="99"/>
    <w:rsid w:val="00D6400C"/>
    <w:pPr>
      <w:widowControl w:val="0"/>
      <w:autoSpaceDE w:val="0"/>
      <w:autoSpaceDN w:val="0"/>
      <w:adjustRightInd w:val="0"/>
      <w:spacing w:line="278" w:lineRule="exact"/>
    </w:pPr>
    <w:rPr>
      <w:rFonts w:eastAsiaTheme="minorEastAsia"/>
    </w:rPr>
  </w:style>
  <w:style w:type="character" w:customStyle="1" w:styleId="FontStyle165">
    <w:name w:val="Font Style165"/>
    <w:basedOn w:val="a6"/>
    <w:uiPriority w:val="99"/>
    <w:rsid w:val="00D6400C"/>
    <w:rPr>
      <w:rFonts w:ascii="Times New Roman" w:hAnsi="Times New Roman" w:cs="Times New Roman"/>
      <w:color w:val="000000"/>
      <w:sz w:val="20"/>
      <w:szCs w:val="20"/>
    </w:rPr>
  </w:style>
  <w:style w:type="character" w:customStyle="1" w:styleId="s2">
    <w:name w:val="s2"/>
    <w:basedOn w:val="a6"/>
    <w:rsid w:val="00D6400C"/>
  </w:style>
  <w:style w:type="character" w:customStyle="1" w:styleId="s8">
    <w:name w:val="s8"/>
    <w:basedOn w:val="a6"/>
    <w:rsid w:val="00D6400C"/>
  </w:style>
  <w:style w:type="paragraph" w:styleId="afff1">
    <w:name w:val="annotation text"/>
    <w:basedOn w:val="a4"/>
    <w:link w:val="afff2"/>
    <w:uiPriority w:val="99"/>
    <w:unhideWhenUsed/>
    <w:qFormat/>
    <w:rsid w:val="00D6400C"/>
    <w:pPr>
      <w:spacing w:line="276" w:lineRule="auto"/>
    </w:pPr>
    <w:rPr>
      <w:sz w:val="20"/>
      <w:szCs w:val="20"/>
    </w:rPr>
  </w:style>
  <w:style w:type="character" w:customStyle="1" w:styleId="afff2">
    <w:name w:val="Текст примечания Знак"/>
    <w:basedOn w:val="a6"/>
    <w:link w:val="afff1"/>
    <w:uiPriority w:val="99"/>
    <w:rsid w:val="00D6400C"/>
    <w:rPr>
      <w:rFonts w:ascii="Times New Roman" w:eastAsia="Times New Roman" w:hAnsi="Times New Roman" w:cs="Times New Roman"/>
      <w:sz w:val="20"/>
      <w:szCs w:val="20"/>
      <w:lang w:eastAsia="ru-RU"/>
    </w:rPr>
  </w:style>
  <w:style w:type="character" w:customStyle="1" w:styleId="afff3">
    <w:name w:val="Тема примечания Знак"/>
    <w:basedOn w:val="afff2"/>
    <w:link w:val="afff4"/>
    <w:uiPriority w:val="99"/>
    <w:semiHidden/>
    <w:rsid w:val="00D6400C"/>
    <w:rPr>
      <w:rFonts w:ascii="Times New Roman" w:eastAsia="Times New Roman" w:hAnsi="Times New Roman" w:cs="Times New Roman"/>
      <w:b/>
      <w:bCs/>
      <w:sz w:val="20"/>
      <w:szCs w:val="20"/>
      <w:lang w:eastAsia="ru-RU"/>
    </w:rPr>
  </w:style>
  <w:style w:type="paragraph" w:styleId="afff4">
    <w:name w:val="annotation subject"/>
    <w:basedOn w:val="afff1"/>
    <w:next w:val="afff1"/>
    <w:link w:val="afff3"/>
    <w:uiPriority w:val="99"/>
    <w:semiHidden/>
    <w:unhideWhenUsed/>
    <w:rsid w:val="00D6400C"/>
    <w:rPr>
      <w:b/>
      <w:bCs/>
    </w:rPr>
  </w:style>
  <w:style w:type="character" w:customStyle="1" w:styleId="1f3">
    <w:name w:val="Тема примечания Знак1"/>
    <w:basedOn w:val="afff2"/>
    <w:uiPriority w:val="99"/>
    <w:semiHidden/>
    <w:rsid w:val="00D6400C"/>
    <w:rPr>
      <w:rFonts w:ascii="Times New Roman" w:eastAsia="Times New Roman" w:hAnsi="Times New Roman" w:cs="Times New Roman"/>
      <w:b/>
      <w:bCs/>
      <w:sz w:val="20"/>
      <w:szCs w:val="20"/>
      <w:lang w:eastAsia="ru-RU"/>
    </w:rPr>
  </w:style>
  <w:style w:type="character" w:styleId="afff5">
    <w:name w:val="line number"/>
    <w:uiPriority w:val="99"/>
    <w:rsid w:val="00D6400C"/>
    <w:rPr>
      <w:rFonts w:cs="Times New Roman"/>
    </w:rPr>
  </w:style>
  <w:style w:type="paragraph" w:customStyle="1" w:styleId="13">
    <w:name w:val="Список маркер 1 уровень"/>
    <w:basedOn w:val="a4"/>
    <w:link w:val="1f4"/>
    <w:autoRedefine/>
    <w:rsid w:val="00D6400C"/>
    <w:pPr>
      <w:numPr>
        <w:numId w:val="12"/>
      </w:numPr>
      <w:tabs>
        <w:tab w:val="left" w:pos="454"/>
      </w:tabs>
      <w:spacing w:after="120"/>
    </w:pPr>
    <w:rPr>
      <w:color w:val="000000"/>
    </w:rPr>
  </w:style>
  <w:style w:type="character" w:customStyle="1" w:styleId="1f4">
    <w:name w:val="Список маркер 1 уровень Знак"/>
    <w:link w:val="13"/>
    <w:rsid w:val="00D6400C"/>
    <w:rPr>
      <w:rFonts w:ascii="Times New Roman" w:eastAsia="Times New Roman" w:hAnsi="Times New Roman" w:cs="Times New Roman"/>
      <w:color w:val="000000"/>
      <w:sz w:val="24"/>
      <w:szCs w:val="24"/>
      <w:lang w:eastAsia="ru-RU"/>
    </w:rPr>
  </w:style>
  <w:style w:type="character" w:customStyle="1" w:styleId="2f">
    <w:name w:val="Гиперссылка2"/>
    <w:rsid w:val="00D6400C"/>
    <w:rPr>
      <w:rFonts w:ascii="Times New Roman" w:hAnsi="Times New Roman" w:cs="Times New Roman" w:hint="default"/>
      <w:b/>
      <w:bCs/>
      <w:i w:val="0"/>
      <w:iCs w:val="0"/>
      <w:strike w:val="0"/>
      <w:dstrike w:val="0"/>
      <w:vanish w:val="0"/>
      <w:webHidden w:val="0"/>
      <w:color w:val="4176B3"/>
      <w:sz w:val="24"/>
      <w:szCs w:val="24"/>
      <w:u w:val="none"/>
      <w:effect w:val="none"/>
      <w:shd w:val="clear" w:color="auto" w:fill="FBFCFC"/>
      <w:vertAlign w:val="baseline"/>
      <w:specVanish w:val="0"/>
    </w:rPr>
  </w:style>
  <w:style w:type="paragraph" w:customStyle="1" w:styleId="Style30">
    <w:name w:val="Style30"/>
    <w:basedOn w:val="a4"/>
    <w:uiPriority w:val="99"/>
    <w:rsid w:val="00D6400C"/>
    <w:pPr>
      <w:widowControl w:val="0"/>
      <w:autoSpaceDE w:val="0"/>
      <w:autoSpaceDN w:val="0"/>
      <w:adjustRightInd w:val="0"/>
      <w:spacing w:line="322" w:lineRule="exact"/>
      <w:ind w:firstLine="710"/>
    </w:pPr>
    <w:rPr>
      <w:rFonts w:eastAsiaTheme="minorEastAsia"/>
    </w:rPr>
  </w:style>
  <w:style w:type="character" w:customStyle="1" w:styleId="FontStyle48">
    <w:name w:val="Font Style48"/>
    <w:basedOn w:val="a6"/>
    <w:uiPriority w:val="99"/>
    <w:rsid w:val="00D6400C"/>
    <w:rPr>
      <w:rFonts w:ascii="Times New Roman" w:hAnsi="Times New Roman" w:cs="Times New Roman"/>
      <w:b/>
      <w:bCs/>
      <w:color w:val="000000"/>
      <w:sz w:val="26"/>
      <w:szCs w:val="26"/>
    </w:rPr>
  </w:style>
  <w:style w:type="character" w:customStyle="1" w:styleId="FontStyle49">
    <w:name w:val="Font Style49"/>
    <w:basedOn w:val="a6"/>
    <w:uiPriority w:val="99"/>
    <w:rsid w:val="00D6400C"/>
    <w:rPr>
      <w:rFonts w:ascii="Times New Roman" w:hAnsi="Times New Roman" w:cs="Times New Roman"/>
      <w:color w:val="000000"/>
      <w:sz w:val="26"/>
      <w:szCs w:val="26"/>
    </w:rPr>
  </w:style>
  <w:style w:type="paragraph" w:customStyle="1" w:styleId="Style38">
    <w:name w:val="Style38"/>
    <w:basedOn w:val="a4"/>
    <w:uiPriority w:val="99"/>
    <w:rsid w:val="00D6400C"/>
    <w:pPr>
      <w:widowControl w:val="0"/>
      <w:autoSpaceDE w:val="0"/>
      <w:autoSpaceDN w:val="0"/>
      <w:adjustRightInd w:val="0"/>
      <w:spacing w:line="442" w:lineRule="exact"/>
    </w:pPr>
    <w:rPr>
      <w:rFonts w:eastAsiaTheme="minorEastAsia"/>
    </w:rPr>
  </w:style>
  <w:style w:type="paragraph" w:customStyle="1" w:styleId="Style12">
    <w:name w:val="Style12"/>
    <w:basedOn w:val="a4"/>
    <w:uiPriority w:val="99"/>
    <w:rsid w:val="00D6400C"/>
    <w:pPr>
      <w:widowControl w:val="0"/>
      <w:autoSpaceDE w:val="0"/>
      <w:autoSpaceDN w:val="0"/>
      <w:adjustRightInd w:val="0"/>
    </w:pPr>
  </w:style>
  <w:style w:type="paragraph" w:customStyle="1" w:styleId="afff6">
    <w:name w:val="ДИПЛОМ текст"/>
    <w:basedOn w:val="a4"/>
    <w:link w:val="afff7"/>
    <w:rsid w:val="00D6400C"/>
    <w:pPr>
      <w:spacing w:line="360" w:lineRule="auto"/>
    </w:pPr>
    <w:rPr>
      <w:sz w:val="20"/>
    </w:rPr>
  </w:style>
  <w:style w:type="character" w:customStyle="1" w:styleId="afff7">
    <w:name w:val="ДИПЛОМ текст Знак"/>
    <w:link w:val="afff6"/>
    <w:locked/>
    <w:rsid w:val="00D6400C"/>
    <w:rPr>
      <w:rFonts w:ascii="Times New Roman" w:eastAsia="Times New Roman" w:hAnsi="Times New Roman" w:cs="Times New Roman"/>
      <w:sz w:val="20"/>
      <w:szCs w:val="24"/>
      <w:lang w:eastAsia="ru-RU"/>
    </w:rPr>
  </w:style>
  <w:style w:type="paragraph" w:styleId="afff8">
    <w:name w:val="TOC Heading"/>
    <w:basedOn w:val="11"/>
    <w:next w:val="a4"/>
    <w:uiPriority w:val="39"/>
    <w:unhideWhenUsed/>
    <w:qFormat/>
    <w:rsid w:val="00D6400C"/>
    <w:pPr>
      <w:numPr>
        <w:numId w:val="0"/>
      </w:numPr>
      <w:spacing w:after="0" w:line="259" w:lineRule="auto"/>
      <w:contextualSpacing/>
      <w:jc w:val="left"/>
      <w:outlineLvl w:val="9"/>
    </w:pPr>
    <w:rPr>
      <w:rFonts w:asciiTheme="majorHAnsi" w:eastAsiaTheme="majorEastAsia" w:hAnsiTheme="majorHAnsi" w:cstheme="majorBidi"/>
      <w:b w:val="0"/>
      <w:color w:val="2E74B5" w:themeColor="accent1" w:themeShade="BF"/>
      <w:sz w:val="32"/>
      <w:szCs w:val="32"/>
    </w:rPr>
  </w:style>
  <w:style w:type="paragraph" w:customStyle="1" w:styleId="afff9">
    <w:name w:val="표안내용"/>
    <w:basedOn w:val="a4"/>
    <w:qFormat/>
    <w:rsid w:val="00D6400C"/>
    <w:pPr>
      <w:snapToGrid w:val="0"/>
      <w:spacing w:before="60" w:after="60"/>
      <w:jc w:val="center"/>
    </w:pPr>
    <w:rPr>
      <w:rFonts w:eastAsia="휴먼명조"/>
      <w:bCs/>
      <w:color w:val="000000"/>
      <w:sz w:val="21"/>
      <w:szCs w:val="23"/>
      <w:lang w:val="en-US" w:eastAsia="ko-KR"/>
    </w:rPr>
  </w:style>
  <w:style w:type="paragraph" w:customStyle="1" w:styleId="36">
    <w:name w:val="3 Текст"/>
    <w:basedOn w:val="a4"/>
    <w:link w:val="37"/>
    <w:rsid w:val="00D6400C"/>
    <w:pPr>
      <w:spacing w:line="360" w:lineRule="auto"/>
    </w:pPr>
    <w:rPr>
      <w:sz w:val="28"/>
      <w:szCs w:val="28"/>
      <w:lang w:val="x-none" w:eastAsia="x-none"/>
    </w:rPr>
  </w:style>
  <w:style w:type="character" w:customStyle="1" w:styleId="37">
    <w:name w:val="3 Текст Знак"/>
    <w:link w:val="36"/>
    <w:locked/>
    <w:rsid w:val="00D6400C"/>
    <w:rPr>
      <w:rFonts w:ascii="Times New Roman" w:eastAsia="Times New Roman" w:hAnsi="Times New Roman" w:cs="Times New Roman"/>
      <w:sz w:val="28"/>
      <w:szCs w:val="28"/>
      <w:lang w:val="x-none" w:eastAsia="x-none"/>
    </w:rPr>
  </w:style>
  <w:style w:type="paragraph" w:customStyle="1" w:styleId="ORGITEM1">
    <w:name w:val="ORG_ITEM1"/>
    <w:basedOn w:val="ORGTEXT0"/>
    <w:link w:val="ORGITEM10"/>
    <w:uiPriority w:val="99"/>
    <w:rsid w:val="00D6400C"/>
    <w:pPr>
      <w:tabs>
        <w:tab w:val="num" w:pos="1797"/>
      </w:tabs>
      <w:ind w:left="1797" w:hanging="357"/>
    </w:pPr>
    <w:rPr>
      <w:szCs w:val="20"/>
    </w:rPr>
  </w:style>
  <w:style w:type="character" w:customStyle="1" w:styleId="ORGITEM10">
    <w:name w:val="ORG_ITEM1 Знак"/>
    <w:link w:val="ORGITEM1"/>
    <w:uiPriority w:val="99"/>
    <w:locked/>
    <w:rsid w:val="00D6400C"/>
    <w:rPr>
      <w:rFonts w:ascii="Arial" w:hAnsi="Arial"/>
      <w:sz w:val="20"/>
      <w:szCs w:val="20"/>
    </w:rPr>
  </w:style>
  <w:style w:type="paragraph" w:customStyle="1" w:styleId="10">
    <w:name w:val="_маркер 1 уровень"/>
    <w:basedOn w:val="a4"/>
    <w:link w:val="1f5"/>
    <w:rsid w:val="00D6400C"/>
    <w:pPr>
      <w:numPr>
        <w:numId w:val="13"/>
      </w:numPr>
      <w:tabs>
        <w:tab w:val="left" w:pos="1134"/>
      </w:tabs>
      <w:spacing w:before="120" w:line="276" w:lineRule="auto"/>
    </w:pPr>
    <w:rPr>
      <w:color w:val="000000"/>
      <w:sz w:val="28"/>
      <w:szCs w:val="20"/>
    </w:rPr>
  </w:style>
  <w:style w:type="character" w:customStyle="1" w:styleId="1f5">
    <w:name w:val="_маркер 1 уровень Знак"/>
    <w:basedOn w:val="a6"/>
    <w:link w:val="10"/>
    <w:locked/>
    <w:rsid w:val="00D6400C"/>
    <w:rPr>
      <w:rFonts w:ascii="Times New Roman" w:eastAsia="Times New Roman" w:hAnsi="Times New Roman" w:cs="Times New Roman"/>
      <w:color w:val="000000"/>
      <w:sz w:val="28"/>
      <w:szCs w:val="20"/>
      <w:lang w:eastAsia="ru-RU"/>
    </w:rPr>
  </w:style>
  <w:style w:type="character" w:styleId="afffa">
    <w:name w:val="Intense Emphasis"/>
    <w:basedOn w:val="a6"/>
    <w:uiPriority w:val="21"/>
    <w:qFormat/>
    <w:rsid w:val="00D6400C"/>
    <w:rPr>
      <w:i/>
      <w:iCs/>
      <w:color w:val="5B9BD5" w:themeColor="accent1"/>
    </w:rPr>
  </w:style>
  <w:style w:type="paragraph" w:customStyle="1" w:styleId="prj1">
    <w:name w:val="prj1"/>
    <w:basedOn w:val="a4"/>
    <w:rsid w:val="00D6400C"/>
    <w:pPr>
      <w:pBdr>
        <w:top w:val="single" w:sz="4" w:space="0" w:color="B1BBCC"/>
        <w:left w:val="single" w:sz="4" w:space="0" w:color="B1BBCC"/>
        <w:bottom w:val="single" w:sz="4" w:space="0" w:color="B1BBCC"/>
        <w:right w:val="single" w:sz="4" w:space="0" w:color="B1BBCC"/>
      </w:pBdr>
      <w:spacing w:before="100" w:beforeAutospacing="1" w:after="100" w:afterAutospacing="1"/>
    </w:pPr>
    <w:rPr>
      <w:rFonts w:ascii="Calibri" w:hAnsi="Calibri"/>
    </w:rPr>
  </w:style>
  <w:style w:type="character" w:styleId="afffb">
    <w:name w:val="Emphasis"/>
    <w:basedOn w:val="a6"/>
    <w:uiPriority w:val="20"/>
    <w:qFormat/>
    <w:rsid w:val="00D6400C"/>
    <w:rPr>
      <w:i/>
      <w:iCs/>
    </w:rPr>
  </w:style>
  <w:style w:type="paragraph" w:customStyle="1" w:styleId="a0">
    <w:name w:val="Список с черт"/>
    <w:basedOn w:val="a4"/>
    <w:qFormat/>
    <w:rsid w:val="00D6400C"/>
    <w:pPr>
      <w:numPr>
        <w:numId w:val="14"/>
      </w:numPr>
      <w:tabs>
        <w:tab w:val="left" w:pos="851"/>
      </w:tabs>
      <w:spacing w:before="120" w:after="120" w:line="312" w:lineRule="auto"/>
      <w:ind w:left="0" w:firstLine="567"/>
    </w:pPr>
    <w:rPr>
      <w:bCs/>
      <w:sz w:val="28"/>
      <w:szCs w:val="28"/>
    </w:rPr>
  </w:style>
  <w:style w:type="character" w:customStyle="1" w:styleId="2b">
    <w:name w:val="ПТЭР 2 Знак"/>
    <w:basedOn w:val="a6"/>
    <w:link w:val="22"/>
    <w:rsid w:val="00D6400C"/>
    <w:rPr>
      <w:rFonts w:ascii="Times New Roman" w:eastAsia="TimesNewRoman" w:hAnsi="Times New Roman" w:cs="Times New Roman"/>
      <w:iCs/>
      <w:color w:val="000000" w:themeColor="text1"/>
      <w:position w:val="-1"/>
      <w:sz w:val="24"/>
      <w:szCs w:val="24"/>
      <w:lang w:eastAsia="ru-RU"/>
    </w:rPr>
  </w:style>
  <w:style w:type="paragraph" w:customStyle="1" w:styleId="24">
    <w:name w:val="ПТЭР2"/>
    <w:basedOn w:val="21"/>
    <w:link w:val="2f0"/>
    <w:autoRedefine/>
    <w:rsid w:val="00D6400C"/>
    <w:pPr>
      <w:keepNext w:val="0"/>
      <w:widowControl w:val="0"/>
      <w:numPr>
        <w:numId w:val="16"/>
      </w:numPr>
      <w:autoSpaceDE w:val="0"/>
      <w:autoSpaceDN w:val="0"/>
      <w:adjustRightInd w:val="0"/>
      <w:spacing w:before="0" w:after="0"/>
      <w:ind w:left="1040"/>
      <w:contextualSpacing/>
    </w:pPr>
    <w:rPr>
      <w:iCs/>
      <w:color w:val="000000" w:themeColor="text1"/>
      <w:position w:val="-1"/>
    </w:rPr>
  </w:style>
  <w:style w:type="paragraph" w:customStyle="1" w:styleId="40">
    <w:name w:val="ПТЭР4"/>
    <w:basedOn w:val="4"/>
    <w:next w:val="a4"/>
    <w:link w:val="43"/>
    <w:autoRedefine/>
    <w:rsid w:val="00D6400C"/>
    <w:pPr>
      <w:numPr>
        <w:numId w:val="10"/>
      </w:numPr>
      <w:spacing w:line="276" w:lineRule="auto"/>
      <w:ind w:left="0" w:firstLine="0"/>
      <w:jc w:val="left"/>
    </w:pPr>
    <w:rPr>
      <w:rFonts w:ascii="Times New Roman Полужирный" w:eastAsiaTheme="majorEastAsia" w:hAnsi="Times New Roman Полужирный" w:cstheme="majorBidi"/>
      <w:bCs w:val="0"/>
      <w:iCs/>
      <w:smallCaps/>
    </w:rPr>
  </w:style>
  <w:style w:type="character" w:customStyle="1" w:styleId="2f0">
    <w:name w:val="ПТЭР2 Знак"/>
    <w:basedOn w:val="a6"/>
    <w:link w:val="24"/>
    <w:rsid w:val="00D6400C"/>
    <w:rPr>
      <w:rFonts w:ascii="Times New Roman" w:eastAsia="Times New Roman" w:hAnsi="Times New Roman" w:cs="Times New Roman"/>
      <w:iCs/>
      <w:color w:val="000000" w:themeColor="text1"/>
      <w:position w:val="-1"/>
      <w:sz w:val="24"/>
      <w:szCs w:val="24"/>
      <w:lang w:eastAsia="ru-RU"/>
    </w:rPr>
  </w:style>
  <w:style w:type="character" w:customStyle="1" w:styleId="43">
    <w:name w:val="ПТЭР4 Знак"/>
    <w:basedOn w:val="41"/>
    <w:link w:val="40"/>
    <w:rsid w:val="00D6400C"/>
    <w:rPr>
      <w:rFonts w:ascii="Times New Roman Полужирный" w:eastAsiaTheme="majorEastAsia" w:hAnsi="Times New Roman Полужирный" w:cstheme="majorBidi"/>
      <w:b/>
      <w:bCs w:val="0"/>
      <w:iCs/>
      <w:smallCaps/>
      <w:color w:val="000000"/>
      <w:sz w:val="24"/>
      <w:szCs w:val="28"/>
      <w:bdr w:val="none" w:sz="0" w:space="0" w:color="auto" w:frame="1"/>
      <w:lang w:eastAsia="ru-RU"/>
    </w:rPr>
  </w:style>
  <w:style w:type="paragraph" w:customStyle="1" w:styleId="-40">
    <w:name w:val="ТЭО- 4"/>
    <w:basedOn w:val="4"/>
    <w:link w:val="-42"/>
    <w:autoRedefine/>
    <w:uiPriority w:val="99"/>
    <w:qFormat/>
    <w:rsid w:val="00412D9C"/>
    <w:pPr>
      <w:ind w:left="0" w:firstLine="0"/>
    </w:pPr>
    <w:rPr>
      <w:rFonts w:ascii="Times New Roman Полужирный" w:hAnsi="Times New Roman Полужирный"/>
    </w:rPr>
  </w:style>
  <w:style w:type="character" w:customStyle="1" w:styleId="-42">
    <w:name w:val="ТЭО- 4 Знак"/>
    <w:basedOn w:val="41"/>
    <w:link w:val="-40"/>
    <w:uiPriority w:val="99"/>
    <w:rsid w:val="00412D9C"/>
    <w:rPr>
      <w:rFonts w:ascii="Times New Roman Полужирный" w:eastAsia="Times New Roman" w:hAnsi="Times New Roman Полужирный" w:cs="Times New Roman"/>
      <w:b/>
      <w:bCs/>
      <w:color w:val="000000"/>
      <w:sz w:val="24"/>
      <w:szCs w:val="28"/>
      <w:bdr w:val="none" w:sz="0" w:space="0" w:color="auto" w:frame="1"/>
      <w:lang w:eastAsia="ru-RU"/>
    </w:rPr>
  </w:style>
  <w:style w:type="character" w:customStyle="1" w:styleId="310">
    <w:name w:val="Заголовок 3 Знак1"/>
    <w:aliases w:val="ТЭР ЦОД ЭП 3 Знак,ТЗ_3 Знак1,ТЗ 3 Знак1,ТТЗХБ2 Знак1"/>
    <w:basedOn w:val="a6"/>
    <w:rsid w:val="00D6400C"/>
    <w:rPr>
      <w:rFonts w:eastAsia="Times New Roman"/>
      <w:iCs/>
      <w:smallCaps/>
      <w:color w:val="000000"/>
      <w:position w:val="-1"/>
      <w:lang w:eastAsia="ru-RU"/>
    </w:rPr>
  </w:style>
  <w:style w:type="paragraph" w:customStyle="1" w:styleId="2">
    <w:name w:val="ТЭО2"/>
    <w:basedOn w:val="21"/>
    <w:link w:val="2f1"/>
    <w:autoRedefine/>
    <w:uiPriority w:val="99"/>
    <w:qFormat/>
    <w:rsid w:val="008710CC"/>
    <w:pPr>
      <w:keepNext w:val="0"/>
      <w:widowControl w:val="0"/>
      <w:numPr>
        <w:numId w:val="23"/>
      </w:numPr>
      <w:autoSpaceDE w:val="0"/>
      <w:autoSpaceDN w:val="0"/>
      <w:adjustRightInd w:val="0"/>
      <w:spacing w:before="0" w:after="0" w:line="276" w:lineRule="auto"/>
      <w:ind w:left="0" w:firstLine="0"/>
      <w:contextualSpacing/>
    </w:pPr>
    <w:rPr>
      <w:rFonts w:eastAsia="TimesNewRoman"/>
      <w:b/>
      <w:iCs/>
      <w:color w:val="000000"/>
      <w:position w:val="-1"/>
      <w:sz w:val="28"/>
      <w:bdr w:val="none" w:sz="0" w:space="0" w:color="auto" w:frame="1"/>
    </w:rPr>
  </w:style>
  <w:style w:type="paragraph" w:customStyle="1" w:styleId="1">
    <w:name w:val="ТЭО1"/>
    <w:basedOn w:val="11"/>
    <w:link w:val="1f6"/>
    <w:autoRedefine/>
    <w:qFormat/>
    <w:rsid w:val="00827198"/>
    <w:pPr>
      <w:keepLines w:val="0"/>
      <w:numPr>
        <w:numId w:val="23"/>
      </w:numPr>
      <w:spacing w:before="0" w:after="0" w:line="300" w:lineRule="auto"/>
      <w:contextualSpacing/>
      <w:jc w:val="left"/>
    </w:pPr>
    <w:rPr>
      <w:rFonts w:ascii="Times New Roman Полужирный" w:hAnsi="Times New Roman Полужирный"/>
      <w:bCs/>
      <w:caps/>
      <w:sz w:val="32"/>
    </w:rPr>
  </w:style>
  <w:style w:type="paragraph" w:customStyle="1" w:styleId="-3">
    <w:name w:val="ПТЭР-3"/>
    <w:basedOn w:val="31"/>
    <w:next w:val="a4"/>
    <w:link w:val="-30"/>
    <w:autoRedefine/>
    <w:rsid w:val="00D6400C"/>
    <w:pPr>
      <w:numPr>
        <w:numId w:val="17"/>
      </w:numPr>
      <w:ind w:left="540" w:hanging="540"/>
    </w:pPr>
    <w:rPr>
      <w:b w:val="0"/>
      <w:smallCaps/>
      <w:position w:val="-1"/>
    </w:rPr>
  </w:style>
  <w:style w:type="character" w:customStyle="1" w:styleId="-30">
    <w:name w:val="ПТЭР-3 Знак"/>
    <w:basedOn w:val="310"/>
    <w:link w:val="-3"/>
    <w:rsid w:val="00D6400C"/>
    <w:rPr>
      <w:rFonts w:ascii="Times New Roman" w:eastAsia="Times New Roman" w:hAnsi="Times New Roman" w:cs="Times New Roman"/>
      <w:bCs/>
      <w:iCs w:val="0"/>
      <w:smallCaps/>
      <w:color w:val="000000"/>
      <w:position w:val="-1"/>
      <w:sz w:val="24"/>
      <w:szCs w:val="28"/>
      <w:bdr w:val="none" w:sz="0" w:space="0" w:color="auto" w:frame="1"/>
      <w:lang w:eastAsia="ru-RU"/>
    </w:rPr>
  </w:style>
  <w:style w:type="character" w:customStyle="1" w:styleId="FontStyle28">
    <w:name w:val="Font Style28"/>
    <w:basedOn w:val="a6"/>
    <w:uiPriority w:val="99"/>
    <w:rsid w:val="00D6400C"/>
    <w:rPr>
      <w:rFonts w:ascii="Times New Roman" w:hAnsi="Times New Roman" w:cs="Times New Roman"/>
      <w:color w:val="000000"/>
      <w:sz w:val="22"/>
      <w:szCs w:val="22"/>
    </w:rPr>
  </w:style>
  <w:style w:type="character" w:customStyle="1" w:styleId="FontStyle45">
    <w:name w:val="Font Style45"/>
    <w:basedOn w:val="a6"/>
    <w:uiPriority w:val="99"/>
    <w:rsid w:val="00D6400C"/>
    <w:rPr>
      <w:rFonts w:ascii="Times New Roman" w:hAnsi="Times New Roman" w:cs="Times New Roman"/>
      <w:color w:val="000000"/>
      <w:sz w:val="26"/>
      <w:szCs w:val="26"/>
    </w:rPr>
  </w:style>
  <w:style w:type="paragraph" w:customStyle="1" w:styleId="Style11">
    <w:name w:val="Style11"/>
    <w:basedOn w:val="a4"/>
    <w:uiPriority w:val="99"/>
    <w:rsid w:val="00D6400C"/>
    <w:pPr>
      <w:widowControl w:val="0"/>
      <w:autoSpaceDE w:val="0"/>
      <w:autoSpaceDN w:val="0"/>
      <w:adjustRightInd w:val="0"/>
      <w:spacing w:line="324" w:lineRule="exact"/>
      <w:ind w:firstLine="710"/>
    </w:pPr>
    <w:rPr>
      <w:rFonts w:eastAsiaTheme="minorEastAsia"/>
    </w:rPr>
  </w:style>
  <w:style w:type="paragraph" w:customStyle="1" w:styleId="col-md-12">
    <w:name w:val="col-md-12"/>
    <w:basedOn w:val="a4"/>
    <w:rsid w:val="00D6400C"/>
    <w:pPr>
      <w:spacing w:before="100" w:beforeAutospacing="1" w:after="100" w:afterAutospacing="1"/>
    </w:pPr>
  </w:style>
  <w:style w:type="character" w:customStyle="1" w:styleId="FontStyle34">
    <w:name w:val="Font Style34"/>
    <w:uiPriority w:val="99"/>
    <w:rsid w:val="00D6400C"/>
    <w:rPr>
      <w:rFonts w:ascii="Times New Roman" w:hAnsi="Times New Roman"/>
      <w:sz w:val="26"/>
    </w:rPr>
  </w:style>
  <w:style w:type="paragraph" w:customStyle="1" w:styleId="Style10">
    <w:name w:val="Style10"/>
    <w:basedOn w:val="a4"/>
    <w:uiPriority w:val="99"/>
    <w:rsid w:val="00D6400C"/>
    <w:pPr>
      <w:widowControl w:val="0"/>
      <w:autoSpaceDE w:val="0"/>
      <w:autoSpaceDN w:val="0"/>
      <w:adjustRightInd w:val="0"/>
      <w:spacing w:line="322" w:lineRule="exact"/>
      <w:ind w:firstLine="715"/>
      <w:jc w:val="both"/>
    </w:pPr>
  </w:style>
  <w:style w:type="character" w:customStyle="1" w:styleId="ts-">
    <w:name w:val="ts-переход"/>
    <w:basedOn w:val="a6"/>
    <w:rsid w:val="00D6400C"/>
  </w:style>
  <w:style w:type="character" w:customStyle="1" w:styleId="mw-headline">
    <w:name w:val="mw-headline"/>
    <w:basedOn w:val="a6"/>
    <w:rsid w:val="00D6400C"/>
  </w:style>
  <w:style w:type="table" w:customStyle="1" w:styleId="-411">
    <w:name w:val="Список-таблица 4 — акцент 11"/>
    <w:basedOn w:val="a7"/>
    <w:uiPriority w:val="49"/>
    <w:rsid w:val="00D6400C"/>
    <w:pPr>
      <w:widowControl w:val="0"/>
      <w:spacing w:after="0" w:line="240" w:lineRule="auto"/>
    </w:pPr>
    <w:rPr>
      <w:rFonts w:ascii="Courier New" w:eastAsia="Courier New" w:hAnsi="Courier New" w:cs="Courier New"/>
      <w:sz w:val="24"/>
      <w:szCs w:val="24"/>
      <w:lang w:eastAsia="ru-RU" w:bidi="ru-RU"/>
    </w:r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4110">
    <w:name w:val="Таблица-сетка 4 — акцент 11"/>
    <w:basedOn w:val="a7"/>
    <w:uiPriority w:val="49"/>
    <w:rsid w:val="00D6400C"/>
    <w:pPr>
      <w:spacing w:after="0" w:line="240" w:lineRule="auto"/>
      <w:ind w:firstLine="709"/>
      <w:jc w:val="both"/>
    </w:pPr>
    <w:rPr>
      <w:rFonts w:ascii="Times New Roman" w:hAnsi="Times New Roman" w:cs="Times New Roman"/>
      <w:sz w:val="24"/>
      <w:szCs w:val="24"/>
    </w:r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211">
    <w:name w:val="Список-таблица 2 — акцент 11"/>
    <w:basedOn w:val="a7"/>
    <w:uiPriority w:val="47"/>
    <w:rsid w:val="00D6400C"/>
    <w:pPr>
      <w:spacing w:after="0" w:line="240" w:lineRule="auto"/>
      <w:ind w:firstLine="709"/>
      <w:jc w:val="both"/>
    </w:pPr>
    <w:rPr>
      <w:rFonts w:ascii="Times New Roman" w:hAnsi="Times New Roman" w:cs="Times New Roman"/>
      <w:sz w:val="24"/>
      <w:szCs w:val="24"/>
    </w:rPr>
    <w:tblPr>
      <w:tblStyleRowBandSize w:val="1"/>
      <w:tblStyleColBandSize w:val="1"/>
      <w:tblInd w:w="0" w:type="dxa"/>
      <w:tblBorders>
        <w:top w:val="single" w:sz="4" w:space="0" w:color="9CC2E5" w:themeColor="accent1" w:themeTint="99"/>
        <w:bottom w:val="single" w:sz="4" w:space="0" w:color="9CC2E5" w:themeColor="accent1" w:themeTint="99"/>
        <w:insideH w:val="single" w:sz="4" w:space="0" w:color="9CC2E5" w:themeColor="accent1"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pagetitle">
    <w:name w:val="pagetitle"/>
    <w:basedOn w:val="a4"/>
    <w:rsid w:val="00D6400C"/>
    <w:pPr>
      <w:spacing w:before="100" w:beforeAutospacing="1" w:after="100" w:afterAutospacing="1"/>
    </w:pPr>
  </w:style>
  <w:style w:type="paragraph" w:styleId="3">
    <w:name w:val="List Bullet 3"/>
    <w:basedOn w:val="a4"/>
    <w:autoRedefine/>
    <w:uiPriority w:val="99"/>
    <w:rsid w:val="00D6400C"/>
    <w:pPr>
      <w:numPr>
        <w:numId w:val="18"/>
      </w:numPr>
      <w:tabs>
        <w:tab w:val="clear" w:pos="643"/>
        <w:tab w:val="left" w:pos="1701"/>
      </w:tabs>
      <w:spacing w:line="360" w:lineRule="auto"/>
      <w:ind w:left="1701" w:hanging="567"/>
      <w:jc w:val="both"/>
    </w:pPr>
    <w:rPr>
      <w:rFonts w:ascii="Arial" w:hAnsi="Arial"/>
      <w:sz w:val="20"/>
      <w:szCs w:val="20"/>
    </w:rPr>
  </w:style>
  <w:style w:type="numbering" w:customStyle="1" w:styleId="11111">
    <w:name w:val="스타일11111"/>
    <w:rsid w:val="00D6400C"/>
    <w:pPr>
      <w:numPr>
        <w:numId w:val="19"/>
      </w:numPr>
    </w:pPr>
  </w:style>
  <w:style w:type="paragraph" w:customStyle="1" w:styleId="1f7">
    <w:name w:val="Текст1"/>
    <w:basedOn w:val="a4"/>
    <w:rsid w:val="00D6400C"/>
    <w:rPr>
      <w:rFonts w:ascii="Courier New" w:hAnsi="Courier New"/>
      <w:sz w:val="20"/>
      <w:szCs w:val="20"/>
    </w:rPr>
  </w:style>
  <w:style w:type="paragraph" w:customStyle="1" w:styleId="afffc">
    <w:name w:val="표안제목"/>
    <w:basedOn w:val="a4"/>
    <w:uiPriority w:val="99"/>
    <w:qFormat/>
    <w:rsid w:val="00D6400C"/>
    <w:pPr>
      <w:snapToGrid w:val="0"/>
      <w:spacing w:before="120" w:after="120"/>
      <w:jc w:val="center"/>
    </w:pPr>
    <w:rPr>
      <w:bCs/>
      <w:color w:val="000000"/>
      <w:sz w:val="21"/>
      <w:szCs w:val="18"/>
      <w:lang w:val="en-US" w:eastAsia="ko-KR"/>
    </w:rPr>
  </w:style>
  <w:style w:type="paragraph" w:customStyle="1" w:styleId="5">
    <w:name w:val="ТЭО5"/>
    <w:basedOn w:val="50"/>
    <w:link w:val="52"/>
    <w:autoRedefine/>
    <w:uiPriority w:val="99"/>
    <w:qFormat/>
    <w:rsid w:val="003633E4"/>
    <w:pPr>
      <w:widowControl w:val="0"/>
      <w:numPr>
        <w:ilvl w:val="4"/>
        <w:numId w:val="23"/>
      </w:numPr>
      <w:autoSpaceDE w:val="0"/>
      <w:autoSpaceDN w:val="0"/>
      <w:spacing w:before="0" w:line="23" w:lineRule="atLeast"/>
      <w:ind w:left="0" w:firstLine="0"/>
      <w:contextualSpacing/>
      <w:jc w:val="both"/>
    </w:pPr>
    <w:rPr>
      <w:rFonts w:ascii="Times New Roman" w:eastAsia="Batang" w:hAnsi="Times New Roman" w:cs="Times New Roman"/>
      <w:b/>
      <w:bCs/>
      <w:color w:val="auto"/>
      <w:w w:val="103"/>
      <w:lang w:eastAsia="ko-KR"/>
    </w:rPr>
  </w:style>
  <w:style w:type="paragraph" w:styleId="53">
    <w:name w:val="toc 5"/>
    <w:basedOn w:val="a4"/>
    <w:next w:val="a4"/>
    <w:autoRedefine/>
    <w:uiPriority w:val="39"/>
    <w:unhideWhenUsed/>
    <w:rsid w:val="00D6400C"/>
    <w:pPr>
      <w:spacing w:after="100"/>
      <w:ind w:left="880"/>
    </w:pPr>
    <w:rPr>
      <w:rFonts w:eastAsiaTheme="minorEastAsia"/>
    </w:rPr>
  </w:style>
  <w:style w:type="paragraph" w:styleId="61">
    <w:name w:val="toc 6"/>
    <w:basedOn w:val="a4"/>
    <w:next w:val="a4"/>
    <w:autoRedefine/>
    <w:uiPriority w:val="39"/>
    <w:unhideWhenUsed/>
    <w:rsid w:val="00D6400C"/>
    <w:pPr>
      <w:spacing w:after="100"/>
      <w:ind w:left="1100"/>
    </w:pPr>
    <w:rPr>
      <w:rFonts w:eastAsiaTheme="minorEastAsia"/>
    </w:rPr>
  </w:style>
  <w:style w:type="paragraph" w:styleId="71">
    <w:name w:val="toc 7"/>
    <w:basedOn w:val="a4"/>
    <w:next w:val="a4"/>
    <w:autoRedefine/>
    <w:uiPriority w:val="39"/>
    <w:unhideWhenUsed/>
    <w:rsid w:val="00D6400C"/>
    <w:pPr>
      <w:spacing w:after="100"/>
      <w:ind w:left="1320"/>
    </w:pPr>
    <w:rPr>
      <w:rFonts w:eastAsiaTheme="minorEastAsia"/>
    </w:rPr>
  </w:style>
  <w:style w:type="paragraph" w:styleId="81">
    <w:name w:val="toc 8"/>
    <w:basedOn w:val="a4"/>
    <w:next w:val="a4"/>
    <w:autoRedefine/>
    <w:uiPriority w:val="39"/>
    <w:unhideWhenUsed/>
    <w:rsid w:val="00D6400C"/>
    <w:pPr>
      <w:spacing w:after="100"/>
      <w:ind w:left="1540"/>
    </w:pPr>
    <w:rPr>
      <w:rFonts w:eastAsiaTheme="minorEastAsia"/>
    </w:rPr>
  </w:style>
  <w:style w:type="paragraph" w:styleId="91">
    <w:name w:val="toc 9"/>
    <w:basedOn w:val="a4"/>
    <w:next w:val="a4"/>
    <w:autoRedefine/>
    <w:uiPriority w:val="39"/>
    <w:unhideWhenUsed/>
    <w:rsid w:val="00D6400C"/>
    <w:pPr>
      <w:spacing w:after="100"/>
      <w:ind w:left="1760"/>
    </w:pPr>
    <w:rPr>
      <w:rFonts w:eastAsiaTheme="minorEastAsia"/>
    </w:rPr>
  </w:style>
  <w:style w:type="character" w:styleId="afffd">
    <w:name w:val="annotation reference"/>
    <w:basedOn w:val="a6"/>
    <w:uiPriority w:val="99"/>
    <w:semiHidden/>
    <w:unhideWhenUsed/>
    <w:rsid w:val="00D6400C"/>
    <w:rPr>
      <w:sz w:val="16"/>
      <w:szCs w:val="16"/>
    </w:rPr>
  </w:style>
  <w:style w:type="paragraph" w:customStyle="1" w:styleId="wp-caption-text">
    <w:name w:val="wp-caption-text"/>
    <w:basedOn w:val="a4"/>
    <w:rsid w:val="00D6400C"/>
    <w:pPr>
      <w:spacing w:before="100" w:beforeAutospacing="1" w:after="100" w:afterAutospacing="1"/>
    </w:pPr>
  </w:style>
  <w:style w:type="character" w:customStyle="1" w:styleId="ph">
    <w:name w:val="ph"/>
    <w:basedOn w:val="a6"/>
    <w:rsid w:val="00D6400C"/>
  </w:style>
  <w:style w:type="character" w:customStyle="1" w:styleId="relative-wrap">
    <w:name w:val="relative-wrap"/>
    <w:basedOn w:val="a6"/>
    <w:rsid w:val="00D6400C"/>
  </w:style>
  <w:style w:type="paragraph" w:styleId="23">
    <w:name w:val="List Bullet 2"/>
    <w:basedOn w:val="a4"/>
    <w:autoRedefine/>
    <w:uiPriority w:val="99"/>
    <w:rsid w:val="00D6400C"/>
    <w:pPr>
      <w:numPr>
        <w:numId w:val="20"/>
      </w:numPr>
      <w:tabs>
        <w:tab w:val="clear" w:pos="1191"/>
        <w:tab w:val="left" w:pos="1134"/>
      </w:tabs>
      <w:spacing w:line="360" w:lineRule="auto"/>
      <w:ind w:left="1134" w:hanging="567"/>
      <w:jc w:val="both"/>
    </w:pPr>
    <w:rPr>
      <w:rFonts w:ascii="Arial" w:hAnsi="Arial"/>
      <w:sz w:val="20"/>
      <w:szCs w:val="20"/>
    </w:rPr>
  </w:style>
  <w:style w:type="paragraph" w:customStyle="1" w:styleId="afffe">
    <w:name w:val="Наименование документа"/>
    <w:uiPriority w:val="99"/>
    <w:qFormat/>
    <w:rsid w:val="00D6400C"/>
    <w:pPr>
      <w:spacing w:after="80" w:line="240" w:lineRule="auto"/>
      <w:contextualSpacing/>
      <w:jc w:val="center"/>
    </w:pPr>
    <w:rPr>
      <w:rFonts w:ascii="Times New Roman" w:hAnsi="Times New Roman" w:cs="Times New Roman"/>
      <w:b/>
      <w:sz w:val="36"/>
      <w:szCs w:val="36"/>
    </w:rPr>
  </w:style>
  <w:style w:type="paragraph" w:customStyle="1" w:styleId="311">
    <w:name w:val="Заголовок 31"/>
    <w:aliases w:val="ТТЗХБ21,ТЗ_31,ТЗ 31"/>
    <w:basedOn w:val="a4"/>
    <w:next w:val="a4"/>
    <w:autoRedefine/>
    <w:uiPriority w:val="9"/>
    <w:qFormat/>
    <w:rsid w:val="00D6400C"/>
    <w:pPr>
      <w:keepNext/>
      <w:tabs>
        <w:tab w:val="num" w:pos="1418"/>
      </w:tabs>
      <w:spacing w:before="120" w:after="120" w:line="276" w:lineRule="auto"/>
      <w:ind w:left="737" w:firstLine="57"/>
      <w:jc w:val="both"/>
      <w:outlineLvl w:val="2"/>
    </w:pPr>
    <w:rPr>
      <w:b/>
      <w:bCs/>
      <w:smallCaps/>
      <w:szCs w:val="26"/>
    </w:rPr>
  </w:style>
  <w:style w:type="paragraph" w:customStyle="1" w:styleId="-4">
    <w:name w:val="ПТЭР-4"/>
    <w:basedOn w:val="4"/>
    <w:next w:val="-40"/>
    <w:autoRedefine/>
    <w:rsid w:val="00D6400C"/>
    <w:pPr>
      <w:numPr>
        <w:numId w:val="22"/>
      </w:numPr>
      <w:spacing w:line="276" w:lineRule="auto"/>
      <w:jc w:val="left"/>
    </w:pPr>
    <w:rPr>
      <w:rFonts w:eastAsiaTheme="majorEastAsia"/>
      <w:bCs w:val="0"/>
      <w:iCs/>
      <w:smallCaps/>
    </w:rPr>
  </w:style>
  <w:style w:type="character" w:customStyle="1" w:styleId="62">
    <w:name w:val="Основной текст (6)_"/>
    <w:link w:val="63"/>
    <w:locked/>
    <w:rsid w:val="00D6400C"/>
    <w:rPr>
      <w:shd w:val="clear" w:color="auto" w:fill="FFFFFF"/>
    </w:rPr>
  </w:style>
  <w:style w:type="paragraph" w:customStyle="1" w:styleId="63">
    <w:name w:val="Основной текст (6)"/>
    <w:basedOn w:val="a4"/>
    <w:link w:val="62"/>
    <w:rsid w:val="00D6400C"/>
    <w:pPr>
      <w:shd w:val="clear" w:color="auto" w:fill="FFFFFF"/>
      <w:spacing w:line="240" w:lineRule="atLeast"/>
    </w:pPr>
  </w:style>
  <w:style w:type="paragraph" w:customStyle="1" w:styleId="-41">
    <w:name w:val="ПТЭР- 41"/>
    <w:basedOn w:val="4"/>
    <w:next w:val="-40"/>
    <w:autoRedefine/>
    <w:rsid w:val="00D6400C"/>
    <w:pPr>
      <w:numPr>
        <w:ilvl w:val="0"/>
        <w:numId w:val="21"/>
      </w:numPr>
    </w:pPr>
    <w:rPr>
      <w:rFonts w:eastAsiaTheme="majorEastAsia"/>
      <w:bCs w:val="0"/>
      <w:iCs/>
      <w:smallCaps/>
    </w:rPr>
  </w:style>
  <w:style w:type="character" w:customStyle="1" w:styleId="1f8">
    <w:name w:val="Основной текст Знак1"/>
    <w:uiPriority w:val="99"/>
    <w:rsid w:val="00D6400C"/>
    <w:rPr>
      <w:rFonts w:ascii="Arial" w:hAnsi="Arial" w:cs="Arial"/>
      <w:spacing w:val="2"/>
      <w:sz w:val="21"/>
      <w:szCs w:val="21"/>
      <w:shd w:val="clear" w:color="auto" w:fill="FFFFFF"/>
    </w:rPr>
  </w:style>
  <w:style w:type="character" w:customStyle="1" w:styleId="2f2">
    <w:name w:val="Основной текст (2)_"/>
    <w:basedOn w:val="a6"/>
    <w:link w:val="2f3"/>
    <w:rsid w:val="00D6400C"/>
    <w:rPr>
      <w:rFonts w:eastAsia="Times New Roman"/>
      <w:sz w:val="28"/>
      <w:szCs w:val="28"/>
      <w:shd w:val="clear" w:color="auto" w:fill="FFFFFF"/>
    </w:rPr>
  </w:style>
  <w:style w:type="paragraph" w:customStyle="1" w:styleId="2f3">
    <w:name w:val="Основной текст (2)"/>
    <w:basedOn w:val="a4"/>
    <w:link w:val="2f2"/>
    <w:rsid w:val="00D6400C"/>
    <w:pPr>
      <w:widowControl w:val="0"/>
      <w:shd w:val="clear" w:color="auto" w:fill="FFFFFF"/>
      <w:spacing w:before="360" w:line="480" w:lineRule="exact"/>
      <w:ind w:hanging="360"/>
      <w:jc w:val="both"/>
    </w:pPr>
    <w:rPr>
      <w:sz w:val="28"/>
      <w:szCs w:val="28"/>
    </w:rPr>
  </w:style>
  <w:style w:type="character" w:customStyle="1" w:styleId="38">
    <w:name w:val="Основной текст (3)_"/>
    <w:basedOn w:val="a6"/>
    <w:link w:val="39"/>
    <w:rsid w:val="00D6400C"/>
    <w:rPr>
      <w:rFonts w:eastAsia="Times New Roman"/>
      <w:b/>
      <w:bCs/>
      <w:sz w:val="28"/>
      <w:szCs w:val="28"/>
      <w:shd w:val="clear" w:color="auto" w:fill="FFFFFF"/>
    </w:rPr>
  </w:style>
  <w:style w:type="character" w:customStyle="1" w:styleId="2f4">
    <w:name w:val="Заголовок №2_"/>
    <w:basedOn w:val="a6"/>
    <w:link w:val="2f5"/>
    <w:rsid w:val="00D6400C"/>
    <w:rPr>
      <w:rFonts w:eastAsia="Times New Roman"/>
      <w:b/>
      <w:bCs/>
      <w:sz w:val="28"/>
      <w:szCs w:val="28"/>
      <w:shd w:val="clear" w:color="auto" w:fill="FFFFFF"/>
    </w:rPr>
  </w:style>
  <w:style w:type="paragraph" w:customStyle="1" w:styleId="39">
    <w:name w:val="Основной текст (3)"/>
    <w:basedOn w:val="a4"/>
    <w:link w:val="38"/>
    <w:rsid w:val="00D6400C"/>
    <w:pPr>
      <w:widowControl w:val="0"/>
      <w:shd w:val="clear" w:color="auto" w:fill="FFFFFF"/>
      <w:spacing w:after="240" w:line="0" w:lineRule="atLeast"/>
    </w:pPr>
    <w:rPr>
      <w:b/>
      <w:bCs/>
      <w:sz w:val="28"/>
      <w:szCs w:val="28"/>
    </w:rPr>
  </w:style>
  <w:style w:type="paragraph" w:customStyle="1" w:styleId="2f5">
    <w:name w:val="Заголовок №2"/>
    <w:basedOn w:val="a4"/>
    <w:link w:val="2f4"/>
    <w:rsid w:val="00D6400C"/>
    <w:pPr>
      <w:widowControl w:val="0"/>
      <w:shd w:val="clear" w:color="auto" w:fill="FFFFFF"/>
      <w:spacing w:before="720" w:after="360" w:line="0" w:lineRule="atLeast"/>
      <w:ind w:hanging="180"/>
      <w:jc w:val="both"/>
      <w:outlineLvl w:val="1"/>
    </w:pPr>
    <w:rPr>
      <w:b/>
      <w:bCs/>
      <w:sz w:val="28"/>
      <w:szCs w:val="28"/>
    </w:rPr>
  </w:style>
  <w:style w:type="character" w:customStyle="1" w:styleId="28">
    <w:name w:val="Оглавление 2 Знак"/>
    <w:basedOn w:val="a6"/>
    <w:link w:val="27"/>
    <w:uiPriority w:val="39"/>
    <w:rsid w:val="00D6400C"/>
    <w:rPr>
      <w:rFonts w:ascii="Times New Roman" w:hAnsi="Times New Roman" w:cs="Times New Roman"/>
      <w:noProof/>
      <w:color w:val="000000" w:themeColor="text1"/>
      <w:sz w:val="24"/>
      <w:szCs w:val="24"/>
    </w:rPr>
  </w:style>
  <w:style w:type="character" w:customStyle="1" w:styleId="affff">
    <w:name w:val="Колонтитул_"/>
    <w:basedOn w:val="a6"/>
    <w:rsid w:val="00D6400C"/>
    <w:rPr>
      <w:rFonts w:ascii="Times New Roman" w:eastAsia="Times New Roman" w:hAnsi="Times New Roman" w:cs="Times New Roman"/>
      <w:b w:val="0"/>
      <w:bCs w:val="0"/>
      <w:i w:val="0"/>
      <w:iCs w:val="0"/>
      <w:smallCaps w:val="0"/>
      <w:strike w:val="0"/>
      <w:sz w:val="19"/>
      <w:szCs w:val="19"/>
      <w:u w:val="none"/>
    </w:rPr>
  </w:style>
  <w:style w:type="character" w:customStyle="1" w:styleId="affff0">
    <w:name w:val="Колонтитул"/>
    <w:basedOn w:val="affff"/>
    <w:rsid w:val="00D6400C"/>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44">
    <w:name w:val="Основной текст (4)_"/>
    <w:basedOn w:val="a6"/>
    <w:rsid w:val="00D6400C"/>
    <w:rPr>
      <w:rFonts w:ascii="Times New Roman" w:eastAsia="Times New Roman" w:hAnsi="Times New Roman" w:cs="Times New Roman"/>
      <w:b w:val="0"/>
      <w:bCs w:val="0"/>
      <w:i w:val="0"/>
      <w:iCs w:val="0"/>
      <w:smallCaps w:val="0"/>
      <w:strike w:val="0"/>
      <w:sz w:val="22"/>
      <w:szCs w:val="22"/>
      <w:u w:val="none"/>
    </w:rPr>
  </w:style>
  <w:style w:type="character" w:customStyle="1" w:styleId="11pt">
    <w:name w:val="Колонтитул + 11 pt"/>
    <w:basedOn w:val="affff"/>
    <w:rsid w:val="00D6400C"/>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14pt">
    <w:name w:val="Колонтитул + 14 pt;Полужирный"/>
    <w:basedOn w:val="affff"/>
    <w:rsid w:val="00D6400C"/>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2f6">
    <w:name w:val="Основной текст (2) + Полужирный"/>
    <w:basedOn w:val="2f2"/>
    <w:rsid w:val="00D6400C"/>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54">
    <w:name w:val="Основной текст (5)_"/>
    <w:basedOn w:val="a6"/>
    <w:link w:val="55"/>
    <w:rsid w:val="00D6400C"/>
    <w:rPr>
      <w:rFonts w:eastAsia="Times New Roman"/>
      <w:sz w:val="30"/>
      <w:szCs w:val="30"/>
      <w:shd w:val="clear" w:color="auto" w:fill="FFFFFF"/>
    </w:rPr>
  </w:style>
  <w:style w:type="character" w:customStyle="1" w:styleId="514pt">
    <w:name w:val="Основной текст (5) + 14 pt;Полужирный"/>
    <w:basedOn w:val="54"/>
    <w:rsid w:val="00D6400C"/>
    <w:rPr>
      <w:rFonts w:eastAsia="Times New Roman"/>
      <w:b/>
      <w:bCs/>
      <w:color w:val="000000"/>
      <w:spacing w:val="0"/>
      <w:w w:val="100"/>
      <w:position w:val="0"/>
      <w:sz w:val="28"/>
      <w:szCs w:val="28"/>
      <w:shd w:val="clear" w:color="auto" w:fill="FFFFFF"/>
      <w:lang w:val="ru-RU" w:eastAsia="ru-RU" w:bidi="ru-RU"/>
    </w:rPr>
  </w:style>
  <w:style w:type="character" w:customStyle="1" w:styleId="affff1">
    <w:name w:val="Подпись к таблице_"/>
    <w:basedOn w:val="a6"/>
    <w:link w:val="affff2"/>
    <w:rsid w:val="00D6400C"/>
    <w:rPr>
      <w:rFonts w:eastAsia="Times New Roman"/>
      <w:shd w:val="clear" w:color="auto" w:fill="FFFFFF"/>
    </w:rPr>
  </w:style>
  <w:style w:type="character" w:customStyle="1" w:styleId="211pt">
    <w:name w:val="Основной текст (2) + 11 pt;Полужирный"/>
    <w:basedOn w:val="2f2"/>
    <w:rsid w:val="00D6400C"/>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11pt0">
    <w:name w:val="Основной текст (2) + 11 pt"/>
    <w:basedOn w:val="2f2"/>
    <w:rsid w:val="00D6400C"/>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f7">
    <w:name w:val="Подпись к таблице (2)_"/>
    <w:basedOn w:val="a6"/>
    <w:rsid w:val="00D6400C"/>
    <w:rPr>
      <w:rFonts w:ascii="Calibri" w:eastAsia="Calibri" w:hAnsi="Calibri" w:cs="Calibri"/>
      <w:b w:val="0"/>
      <w:bCs w:val="0"/>
      <w:i/>
      <w:iCs/>
      <w:smallCaps w:val="0"/>
      <w:strike w:val="0"/>
      <w:spacing w:val="0"/>
      <w:sz w:val="15"/>
      <w:szCs w:val="15"/>
      <w:u w:val="none"/>
    </w:rPr>
  </w:style>
  <w:style w:type="character" w:customStyle="1" w:styleId="2f8">
    <w:name w:val="Подпись к таблице (2)"/>
    <w:basedOn w:val="2f7"/>
    <w:rsid w:val="00D6400C"/>
    <w:rPr>
      <w:rFonts w:ascii="Calibri" w:eastAsia="Calibri" w:hAnsi="Calibri" w:cs="Calibri"/>
      <w:b w:val="0"/>
      <w:bCs w:val="0"/>
      <w:i/>
      <w:iCs/>
      <w:smallCaps w:val="0"/>
      <w:strike w:val="0"/>
      <w:color w:val="000000"/>
      <w:spacing w:val="0"/>
      <w:w w:val="100"/>
      <w:position w:val="0"/>
      <w:sz w:val="15"/>
      <w:szCs w:val="15"/>
      <w:u w:val="single"/>
      <w:lang w:val="ru-RU" w:eastAsia="ru-RU" w:bidi="ru-RU"/>
    </w:rPr>
  </w:style>
  <w:style w:type="character" w:customStyle="1" w:styleId="27pt">
    <w:name w:val="Основной текст (2) + 7 pt;Полужирный"/>
    <w:basedOn w:val="2f2"/>
    <w:rsid w:val="00D6400C"/>
    <w:rPr>
      <w:rFonts w:ascii="Times New Roman" w:eastAsia="Times New Roman" w:hAnsi="Times New Roman" w:cs="Times New Roman"/>
      <w:b/>
      <w:bCs/>
      <w:i w:val="0"/>
      <w:iCs w:val="0"/>
      <w:smallCaps w:val="0"/>
      <w:strike w:val="0"/>
      <w:color w:val="000000"/>
      <w:spacing w:val="0"/>
      <w:w w:val="100"/>
      <w:position w:val="0"/>
      <w:sz w:val="14"/>
      <w:szCs w:val="14"/>
      <w:u w:val="none"/>
      <w:shd w:val="clear" w:color="auto" w:fill="FFFFFF"/>
      <w:lang w:val="ru-RU" w:eastAsia="ru-RU" w:bidi="ru-RU"/>
    </w:rPr>
  </w:style>
  <w:style w:type="character" w:customStyle="1" w:styleId="275pt">
    <w:name w:val="Основной текст (2) + 7;5 pt"/>
    <w:basedOn w:val="2f2"/>
    <w:rsid w:val="00D6400C"/>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ru-RU" w:eastAsia="ru-RU" w:bidi="ru-RU"/>
    </w:rPr>
  </w:style>
  <w:style w:type="character" w:customStyle="1" w:styleId="2Exact">
    <w:name w:val="Подпись к картинке (2) Exact"/>
    <w:basedOn w:val="a6"/>
    <w:link w:val="2f9"/>
    <w:rsid w:val="00D6400C"/>
    <w:rPr>
      <w:rFonts w:ascii="Calibri" w:eastAsia="Calibri" w:hAnsi="Calibri" w:cs="Calibri"/>
      <w:b/>
      <w:bCs/>
      <w:shd w:val="clear" w:color="auto" w:fill="FFFFFF"/>
    </w:rPr>
  </w:style>
  <w:style w:type="character" w:customStyle="1" w:styleId="3Exact">
    <w:name w:val="Подпись к картинке (3) Exact"/>
    <w:basedOn w:val="a6"/>
    <w:link w:val="3a"/>
    <w:rsid w:val="00D6400C"/>
    <w:rPr>
      <w:rFonts w:ascii="Calibri" w:eastAsia="Calibri" w:hAnsi="Calibri" w:cs="Calibri"/>
      <w:shd w:val="clear" w:color="auto" w:fill="FFFFFF"/>
    </w:rPr>
  </w:style>
  <w:style w:type="character" w:customStyle="1" w:styleId="Exact">
    <w:name w:val="Подпись к картинке Exact"/>
    <w:basedOn w:val="a6"/>
    <w:rsid w:val="00D6400C"/>
    <w:rPr>
      <w:rFonts w:ascii="Calibri" w:eastAsia="Calibri" w:hAnsi="Calibri" w:cs="Calibri"/>
      <w:b/>
      <w:bCs/>
      <w:i w:val="0"/>
      <w:iCs w:val="0"/>
      <w:smallCaps w:val="0"/>
      <w:strike w:val="0"/>
      <w:sz w:val="18"/>
      <w:szCs w:val="18"/>
      <w:u w:val="none"/>
    </w:rPr>
  </w:style>
  <w:style w:type="character" w:customStyle="1" w:styleId="4Exact">
    <w:name w:val="Подпись к картинке (4) Exact"/>
    <w:basedOn w:val="a6"/>
    <w:link w:val="45"/>
    <w:rsid w:val="00D6400C"/>
    <w:rPr>
      <w:rFonts w:ascii="Calibri" w:eastAsia="Calibri" w:hAnsi="Calibri" w:cs="Calibri"/>
      <w:sz w:val="20"/>
      <w:szCs w:val="20"/>
      <w:shd w:val="clear" w:color="auto" w:fill="FFFFFF"/>
    </w:rPr>
  </w:style>
  <w:style w:type="character" w:customStyle="1" w:styleId="5Exact">
    <w:name w:val="Подпись к картинке (5) Exact"/>
    <w:basedOn w:val="a6"/>
    <w:rsid w:val="00D6400C"/>
    <w:rPr>
      <w:rFonts w:ascii="Calibri" w:eastAsia="Calibri" w:hAnsi="Calibri" w:cs="Calibri"/>
      <w:b/>
      <w:bCs/>
      <w:i w:val="0"/>
      <w:iCs w:val="0"/>
      <w:smallCaps w:val="0"/>
      <w:strike w:val="0"/>
      <w:sz w:val="19"/>
      <w:szCs w:val="19"/>
      <w:u w:val="none"/>
    </w:rPr>
  </w:style>
  <w:style w:type="character" w:customStyle="1" w:styleId="7Exact">
    <w:name w:val="Подпись к картинке (7) Exact"/>
    <w:basedOn w:val="a6"/>
    <w:link w:val="72"/>
    <w:rsid w:val="00D6400C"/>
    <w:rPr>
      <w:rFonts w:ascii="Calibri" w:eastAsia="Calibri" w:hAnsi="Calibri" w:cs="Calibri"/>
      <w:shd w:val="clear" w:color="auto" w:fill="FFFFFF"/>
    </w:rPr>
  </w:style>
  <w:style w:type="character" w:customStyle="1" w:styleId="11Exact">
    <w:name w:val="Основной текст (11) Exact"/>
    <w:basedOn w:val="a6"/>
    <w:link w:val="111"/>
    <w:rsid w:val="00D6400C"/>
    <w:rPr>
      <w:rFonts w:ascii="Calibri" w:eastAsia="Calibri" w:hAnsi="Calibri" w:cs="Calibri"/>
      <w:shd w:val="clear" w:color="auto" w:fill="FFFFFF"/>
    </w:rPr>
  </w:style>
  <w:style w:type="character" w:customStyle="1" w:styleId="2Calibri95pt">
    <w:name w:val="Основной текст (2) + Calibri;9;5 pt;Полужирный"/>
    <w:basedOn w:val="2f2"/>
    <w:rsid w:val="00D6400C"/>
    <w:rPr>
      <w:rFonts w:ascii="Calibri" w:eastAsia="Calibri" w:hAnsi="Calibri" w:cs="Calibri"/>
      <w:b/>
      <w:bCs/>
      <w:i w:val="0"/>
      <w:iCs w:val="0"/>
      <w:smallCaps w:val="0"/>
      <w:strike w:val="0"/>
      <w:color w:val="FFFFFF"/>
      <w:spacing w:val="0"/>
      <w:w w:val="100"/>
      <w:position w:val="0"/>
      <w:sz w:val="19"/>
      <w:szCs w:val="19"/>
      <w:u w:val="none"/>
      <w:shd w:val="clear" w:color="auto" w:fill="FFFFFF"/>
      <w:lang w:val="ru-RU" w:eastAsia="ru-RU" w:bidi="ru-RU"/>
    </w:rPr>
  </w:style>
  <w:style w:type="character" w:customStyle="1" w:styleId="2Calibri9pt">
    <w:name w:val="Основной текст (2) + Calibri;9 pt;Полужирный"/>
    <w:basedOn w:val="2f2"/>
    <w:rsid w:val="00D6400C"/>
    <w:rPr>
      <w:rFonts w:ascii="Calibri" w:eastAsia="Calibri" w:hAnsi="Calibri" w:cs="Calibri"/>
      <w:b/>
      <w:bCs/>
      <w:i w:val="0"/>
      <w:iCs w:val="0"/>
      <w:smallCaps w:val="0"/>
      <w:strike w:val="0"/>
      <w:color w:val="000000"/>
      <w:spacing w:val="0"/>
      <w:w w:val="100"/>
      <w:position w:val="0"/>
      <w:sz w:val="18"/>
      <w:szCs w:val="18"/>
      <w:u w:val="none"/>
      <w:shd w:val="clear" w:color="auto" w:fill="FFFFFF"/>
      <w:lang w:val="en-US" w:eastAsia="en-US" w:bidi="en-US"/>
    </w:rPr>
  </w:style>
  <w:style w:type="character" w:customStyle="1" w:styleId="3Exact0">
    <w:name w:val="Подпись к таблице (3) Exact"/>
    <w:basedOn w:val="a6"/>
    <w:link w:val="3b"/>
    <w:rsid w:val="00D6400C"/>
    <w:rPr>
      <w:rFonts w:ascii="Calibri" w:eastAsia="Calibri" w:hAnsi="Calibri" w:cs="Calibri"/>
      <w:b/>
      <w:bCs/>
      <w:sz w:val="19"/>
      <w:szCs w:val="19"/>
      <w:shd w:val="clear" w:color="auto" w:fill="FFFFFF"/>
    </w:rPr>
  </w:style>
  <w:style w:type="character" w:customStyle="1" w:styleId="73">
    <w:name w:val="Основной текст (7)_"/>
    <w:basedOn w:val="a6"/>
    <w:rsid w:val="00D6400C"/>
    <w:rPr>
      <w:rFonts w:ascii="Calibri" w:eastAsia="Calibri" w:hAnsi="Calibri" w:cs="Calibri"/>
      <w:b/>
      <w:bCs/>
      <w:i w:val="0"/>
      <w:iCs w:val="0"/>
      <w:smallCaps w:val="0"/>
      <w:strike w:val="0"/>
      <w:sz w:val="22"/>
      <w:szCs w:val="22"/>
      <w:u w:val="none"/>
    </w:rPr>
  </w:style>
  <w:style w:type="character" w:customStyle="1" w:styleId="74">
    <w:name w:val="Основной текст (7)"/>
    <w:basedOn w:val="73"/>
    <w:rsid w:val="00D6400C"/>
    <w:rPr>
      <w:rFonts w:ascii="Calibri" w:eastAsia="Calibri" w:hAnsi="Calibri" w:cs="Calibri"/>
      <w:b/>
      <w:bCs/>
      <w:i w:val="0"/>
      <w:iCs w:val="0"/>
      <w:smallCaps w:val="0"/>
      <w:strike w:val="0"/>
      <w:color w:val="000000"/>
      <w:spacing w:val="0"/>
      <w:w w:val="100"/>
      <w:position w:val="0"/>
      <w:sz w:val="22"/>
      <w:szCs w:val="22"/>
      <w:u w:val="none"/>
      <w:lang w:val="ru-RU" w:eastAsia="ru-RU" w:bidi="ru-RU"/>
    </w:rPr>
  </w:style>
  <w:style w:type="character" w:customStyle="1" w:styleId="82">
    <w:name w:val="Основной текст (8)_"/>
    <w:basedOn w:val="a6"/>
    <w:rsid w:val="00D6400C"/>
    <w:rPr>
      <w:rFonts w:ascii="Calibri" w:eastAsia="Calibri" w:hAnsi="Calibri" w:cs="Calibri"/>
      <w:b/>
      <w:bCs/>
      <w:i w:val="0"/>
      <w:iCs w:val="0"/>
      <w:smallCaps w:val="0"/>
      <w:strike w:val="0"/>
      <w:sz w:val="19"/>
      <w:szCs w:val="19"/>
      <w:u w:val="none"/>
    </w:rPr>
  </w:style>
  <w:style w:type="character" w:customStyle="1" w:styleId="83">
    <w:name w:val="Основной текст (8)"/>
    <w:basedOn w:val="82"/>
    <w:rsid w:val="00D6400C"/>
    <w:rPr>
      <w:rFonts w:ascii="Calibri" w:eastAsia="Calibri" w:hAnsi="Calibri" w:cs="Calibri"/>
      <w:b/>
      <w:bCs/>
      <w:i w:val="0"/>
      <w:iCs w:val="0"/>
      <w:smallCaps w:val="0"/>
      <w:strike w:val="0"/>
      <w:color w:val="000000"/>
      <w:spacing w:val="0"/>
      <w:w w:val="100"/>
      <w:position w:val="0"/>
      <w:sz w:val="19"/>
      <w:szCs w:val="19"/>
      <w:u w:val="none"/>
      <w:lang w:val="ru-RU" w:eastAsia="ru-RU" w:bidi="ru-RU"/>
    </w:rPr>
  </w:style>
  <w:style w:type="character" w:customStyle="1" w:styleId="92">
    <w:name w:val="Основной текст (9)_"/>
    <w:basedOn w:val="a6"/>
    <w:rsid w:val="00D6400C"/>
    <w:rPr>
      <w:rFonts w:ascii="Calibri" w:eastAsia="Calibri" w:hAnsi="Calibri" w:cs="Calibri"/>
      <w:b/>
      <w:bCs/>
      <w:i w:val="0"/>
      <w:iCs w:val="0"/>
      <w:smallCaps w:val="0"/>
      <w:strike w:val="0"/>
      <w:sz w:val="18"/>
      <w:szCs w:val="18"/>
      <w:u w:val="none"/>
    </w:rPr>
  </w:style>
  <w:style w:type="character" w:customStyle="1" w:styleId="100">
    <w:name w:val="Основной текст (10)_"/>
    <w:basedOn w:val="a6"/>
    <w:rsid w:val="00D6400C"/>
    <w:rPr>
      <w:rFonts w:ascii="Calibri" w:eastAsia="Calibri" w:hAnsi="Calibri" w:cs="Calibri"/>
      <w:b/>
      <w:bCs/>
      <w:i w:val="0"/>
      <w:iCs w:val="0"/>
      <w:smallCaps w:val="0"/>
      <w:strike w:val="0"/>
      <w:u w:val="none"/>
    </w:rPr>
  </w:style>
  <w:style w:type="character" w:customStyle="1" w:styleId="101">
    <w:name w:val="Основной текст (10)"/>
    <w:basedOn w:val="100"/>
    <w:rsid w:val="00D6400C"/>
    <w:rPr>
      <w:rFonts w:ascii="Calibri" w:eastAsia="Calibri" w:hAnsi="Calibri" w:cs="Calibri"/>
      <w:b/>
      <w:bCs/>
      <w:i w:val="0"/>
      <w:iCs w:val="0"/>
      <w:smallCaps w:val="0"/>
      <w:strike w:val="0"/>
      <w:color w:val="000000"/>
      <w:spacing w:val="0"/>
      <w:w w:val="100"/>
      <w:position w:val="0"/>
      <w:sz w:val="24"/>
      <w:szCs w:val="24"/>
      <w:u w:val="none"/>
      <w:lang w:val="ru-RU" w:eastAsia="ru-RU" w:bidi="ru-RU"/>
    </w:rPr>
  </w:style>
  <w:style w:type="character" w:customStyle="1" w:styleId="affff3">
    <w:name w:val="Подпись к картинке_"/>
    <w:basedOn w:val="a6"/>
    <w:link w:val="affff4"/>
    <w:rsid w:val="00D6400C"/>
    <w:rPr>
      <w:rFonts w:ascii="Calibri" w:eastAsia="Calibri" w:hAnsi="Calibri" w:cs="Calibri"/>
      <w:b/>
      <w:bCs/>
      <w:sz w:val="18"/>
      <w:szCs w:val="18"/>
      <w:shd w:val="clear" w:color="auto" w:fill="FFFFFF"/>
    </w:rPr>
  </w:style>
  <w:style w:type="character" w:customStyle="1" w:styleId="93">
    <w:name w:val="Основной текст (9)"/>
    <w:basedOn w:val="92"/>
    <w:rsid w:val="00D6400C"/>
    <w:rPr>
      <w:rFonts w:ascii="Calibri" w:eastAsia="Calibri" w:hAnsi="Calibri" w:cs="Calibri"/>
      <w:b/>
      <w:bCs/>
      <w:i w:val="0"/>
      <w:iCs w:val="0"/>
      <w:smallCaps w:val="0"/>
      <w:strike w:val="0"/>
      <w:color w:val="000000"/>
      <w:spacing w:val="0"/>
      <w:w w:val="100"/>
      <w:position w:val="0"/>
      <w:sz w:val="18"/>
      <w:szCs w:val="18"/>
      <w:u w:val="none"/>
      <w:lang w:val="ru-RU" w:eastAsia="ru-RU" w:bidi="ru-RU"/>
    </w:rPr>
  </w:style>
  <w:style w:type="character" w:customStyle="1" w:styleId="2Calibri11pt">
    <w:name w:val="Основной текст (2) + Calibri;11 pt;Полужирный"/>
    <w:basedOn w:val="2f2"/>
    <w:rsid w:val="00D6400C"/>
    <w:rPr>
      <w:rFonts w:ascii="Calibri" w:eastAsia="Calibri" w:hAnsi="Calibri" w:cs="Calibri"/>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12pt">
    <w:name w:val="Колонтитул + 12 pt;Полужирный"/>
    <w:basedOn w:val="affff"/>
    <w:rsid w:val="00D6400C"/>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56">
    <w:name w:val="Подпись к картинке (5)_"/>
    <w:basedOn w:val="a6"/>
    <w:rsid w:val="00D6400C"/>
    <w:rPr>
      <w:rFonts w:ascii="Calibri" w:eastAsia="Calibri" w:hAnsi="Calibri" w:cs="Calibri"/>
      <w:b/>
      <w:bCs/>
      <w:i w:val="0"/>
      <w:iCs w:val="0"/>
      <w:smallCaps w:val="0"/>
      <w:strike w:val="0"/>
      <w:sz w:val="19"/>
      <w:szCs w:val="19"/>
      <w:u w:val="none"/>
    </w:rPr>
  </w:style>
  <w:style w:type="character" w:customStyle="1" w:styleId="57">
    <w:name w:val="Подпись к картинке (5)"/>
    <w:basedOn w:val="56"/>
    <w:rsid w:val="00D6400C"/>
    <w:rPr>
      <w:rFonts w:ascii="Calibri" w:eastAsia="Calibri" w:hAnsi="Calibri" w:cs="Calibri"/>
      <w:b/>
      <w:bCs/>
      <w:i w:val="0"/>
      <w:iCs w:val="0"/>
      <w:smallCaps w:val="0"/>
      <w:strike w:val="0"/>
      <w:color w:val="000000"/>
      <w:spacing w:val="0"/>
      <w:w w:val="100"/>
      <w:position w:val="0"/>
      <w:sz w:val="19"/>
      <w:szCs w:val="19"/>
      <w:u w:val="none"/>
      <w:lang w:val="ru-RU" w:eastAsia="ru-RU" w:bidi="ru-RU"/>
    </w:rPr>
  </w:style>
  <w:style w:type="character" w:customStyle="1" w:styleId="64">
    <w:name w:val="Подпись к картинке (6)_"/>
    <w:basedOn w:val="a6"/>
    <w:rsid w:val="00D6400C"/>
    <w:rPr>
      <w:rFonts w:ascii="Times New Roman" w:eastAsia="Times New Roman" w:hAnsi="Times New Roman" w:cs="Times New Roman"/>
      <w:b/>
      <w:bCs/>
      <w:i w:val="0"/>
      <w:iCs w:val="0"/>
      <w:smallCaps w:val="0"/>
      <w:strike w:val="0"/>
      <w:sz w:val="46"/>
      <w:szCs w:val="46"/>
      <w:u w:val="none"/>
    </w:rPr>
  </w:style>
  <w:style w:type="character" w:customStyle="1" w:styleId="65">
    <w:name w:val="Подпись к картинке (6)"/>
    <w:basedOn w:val="64"/>
    <w:rsid w:val="00D6400C"/>
    <w:rPr>
      <w:rFonts w:ascii="Times New Roman" w:eastAsia="Times New Roman" w:hAnsi="Times New Roman" w:cs="Times New Roman"/>
      <w:b/>
      <w:bCs/>
      <w:i w:val="0"/>
      <w:iCs w:val="0"/>
      <w:smallCaps w:val="0"/>
      <w:strike w:val="0"/>
      <w:color w:val="000000"/>
      <w:spacing w:val="0"/>
      <w:w w:val="100"/>
      <w:position w:val="0"/>
      <w:sz w:val="46"/>
      <w:szCs w:val="46"/>
      <w:u w:val="none"/>
      <w:lang w:val="ru-RU" w:eastAsia="ru-RU" w:bidi="ru-RU"/>
    </w:rPr>
  </w:style>
  <w:style w:type="character" w:customStyle="1" w:styleId="2fa">
    <w:name w:val="Заголовок №2 + Не полужирный"/>
    <w:basedOn w:val="2f4"/>
    <w:rsid w:val="00D6400C"/>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46">
    <w:name w:val="Подпись к таблице (4)_"/>
    <w:basedOn w:val="a6"/>
    <w:link w:val="47"/>
    <w:rsid w:val="00D6400C"/>
    <w:rPr>
      <w:rFonts w:eastAsia="Times New Roman"/>
      <w:b/>
      <w:bCs/>
      <w:sz w:val="28"/>
      <w:szCs w:val="28"/>
      <w:shd w:val="clear" w:color="auto" w:fill="FFFFFF"/>
    </w:rPr>
  </w:style>
  <w:style w:type="character" w:customStyle="1" w:styleId="58">
    <w:name w:val="Подпись к таблице (5)_"/>
    <w:basedOn w:val="a6"/>
    <w:link w:val="59"/>
    <w:rsid w:val="00D6400C"/>
    <w:rPr>
      <w:rFonts w:eastAsia="Times New Roman"/>
      <w:i/>
      <w:iCs/>
      <w:shd w:val="clear" w:color="auto" w:fill="FFFFFF"/>
    </w:rPr>
  </w:style>
  <w:style w:type="character" w:customStyle="1" w:styleId="211pt1">
    <w:name w:val="Основной текст (2) + 11 pt;Полужирный;Курсив"/>
    <w:basedOn w:val="2f2"/>
    <w:rsid w:val="00D6400C"/>
    <w:rPr>
      <w:rFonts w:ascii="Times New Roman" w:eastAsia="Times New Roman" w:hAnsi="Times New Roman" w:cs="Times New Roman"/>
      <w:b/>
      <w:bCs/>
      <w:i/>
      <w:iCs/>
      <w:smallCaps w:val="0"/>
      <w:strike w:val="0"/>
      <w:color w:val="000000"/>
      <w:spacing w:val="0"/>
      <w:w w:val="100"/>
      <w:position w:val="0"/>
      <w:sz w:val="22"/>
      <w:szCs w:val="22"/>
      <w:u w:val="none"/>
      <w:shd w:val="clear" w:color="auto" w:fill="FFFFFF"/>
      <w:lang w:val="ru-RU" w:eastAsia="ru-RU" w:bidi="ru-RU"/>
    </w:rPr>
  </w:style>
  <w:style w:type="character" w:customStyle="1" w:styleId="66">
    <w:name w:val="Подпись к таблице (6)_"/>
    <w:basedOn w:val="a6"/>
    <w:link w:val="67"/>
    <w:rsid w:val="00D6400C"/>
    <w:rPr>
      <w:rFonts w:eastAsia="Times New Roman"/>
      <w:sz w:val="28"/>
      <w:szCs w:val="28"/>
      <w:shd w:val="clear" w:color="auto" w:fill="FFFFFF"/>
    </w:rPr>
  </w:style>
  <w:style w:type="character" w:customStyle="1" w:styleId="4Exact0">
    <w:name w:val="Основной текст (4) Exact"/>
    <w:basedOn w:val="a6"/>
    <w:rsid w:val="00D6400C"/>
    <w:rPr>
      <w:rFonts w:ascii="Times New Roman" w:eastAsia="Times New Roman" w:hAnsi="Times New Roman" w:cs="Times New Roman"/>
      <w:b w:val="0"/>
      <w:bCs w:val="0"/>
      <w:i w:val="0"/>
      <w:iCs w:val="0"/>
      <w:smallCaps w:val="0"/>
      <w:strike w:val="0"/>
      <w:sz w:val="22"/>
      <w:szCs w:val="22"/>
      <w:u w:val="none"/>
    </w:rPr>
  </w:style>
  <w:style w:type="character" w:customStyle="1" w:styleId="3Exact1">
    <w:name w:val="Основной текст (3) Exact"/>
    <w:basedOn w:val="a6"/>
    <w:rsid w:val="00D6400C"/>
    <w:rPr>
      <w:rFonts w:ascii="Times New Roman" w:eastAsia="Times New Roman" w:hAnsi="Times New Roman" w:cs="Times New Roman"/>
      <w:b/>
      <w:bCs/>
      <w:i w:val="0"/>
      <w:iCs w:val="0"/>
      <w:smallCaps w:val="0"/>
      <w:strike w:val="0"/>
      <w:sz w:val="28"/>
      <w:szCs w:val="28"/>
      <w:u w:val="none"/>
    </w:rPr>
  </w:style>
  <w:style w:type="character" w:customStyle="1" w:styleId="48">
    <w:name w:val="Основной текст (4)"/>
    <w:basedOn w:val="44"/>
    <w:rsid w:val="00D6400C"/>
    <w:rPr>
      <w:rFonts w:ascii="Times New Roman" w:eastAsia="Times New Roman" w:hAnsi="Times New Roman" w:cs="Times New Roman"/>
      <w:b w:val="0"/>
      <w:bCs w:val="0"/>
      <w:i w:val="0"/>
      <w:iCs w:val="0"/>
      <w:smallCaps w:val="0"/>
      <w:strike w:val="0"/>
      <w:color w:val="000000"/>
      <w:spacing w:val="0"/>
      <w:w w:val="100"/>
      <w:position w:val="0"/>
      <w:sz w:val="22"/>
      <w:szCs w:val="22"/>
      <w:u w:val="single"/>
      <w:lang w:val="ru-RU" w:eastAsia="ru-RU" w:bidi="ru-RU"/>
    </w:rPr>
  </w:style>
  <w:style w:type="character" w:customStyle="1" w:styleId="120">
    <w:name w:val="Основной текст (12)_"/>
    <w:basedOn w:val="a6"/>
    <w:link w:val="121"/>
    <w:rsid w:val="00D6400C"/>
    <w:rPr>
      <w:rFonts w:eastAsia="Times New Roman"/>
      <w:b/>
      <w:bCs/>
      <w:shd w:val="clear" w:color="auto" w:fill="FFFFFF"/>
    </w:rPr>
  </w:style>
  <w:style w:type="character" w:customStyle="1" w:styleId="122">
    <w:name w:val="Основной текст (12) + Курсив"/>
    <w:basedOn w:val="120"/>
    <w:rsid w:val="00D6400C"/>
    <w:rPr>
      <w:rFonts w:eastAsia="Times New Roman"/>
      <w:b/>
      <w:bCs/>
      <w:i/>
      <w:iCs/>
      <w:color w:val="000000"/>
      <w:spacing w:val="0"/>
      <w:w w:val="100"/>
      <w:position w:val="0"/>
      <w:shd w:val="clear" w:color="auto" w:fill="FFFFFF"/>
      <w:lang w:val="ru-RU" w:eastAsia="ru-RU" w:bidi="ru-RU"/>
    </w:rPr>
  </w:style>
  <w:style w:type="character" w:customStyle="1" w:styleId="123">
    <w:name w:val="Основной текст (12) + Не полужирный"/>
    <w:basedOn w:val="120"/>
    <w:rsid w:val="00D6400C"/>
    <w:rPr>
      <w:rFonts w:eastAsia="Times New Roman"/>
      <w:b/>
      <w:bCs/>
      <w:color w:val="000000"/>
      <w:spacing w:val="0"/>
      <w:w w:val="100"/>
      <w:position w:val="0"/>
      <w:shd w:val="clear" w:color="auto" w:fill="FFFFFF"/>
      <w:lang w:val="ru-RU" w:eastAsia="ru-RU" w:bidi="ru-RU"/>
    </w:rPr>
  </w:style>
  <w:style w:type="character" w:customStyle="1" w:styleId="49">
    <w:name w:val="Основной текст (4) + Полужирный;Курсив"/>
    <w:basedOn w:val="44"/>
    <w:rsid w:val="00D6400C"/>
    <w:rPr>
      <w:rFonts w:ascii="Times New Roman" w:eastAsia="Times New Roman" w:hAnsi="Times New Roman" w:cs="Times New Roman"/>
      <w:b/>
      <w:bCs/>
      <w:i/>
      <w:iCs/>
      <w:smallCaps w:val="0"/>
      <w:strike w:val="0"/>
      <w:color w:val="000000"/>
      <w:spacing w:val="0"/>
      <w:w w:val="100"/>
      <w:position w:val="0"/>
      <w:sz w:val="22"/>
      <w:szCs w:val="22"/>
      <w:u w:val="none"/>
      <w:lang w:val="ru-RU" w:eastAsia="ru-RU" w:bidi="ru-RU"/>
    </w:rPr>
  </w:style>
  <w:style w:type="character" w:customStyle="1" w:styleId="75">
    <w:name w:val="Подпись к таблице (7)_"/>
    <w:basedOn w:val="a6"/>
    <w:rsid w:val="00D6400C"/>
    <w:rPr>
      <w:rFonts w:ascii="Times New Roman" w:eastAsia="Times New Roman" w:hAnsi="Times New Roman" w:cs="Times New Roman"/>
      <w:b w:val="0"/>
      <w:bCs w:val="0"/>
      <w:i w:val="0"/>
      <w:iCs w:val="0"/>
      <w:smallCaps w:val="0"/>
      <w:strike w:val="0"/>
      <w:sz w:val="22"/>
      <w:szCs w:val="22"/>
      <w:u w:val="none"/>
    </w:rPr>
  </w:style>
  <w:style w:type="character" w:customStyle="1" w:styleId="76">
    <w:name w:val="Подпись к таблице (7)"/>
    <w:basedOn w:val="75"/>
    <w:rsid w:val="00D6400C"/>
    <w:rPr>
      <w:rFonts w:ascii="Times New Roman" w:eastAsia="Times New Roman" w:hAnsi="Times New Roman" w:cs="Times New Roman"/>
      <w:b w:val="0"/>
      <w:bCs w:val="0"/>
      <w:i w:val="0"/>
      <w:iCs w:val="0"/>
      <w:smallCaps w:val="0"/>
      <w:strike w:val="0"/>
      <w:color w:val="000000"/>
      <w:spacing w:val="0"/>
      <w:w w:val="100"/>
      <w:position w:val="0"/>
      <w:sz w:val="22"/>
      <w:szCs w:val="22"/>
      <w:u w:val="single"/>
      <w:lang w:val="ru-RU" w:eastAsia="ru-RU" w:bidi="ru-RU"/>
    </w:rPr>
  </w:style>
  <w:style w:type="character" w:customStyle="1" w:styleId="14pt0">
    <w:name w:val="Колонтитул + 14 pt"/>
    <w:basedOn w:val="affff"/>
    <w:rsid w:val="00D6400C"/>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2Exact0">
    <w:name w:val="Заголовок №2 Exact"/>
    <w:basedOn w:val="a6"/>
    <w:rsid w:val="00D6400C"/>
    <w:rPr>
      <w:rFonts w:ascii="Times New Roman" w:eastAsia="Times New Roman" w:hAnsi="Times New Roman" w:cs="Times New Roman"/>
      <w:b/>
      <w:bCs/>
      <w:i w:val="0"/>
      <w:iCs w:val="0"/>
      <w:smallCaps w:val="0"/>
      <w:strike w:val="0"/>
      <w:sz w:val="28"/>
      <w:szCs w:val="28"/>
      <w:u w:val="none"/>
    </w:rPr>
  </w:style>
  <w:style w:type="character" w:customStyle="1" w:styleId="7pt0pt">
    <w:name w:val="Колонтитул + 7 pt;Интервал 0 pt"/>
    <w:basedOn w:val="affff"/>
    <w:rsid w:val="00D6400C"/>
    <w:rPr>
      <w:rFonts w:ascii="Times New Roman" w:eastAsia="Times New Roman" w:hAnsi="Times New Roman" w:cs="Times New Roman"/>
      <w:b w:val="0"/>
      <w:bCs w:val="0"/>
      <w:i w:val="0"/>
      <w:iCs w:val="0"/>
      <w:smallCaps w:val="0"/>
      <w:strike w:val="0"/>
      <w:color w:val="000000"/>
      <w:spacing w:val="-10"/>
      <w:w w:val="100"/>
      <w:position w:val="0"/>
      <w:sz w:val="14"/>
      <w:szCs w:val="14"/>
      <w:u w:val="none"/>
      <w:lang w:val="ru-RU" w:eastAsia="ru-RU" w:bidi="ru-RU"/>
    </w:rPr>
  </w:style>
  <w:style w:type="character" w:customStyle="1" w:styleId="2Exact1">
    <w:name w:val="Основной текст (2) Exact"/>
    <w:basedOn w:val="a6"/>
    <w:rsid w:val="00D6400C"/>
    <w:rPr>
      <w:rFonts w:ascii="Times New Roman" w:eastAsia="Times New Roman" w:hAnsi="Times New Roman" w:cs="Times New Roman"/>
      <w:b w:val="0"/>
      <w:bCs w:val="0"/>
      <w:i w:val="0"/>
      <w:iCs w:val="0"/>
      <w:smallCaps w:val="0"/>
      <w:strike w:val="0"/>
      <w:sz w:val="28"/>
      <w:szCs w:val="28"/>
      <w:u w:val="none"/>
    </w:rPr>
  </w:style>
  <w:style w:type="character" w:customStyle="1" w:styleId="13Exact">
    <w:name w:val="Основной текст (13) Exact"/>
    <w:basedOn w:val="a6"/>
    <w:link w:val="130"/>
    <w:rsid w:val="00D6400C"/>
    <w:rPr>
      <w:rFonts w:eastAsia="Times New Roman"/>
      <w:i/>
      <w:iCs/>
      <w:spacing w:val="50"/>
      <w:sz w:val="20"/>
      <w:szCs w:val="20"/>
      <w:shd w:val="clear" w:color="auto" w:fill="FFFFFF"/>
    </w:rPr>
  </w:style>
  <w:style w:type="character" w:customStyle="1" w:styleId="14Exact">
    <w:name w:val="Основной текст (14) Exact"/>
    <w:basedOn w:val="a6"/>
    <w:link w:val="140"/>
    <w:rsid w:val="00D6400C"/>
    <w:rPr>
      <w:rFonts w:ascii="Franklin Gothic Heavy" w:eastAsia="Franklin Gothic Heavy" w:hAnsi="Franklin Gothic Heavy" w:cs="Franklin Gothic Heavy"/>
      <w:sz w:val="10"/>
      <w:szCs w:val="10"/>
      <w:shd w:val="clear" w:color="auto" w:fill="FFFFFF"/>
    </w:rPr>
  </w:style>
  <w:style w:type="character" w:customStyle="1" w:styleId="15Exact">
    <w:name w:val="Основной текст (15) Exact"/>
    <w:basedOn w:val="a6"/>
    <w:link w:val="150"/>
    <w:rsid w:val="00D6400C"/>
    <w:rPr>
      <w:rFonts w:eastAsia="Times New Roman"/>
      <w:sz w:val="10"/>
      <w:szCs w:val="10"/>
      <w:shd w:val="clear" w:color="auto" w:fill="FFFFFF"/>
    </w:rPr>
  </w:style>
  <w:style w:type="character" w:customStyle="1" w:styleId="16Exact">
    <w:name w:val="Основной текст (16) Exact"/>
    <w:basedOn w:val="a6"/>
    <w:link w:val="160"/>
    <w:rsid w:val="00D6400C"/>
    <w:rPr>
      <w:rFonts w:eastAsia="Times New Roman"/>
      <w:b/>
      <w:bCs/>
      <w:sz w:val="14"/>
      <w:szCs w:val="14"/>
      <w:shd w:val="clear" w:color="auto" w:fill="FFFFFF"/>
    </w:rPr>
  </w:style>
  <w:style w:type="character" w:customStyle="1" w:styleId="17Exact">
    <w:name w:val="Основной текст (17) Exact"/>
    <w:basedOn w:val="a6"/>
    <w:link w:val="170"/>
    <w:rsid w:val="00D6400C"/>
    <w:rPr>
      <w:rFonts w:eastAsia="Times New Roman"/>
      <w:sz w:val="16"/>
      <w:szCs w:val="16"/>
      <w:shd w:val="clear" w:color="auto" w:fill="FFFFFF"/>
    </w:rPr>
  </w:style>
  <w:style w:type="character" w:customStyle="1" w:styleId="18Exact">
    <w:name w:val="Основной текст (18) Exact"/>
    <w:basedOn w:val="a6"/>
    <w:link w:val="180"/>
    <w:rsid w:val="00D6400C"/>
    <w:rPr>
      <w:rFonts w:ascii="Candara" w:eastAsia="Candara" w:hAnsi="Candara" w:cs="Candara"/>
      <w:sz w:val="11"/>
      <w:szCs w:val="11"/>
      <w:shd w:val="clear" w:color="auto" w:fill="FFFFFF"/>
    </w:rPr>
  </w:style>
  <w:style w:type="character" w:customStyle="1" w:styleId="9Exact">
    <w:name w:val="Основной текст (9) Exact"/>
    <w:basedOn w:val="a6"/>
    <w:rsid w:val="00D6400C"/>
    <w:rPr>
      <w:rFonts w:ascii="Calibri" w:eastAsia="Calibri" w:hAnsi="Calibri" w:cs="Calibri"/>
      <w:b/>
      <w:bCs/>
      <w:i w:val="0"/>
      <w:iCs w:val="0"/>
      <w:smallCaps w:val="0"/>
      <w:strike w:val="0"/>
      <w:sz w:val="18"/>
      <w:szCs w:val="18"/>
      <w:u w:val="none"/>
    </w:rPr>
  </w:style>
  <w:style w:type="character" w:customStyle="1" w:styleId="8Exact">
    <w:name w:val="Подпись к картинке (8) Exact"/>
    <w:basedOn w:val="a6"/>
    <w:link w:val="84"/>
    <w:rsid w:val="00D6400C"/>
    <w:rPr>
      <w:rFonts w:ascii="Candara" w:eastAsia="Candara" w:hAnsi="Candara" w:cs="Candara"/>
      <w:sz w:val="11"/>
      <w:szCs w:val="11"/>
      <w:shd w:val="clear" w:color="auto" w:fill="FFFFFF"/>
    </w:rPr>
  </w:style>
  <w:style w:type="character" w:customStyle="1" w:styleId="9Exact0">
    <w:name w:val="Подпись к картинке (9) Exact"/>
    <w:basedOn w:val="a6"/>
    <w:link w:val="94"/>
    <w:rsid w:val="00D6400C"/>
    <w:rPr>
      <w:rFonts w:ascii="Candara" w:eastAsia="Candara" w:hAnsi="Candara" w:cs="Candara"/>
      <w:sz w:val="10"/>
      <w:szCs w:val="10"/>
      <w:shd w:val="clear" w:color="auto" w:fill="FFFFFF"/>
    </w:rPr>
  </w:style>
  <w:style w:type="character" w:customStyle="1" w:styleId="19Exact">
    <w:name w:val="Основной текст (19) Exact"/>
    <w:basedOn w:val="a6"/>
    <w:link w:val="190"/>
    <w:rsid w:val="00D6400C"/>
    <w:rPr>
      <w:rFonts w:eastAsia="Times New Roman"/>
      <w:shd w:val="clear" w:color="auto" w:fill="FFFFFF"/>
    </w:rPr>
  </w:style>
  <w:style w:type="character" w:customStyle="1" w:styleId="20Exact">
    <w:name w:val="Основной текст (20) Exact"/>
    <w:basedOn w:val="a6"/>
    <w:link w:val="200"/>
    <w:rsid w:val="00D6400C"/>
    <w:rPr>
      <w:rFonts w:ascii="Candara" w:eastAsia="Candara" w:hAnsi="Candara" w:cs="Candara"/>
      <w:sz w:val="8"/>
      <w:szCs w:val="8"/>
      <w:shd w:val="clear" w:color="auto" w:fill="FFFFFF"/>
    </w:rPr>
  </w:style>
  <w:style w:type="character" w:customStyle="1" w:styleId="21Exact">
    <w:name w:val="Основной текст (21) Exact"/>
    <w:basedOn w:val="a6"/>
    <w:link w:val="212"/>
    <w:rsid w:val="00D6400C"/>
    <w:rPr>
      <w:rFonts w:ascii="Candara" w:eastAsia="Candara" w:hAnsi="Candara" w:cs="Candara"/>
      <w:sz w:val="10"/>
      <w:szCs w:val="10"/>
      <w:shd w:val="clear" w:color="auto" w:fill="FFFFFF"/>
    </w:rPr>
  </w:style>
  <w:style w:type="character" w:customStyle="1" w:styleId="22Exact">
    <w:name w:val="Основной текст (22) Exact"/>
    <w:basedOn w:val="a6"/>
    <w:link w:val="220"/>
    <w:rsid w:val="00D6400C"/>
    <w:rPr>
      <w:rFonts w:eastAsia="Times New Roman"/>
      <w:sz w:val="11"/>
      <w:szCs w:val="11"/>
      <w:shd w:val="clear" w:color="auto" w:fill="FFFFFF"/>
    </w:rPr>
  </w:style>
  <w:style w:type="character" w:customStyle="1" w:styleId="1Exact">
    <w:name w:val="Заголовок №1 Exact"/>
    <w:basedOn w:val="a6"/>
    <w:link w:val="1f9"/>
    <w:rsid w:val="00D6400C"/>
    <w:rPr>
      <w:rFonts w:ascii="Calibri" w:eastAsia="Calibri" w:hAnsi="Calibri" w:cs="Calibri"/>
      <w:sz w:val="11"/>
      <w:szCs w:val="11"/>
      <w:shd w:val="clear" w:color="auto" w:fill="FFFFFF"/>
    </w:rPr>
  </w:style>
  <w:style w:type="character" w:customStyle="1" w:styleId="185ptExact">
    <w:name w:val="Заголовок №1 + 8;5 pt;Полужирный;Курсив Exact"/>
    <w:basedOn w:val="1Exact"/>
    <w:rsid w:val="00D6400C"/>
    <w:rPr>
      <w:rFonts w:ascii="Calibri" w:eastAsia="Calibri" w:hAnsi="Calibri" w:cs="Calibri"/>
      <w:b/>
      <w:bCs/>
      <w:i/>
      <w:iCs/>
      <w:color w:val="000000"/>
      <w:spacing w:val="0"/>
      <w:w w:val="100"/>
      <w:position w:val="0"/>
      <w:sz w:val="17"/>
      <w:szCs w:val="17"/>
      <w:shd w:val="clear" w:color="auto" w:fill="FFFFFF"/>
      <w:lang w:val="ru-RU" w:eastAsia="ru-RU" w:bidi="ru-RU"/>
    </w:rPr>
  </w:style>
  <w:style w:type="character" w:customStyle="1" w:styleId="23Exact">
    <w:name w:val="Основной текст (23) Exact"/>
    <w:basedOn w:val="a6"/>
    <w:link w:val="230"/>
    <w:rsid w:val="00D6400C"/>
    <w:rPr>
      <w:rFonts w:eastAsia="Times New Roman"/>
      <w:sz w:val="12"/>
      <w:szCs w:val="12"/>
      <w:shd w:val="clear" w:color="auto" w:fill="FFFFFF"/>
    </w:rPr>
  </w:style>
  <w:style w:type="character" w:customStyle="1" w:styleId="24Exact">
    <w:name w:val="Основной текст (24) Exact"/>
    <w:basedOn w:val="a6"/>
    <w:link w:val="240"/>
    <w:rsid w:val="00D6400C"/>
    <w:rPr>
      <w:rFonts w:ascii="Calibri" w:eastAsia="Calibri" w:hAnsi="Calibri" w:cs="Calibri"/>
      <w:sz w:val="20"/>
      <w:szCs w:val="20"/>
      <w:shd w:val="clear" w:color="auto" w:fill="FFFFFF"/>
      <w:lang w:val="en-US" w:bidi="en-US"/>
    </w:rPr>
  </w:style>
  <w:style w:type="character" w:customStyle="1" w:styleId="25Exact">
    <w:name w:val="Основной текст (25) Exact"/>
    <w:basedOn w:val="a6"/>
    <w:link w:val="250"/>
    <w:rsid w:val="00D6400C"/>
    <w:rPr>
      <w:rFonts w:eastAsia="Times New Roman"/>
      <w:sz w:val="15"/>
      <w:szCs w:val="15"/>
      <w:shd w:val="clear" w:color="auto" w:fill="FFFFFF"/>
    </w:rPr>
  </w:style>
  <w:style w:type="character" w:customStyle="1" w:styleId="25Candara10ptExact">
    <w:name w:val="Основной текст (25) + Candara;10 pt Exact"/>
    <w:basedOn w:val="25Exact"/>
    <w:rsid w:val="00D6400C"/>
    <w:rPr>
      <w:rFonts w:ascii="Candara" w:eastAsia="Candara" w:hAnsi="Candara" w:cs="Candara"/>
      <w:color w:val="000000"/>
      <w:spacing w:val="0"/>
      <w:w w:val="100"/>
      <w:position w:val="0"/>
      <w:sz w:val="20"/>
      <w:szCs w:val="20"/>
      <w:shd w:val="clear" w:color="auto" w:fill="FFFFFF"/>
      <w:lang w:val="ru-RU" w:eastAsia="ru-RU" w:bidi="ru-RU"/>
    </w:rPr>
  </w:style>
  <w:style w:type="character" w:customStyle="1" w:styleId="26Exact">
    <w:name w:val="Основной текст (26) Exact"/>
    <w:basedOn w:val="a6"/>
    <w:link w:val="260"/>
    <w:rsid w:val="00D6400C"/>
    <w:rPr>
      <w:rFonts w:ascii="Cambria" w:eastAsia="Cambria" w:hAnsi="Cambria" w:cs="Cambria"/>
      <w:sz w:val="8"/>
      <w:szCs w:val="8"/>
      <w:shd w:val="clear" w:color="auto" w:fill="FFFFFF"/>
    </w:rPr>
  </w:style>
  <w:style w:type="character" w:customStyle="1" w:styleId="2Exact2">
    <w:name w:val="Основной текст (2) + Малые прописные Exact"/>
    <w:basedOn w:val="2f2"/>
    <w:rsid w:val="00D6400C"/>
    <w:rPr>
      <w:rFonts w:ascii="Times New Roman" w:eastAsia="Times New Roman" w:hAnsi="Times New Roman" w:cs="Times New Roman"/>
      <w:b w:val="0"/>
      <w:bCs w:val="0"/>
      <w:i w:val="0"/>
      <w:iCs w:val="0"/>
      <w:smallCaps/>
      <w:strike w:val="0"/>
      <w:color w:val="000000"/>
      <w:spacing w:val="0"/>
      <w:w w:val="100"/>
      <w:position w:val="0"/>
      <w:sz w:val="28"/>
      <w:szCs w:val="28"/>
      <w:u w:val="none"/>
      <w:shd w:val="clear" w:color="auto" w:fill="FFFFFF"/>
      <w:lang w:val="ru-RU" w:eastAsia="ru-RU" w:bidi="ru-RU"/>
    </w:rPr>
  </w:style>
  <w:style w:type="paragraph" w:customStyle="1" w:styleId="55">
    <w:name w:val="Основной текст (5)"/>
    <w:basedOn w:val="a4"/>
    <w:link w:val="54"/>
    <w:rsid w:val="00D6400C"/>
    <w:pPr>
      <w:widowControl w:val="0"/>
      <w:shd w:val="clear" w:color="auto" w:fill="FFFFFF"/>
      <w:spacing w:before="180" w:after="180" w:line="398" w:lineRule="exact"/>
      <w:ind w:firstLine="400"/>
      <w:jc w:val="both"/>
    </w:pPr>
    <w:rPr>
      <w:sz w:val="30"/>
      <w:szCs w:val="30"/>
    </w:rPr>
  </w:style>
  <w:style w:type="paragraph" w:customStyle="1" w:styleId="affff2">
    <w:name w:val="Подпись к таблице"/>
    <w:basedOn w:val="a4"/>
    <w:link w:val="affff1"/>
    <w:rsid w:val="00D6400C"/>
    <w:pPr>
      <w:widowControl w:val="0"/>
      <w:shd w:val="clear" w:color="auto" w:fill="FFFFFF"/>
      <w:spacing w:line="0" w:lineRule="atLeast"/>
    </w:pPr>
  </w:style>
  <w:style w:type="paragraph" w:customStyle="1" w:styleId="2f9">
    <w:name w:val="Подпись к картинке (2)"/>
    <w:basedOn w:val="a4"/>
    <w:link w:val="2Exact"/>
    <w:rsid w:val="00D6400C"/>
    <w:pPr>
      <w:widowControl w:val="0"/>
      <w:shd w:val="clear" w:color="auto" w:fill="FFFFFF"/>
      <w:spacing w:line="274" w:lineRule="exact"/>
      <w:jc w:val="center"/>
    </w:pPr>
    <w:rPr>
      <w:rFonts w:ascii="Calibri" w:eastAsia="Calibri" w:hAnsi="Calibri" w:cs="Calibri"/>
      <w:b/>
      <w:bCs/>
    </w:rPr>
  </w:style>
  <w:style w:type="paragraph" w:customStyle="1" w:styleId="3a">
    <w:name w:val="Подпись к картинке (3)"/>
    <w:basedOn w:val="a4"/>
    <w:link w:val="3Exact"/>
    <w:rsid w:val="00D6400C"/>
    <w:pPr>
      <w:widowControl w:val="0"/>
      <w:shd w:val="clear" w:color="auto" w:fill="FFFFFF"/>
      <w:spacing w:line="274" w:lineRule="exact"/>
      <w:jc w:val="center"/>
    </w:pPr>
    <w:rPr>
      <w:rFonts w:ascii="Calibri" w:eastAsia="Calibri" w:hAnsi="Calibri" w:cs="Calibri"/>
    </w:rPr>
  </w:style>
  <w:style w:type="paragraph" w:customStyle="1" w:styleId="affff4">
    <w:name w:val="Подпись к картинке"/>
    <w:basedOn w:val="a4"/>
    <w:link w:val="affff3"/>
    <w:rsid w:val="00D6400C"/>
    <w:pPr>
      <w:widowControl w:val="0"/>
      <w:shd w:val="clear" w:color="auto" w:fill="FFFFFF"/>
      <w:spacing w:line="226" w:lineRule="exact"/>
      <w:ind w:hanging="460"/>
    </w:pPr>
    <w:rPr>
      <w:rFonts w:ascii="Calibri" w:eastAsia="Calibri" w:hAnsi="Calibri" w:cs="Calibri"/>
      <w:b/>
      <w:bCs/>
      <w:sz w:val="18"/>
      <w:szCs w:val="18"/>
    </w:rPr>
  </w:style>
  <w:style w:type="paragraph" w:customStyle="1" w:styleId="45">
    <w:name w:val="Подпись к картинке (4)"/>
    <w:basedOn w:val="a4"/>
    <w:link w:val="4Exact"/>
    <w:rsid w:val="00D6400C"/>
    <w:pPr>
      <w:widowControl w:val="0"/>
      <w:shd w:val="clear" w:color="auto" w:fill="FFFFFF"/>
      <w:spacing w:line="254" w:lineRule="exact"/>
      <w:jc w:val="both"/>
    </w:pPr>
    <w:rPr>
      <w:rFonts w:ascii="Calibri" w:eastAsia="Calibri" w:hAnsi="Calibri" w:cs="Calibri"/>
      <w:sz w:val="20"/>
      <w:szCs w:val="20"/>
    </w:rPr>
  </w:style>
  <w:style w:type="paragraph" w:customStyle="1" w:styleId="72">
    <w:name w:val="Подпись к картинке (7)"/>
    <w:basedOn w:val="a4"/>
    <w:link w:val="7Exact"/>
    <w:rsid w:val="00D6400C"/>
    <w:pPr>
      <w:widowControl w:val="0"/>
      <w:shd w:val="clear" w:color="auto" w:fill="FFFFFF"/>
      <w:spacing w:line="0" w:lineRule="atLeast"/>
    </w:pPr>
    <w:rPr>
      <w:rFonts w:ascii="Calibri" w:eastAsia="Calibri" w:hAnsi="Calibri" w:cs="Calibri"/>
    </w:rPr>
  </w:style>
  <w:style w:type="paragraph" w:customStyle="1" w:styleId="111">
    <w:name w:val="Основной текст (11)"/>
    <w:basedOn w:val="a4"/>
    <w:link w:val="11Exact"/>
    <w:rsid w:val="00D6400C"/>
    <w:pPr>
      <w:widowControl w:val="0"/>
      <w:shd w:val="clear" w:color="auto" w:fill="FFFFFF"/>
      <w:spacing w:line="0" w:lineRule="atLeast"/>
      <w:ind w:hanging="220"/>
    </w:pPr>
    <w:rPr>
      <w:rFonts w:ascii="Calibri" w:eastAsia="Calibri" w:hAnsi="Calibri" w:cs="Calibri"/>
    </w:rPr>
  </w:style>
  <w:style w:type="paragraph" w:customStyle="1" w:styleId="3b">
    <w:name w:val="Подпись к таблице (3)"/>
    <w:basedOn w:val="a4"/>
    <w:link w:val="3Exact0"/>
    <w:rsid w:val="00D6400C"/>
    <w:pPr>
      <w:widowControl w:val="0"/>
      <w:shd w:val="clear" w:color="auto" w:fill="FFFFFF"/>
      <w:spacing w:line="0" w:lineRule="atLeast"/>
      <w:jc w:val="both"/>
    </w:pPr>
    <w:rPr>
      <w:rFonts w:ascii="Calibri" w:eastAsia="Calibri" w:hAnsi="Calibri" w:cs="Calibri"/>
      <w:b/>
      <w:bCs/>
      <w:sz w:val="19"/>
      <w:szCs w:val="19"/>
    </w:rPr>
  </w:style>
  <w:style w:type="paragraph" w:customStyle="1" w:styleId="47">
    <w:name w:val="Подпись к таблице (4)"/>
    <w:basedOn w:val="a4"/>
    <w:link w:val="46"/>
    <w:rsid w:val="00D6400C"/>
    <w:pPr>
      <w:widowControl w:val="0"/>
      <w:shd w:val="clear" w:color="auto" w:fill="FFFFFF"/>
      <w:spacing w:after="120" w:line="0" w:lineRule="atLeast"/>
    </w:pPr>
    <w:rPr>
      <w:b/>
      <w:bCs/>
      <w:sz w:val="28"/>
      <w:szCs w:val="28"/>
    </w:rPr>
  </w:style>
  <w:style w:type="paragraph" w:customStyle="1" w:styleId="59">
    <w:name w:val="Подпись к таблице (5)"/>
    <w:basedOn w:val="a4"/>
    <w:link w:val="58"/>
    <w:rsid w:val="00D6400C"/>
    <w:pPr>
      <w:widowControl w:val="0"/>
      <w:shd w:val="clear" w:color="auto" w:fill="FFFFFF"/>
      <w:spacing w:before="120" w:after="120" w:line="0" w:lineRule="atLeast"/>
    </w:pPr>
    <w:rPr>
      <w:i/>
      <w:iCs/>
    </w:rPr>
  </w:style>
  <w:style w:type="paragraph" w:customStyle="1" w:styleId="67">
    <w:name w:val="Подпись к таблице (6)"/>
    <w:basedOn w:val="a4"/>
    <w:link w:val="66"/>
    <w:rsid w:val="00D6400C"/>
    <w:pPr>
      <w:widowControl w:val="0"/>
      <w:shd w:val="clear" w:color="auto" w:fill="FFFFFF"/>
      <w:spacing w:line="0" w:lineRule="atLeast"/>
    </w:pPr>
    <w:rPr>
      <w:sz w:val="28"/>
      <w:szCs w:val="28"/>
    </w:rPr>
  </w:style>
  <w:style w:type="paragraph" w:customStyle="1" w:styleId="121">
    <w:name w:val="Основной текст (12)"/>
    <w:basedOn w:val="a4"/>
    <w:link w:val="120"/>
    <w:rsid w:val="00D6400C"/>
    <w:pPr>
      <w:widowControl w:val="0"/>
      <w:shd w:val="clear" w:color="auto" w:fill="FFFFFF"/>
      <w:spacing w:after="240" w:line="0" w:lineRule="atLeast"/>
      <w:jc w:val="both"/>
    </w:pPr>
    <w:rPr>
      <w:b/>
      <w:bCs/>
    </w:rPr>
  </w:style>
  <w:style w:type="paragraph" w:customStyle="1" w:styleId="130">
    <w:name w:val="Основной текст (13)"/>
    <w:basedOn w:val="a4"/>
    <w:link w:val="13Exact"/>
    <w:rsid w:val="00D6400C"/>
    <w:pPr>
      <w:widowControl w:val="0"/>
      <w:shd w:val="clear" w:color="auto" w:fill="FFFFFF"/>
      <w:spacing w:line="0" w:lineRule="atLeast"/>
    </w:pPr>
    <w:rPr>
      <w:i/>
      <w:iCs/>
      <w:spacing w:val="50"/>
      <w:sz w:val="20"/>
      <w:szCs w:val="20"/>
    </w:rPr>
  </w:style>
  <w:style w:type="paragraph" w:customStyle="1" w:styleId="140">
    <w:name w:val="Основной текст (14)"/>
    <w:basedOn w:val="a4"/>
    <w:link w:val="14Exact"/>
    <w:rsid w:val="00D6400C"/>
    <w:pPr>
      <w:widowControl w:val="0"/>
      <w:shd w:val="clear" w:color="auto" w:fill="FFFFFF"/>
      <w:spacing w:line="0" w:lineRule="atLeast"/>
    </w:pPr>
    <w:rPr>
      <w:rFonts w:ascii="Franklin Gothic Heavy" w:eastAsia="Franklin Gothic Heavy" w:hAnsi="Franklin Gothic Heavy" w:cs="Franklin Gothic Heavy"/>
      <w:sz w:val="10"/>
      <w:szCs w:val="10"/>
    </w:rPr>
  </w:style>
  <w:style w:type="paragraph" w:customStyle="1" w:styleId="150">
    <w:name w:val="Основной текст (15)"/>
    <w:basedOn w:val="a4"/>
    <w:link w:val="15Exact"/>
    <w:rsid w:val="00D6400C"/>
    <w:pPr>
      <w:widowControl w:val="0"/>
      <w:shd w:val="clear" w:color="auto" w:fill="FFFFFF"/>
      <w:spacing w:line="0" w:lineRule="atLeast"/>
    </w:pPr>
    <w:rPr>
      <w:sz w:val="10"/>
      <w:szCs w:val="10"/>
    </w:rPr>
  </w:style>
  <w:style w:type="paragraph" w:customStyle="1" w:styleId="160">
    <w:name w:val="Основной текст (16)"/>
    <w:basedOn w:val="a4"/>
    <w:link w:val="16Exact"/>
    <w:rsid w:val="00D6400C"/>
    <w:pPr>
      <w:widowControl w:val="0"/>
      <w:shd w:val="clear" w:color="auto" w:fill="FFFFFF"/>
      <w:spacing w:after="60" w:line="0" w:lineRule="atLeast"/>
    </w:pPr>
    <w:rPr>
      <w:b/>
      <w:bCs/>
      <w:sz w:val="14"/>
      <w:szCs w:val="14"/>
    </w:rPr>
  </w:style>
  <w:style w:type="paragraph" w:customStyle="1" w:styleId="170">
    <w:name w:val="Основной текст (17)"/>
    <w:basedOn w:val="a4"/>
    <w:link w:val="17Exact"/>
    <w:rsid w:val="00D6400C"/>
    <w:pPr>
      <w:widowControl w:val="0"/>
      <w:shd w:val="clear" w:color="auto" w:fill="FFFFFF"/>
      <w:spacing w:before="60" w:line="0" w:lineRule="atLeast"/>
    </w:pPr>
    <w:rPr>
      <w:sz w:val="16"/>
      <w:szCs w:val="16"/>
    </w:rPr>
  </w:style>
  <w:style w:type="paragraph" w:customStyle="1" w:styleId="180">
    <w:name w:val="Основной текст (18)"/>
    <w:basedOn w:val="a4"/>
    <w:link w:val="18Exact"/>
    <w:rsid w:val="00D6400C"/>
    <w:pPr>
      <w:widowControl w:val="0"/>
      <w:shd w:val="clear" w:color="auto" w:fill="FFFFFF"/>
      <w:spacing w:line="0" w:lineRule="atLeast"/>
    </w:pPr>
    <w:rPr>
      <w:rFonts w:ascii="Candara" w:eastAsia="Candara" w:hAnsi="Candara" w:cs="Candara"/>
      <w:sz w:val="11"/>
      <w:szCs w:val="11"/>
    </w:rPr>
  </w:style>
  <w:style w:type="paragraph" w:customStyle="1" w:styleId="84">
    <w:name w:val="Подпись к картинке (8)"/>
    <w:basedOn w:val="a4"/>
    <w:link w:val="8Exact"/>
    <w:rsid w:val="00D6400C"/>
    <w:pPr>
      <w:widowControl w:val="0"/>
      <w:shd w:val="clear" w:color="auto" w:fill="FFFFFF"/>
      <w:spacing w:line="0" w:lineRule="atLeast"/>
    </w:pPr>
    <w:rPr>
      <w:rFonts w:ascii="Candara" w:eastAsia="Candara" w:hAnsi="Candara" w:cs="Candara"/>
      <w:sz w:val="11"/>
      <w:szCs w:val="11"/>
    </w:rPr>
  </w:style>
  <w:style w:type="paragraph" w:customStyle="1" w:styleId="94">
    <w:name w:val="Подпись к картинке (9)"/>
    <w:basedOn w:val="a4"/>
    <w:link w:val="9Exact0"/>
    <w:rsid w:val="00D6400C"/>
    <w:pPr>
      <w:widowControl w:val="0"/>
      <w:shd w:val="clear" w:color="auto" w:fill="FFFFFF"/>
      <w:spacing w:line="0" w:lineRule="atLeast"/>
    </w:pPr>
    <w:rPr>
      <w:rFonts w:ascii="Candara" w:eastAsia="Candara" w:hAnsi="Candara" w:cs="Candara"/>
      <w:sz w:val="10"/>
      <w:szCs w:val="10"/>
    </w:rPr>
  </w:style>
  <w:style w:type="paragraph" w:customStyle="1" w:styleId="190">
    <w:name w:val="Основной текст (19)"/>
    <w:basedOn w:val="a4"/>
    <w:link w:val="19Exact"/>
    <w:rsid w:val="00D6400C"/>
    <w:pPr>
      <w:widowControl w:val="0"/>
      <w:shd w:val="clear" w:color="auto" w:fill="FFFFFF"/>
      <w:spacing w:line="162" w:lineRule="exact"/>
    </w:pPr>
  </w:style>
  <w:style w:type="paragraph" w:customStyle="1" w:styleId="200">
    <w:name w:val="Основной текст (20)"/>
    <w:basedOn w:val="a4"/>
    <w:link w:val="20Exact"/>
    <w:rsid w:val="00D6400C"/>
    <w:pPr>
      <w:widowControl w:val="0"/>
      <w:shd w:val="clear" w:color="auto" w:fill="FFFFFF"/>
      <w:spacing w:line="162" w:lineRule="exact"/>
    </w:pPr>
    <w:rPr>
      <w:rFonts w:ascii="Candara" w:eastAsia="Candara" w:hAnsi="Candara" w:cs="Candara"/>
      <w:sz w:val="8"/>
      <w:szCs w:val="8"/>
    </w:rPr>
  </w:style>
  <w:style w:type="paragraph" w:customStyle="1" w:styleId="212">
    <w:name w:val="Основной текст (21)"/>
    <w:basedOn w:val="a4"/>
    <w:link w:val="21Exact"/>
    <w:rsid w:val="00D6400C"/>
    <w:pPr>
      <w:widowControl w:val="0"/>
      <w:shd w:val="clear" w:color="auto" w:fill="FFFFFF"/>
      <w:spacing w:line="162" w:lineRule="exact"/>
    </w:pPr>
    <w:rPr>
      <w:rFonts w:ascii="Candara" w:eastAsia="Candara" w:hAnsi="Candara" w:cs="Candara"/>
      <w:sz w:val="10"/>
      <w:szCs w:val="10"/>
    </w:rPr>
  </w:style>
  <w:style w:type="paragraph" w:customStyle="1" w:styleId="220">
    <w:name w:val="Основной текст (22)"/>
    <w:basedOn w:val="a4"/>
    <w:link w:val="22Exact"/>
    <w:rsid w:val="00D6400C"/>
    <w:pPr>
      <w:widowControl w:val="0"/>
      <w:shd w:val="clear" w:color="auto" w:fill="FFFFFF"/>
      <w:spacing w:line="158" w:lineRule="exact"/>
    </w:pPr>
    <w:rPr>
      <w:sz w:val="11"/>
      <w:szCs w:val="11"/>
    </w:rPr>
  </w:style>
  <w:style w:type="paragraph" w:customStyle="1" w:styleId="1f9">
    <w:name w:val="Заголовок №1"/>
    <w:basedOn w:val="a4"/>
    <w:link w:val="1Exact"/>
    <w:rsid w:val="00D6400C"/>
    <w:pPr>
      <w:widowControl w:val="0"/>
      <w:shd w:val="clear" w:color="auto" w:fill="FFFFFF"/>
      <w:spacing w:line="158" w:lineRule="exact"/>
      <w:jc w:val="both"/>
      <w:outlineLvl w:val="0"/>
    </w:pPr>
    <w:rPr>
      <w:rFonts w:ascii="Calibri" w:eastAsia="Calibri" w:hAnsi="Calibri" w:cs="Calibri"/>
      <w:sz w:val="11"/>
      <w:szCs w:val="11"/>
    </w:rPr>
  </w:style>
  <w:style w:type="paragraph" w:customStyle="1" w:styleId="230">
    <w:name w:val="Основной текст (23)"/>
    <w:basedOn w:val="a4"/>
    <w:link w:val="23Exact"/>
    <w:rsid w:val="00D6400C"/>
    <w:pPr>
      <w:widowControl w:val="0"/>
      <w:shd w:val="clear" w:color="auto" w:fill="FFFFFF"/>
      <w:spacing w:line="166" w:lineRule="exact"/>
    </w:pPr>
    <w:rPr>
      <w:sz w:val="12"/>
      <w:szCs w:val="12"/>
    </w:rPr>
  </w:style>
  <w:style w:type="paragraph" w:customStyle="1" w:styleId="240">
    <w:name w:val="Основной текст (24)"/>
    <w:basedOn w:val="a4"/>
    <w:link w:val="24Exact"/>
    <w:rsid w:val="00D6400C"/>
    <w:pPr>
      <w:widowControl w:val="0"/>
      <w:shd w:val="clear" w:color="auto" w:fill="FFFFFF"/>
      <w:spacing w:line="0" w:lineRule="atLeast"/>
      <w:jc w:val="right"/>
    </w:pPr>
    <w:rPr>
      <w:rFonts w:ascii="Calibri" w:eastAsia="Calibri" w:hAnsi="Calibri" w:cs="Calibri"/>
      <w:sz w:val="20"/>
      <w:szCs w:val="20"/>
      <w:lang w:val="en-US" w:bidi="en-US"/>
    </w:rPr>
  </w:style>
  <w:style w:type="paragraph" w:customStyle="1" w:styleId="250">
    <w:name w:val="Основной текст (25)"/>
    <w:basedOn w:val="a4"/>
    <w:link w:val="25Exact"/>
    <w:rsid w:val="00D6400C"/>
    <w:pPr>
      <w:widowControl w:val="0"/>
      <w:shd w:val="clear" w:color="auto" w:fill="FFFFFF"/>
      <w:spacing w:after="240" w:line="0" w:lineRule="atLeast"/>
    </w:pPr>
    <w:rPr>
      <w:sz w:val="15"/>
      <w:szCs w:val="15"/>
    </w:rPr>
  </w:style>
  <w:style w:type="paragraph" w:customStyle="1" w:styleId="260">
    <w:name w:val="Основной текст (26)"/>
    <w:basedOn w:val="a4"/>
    <w:link w:val="26Exact"/>
    <w:rsid w:val="00D6400C"/>
    <w:pPr>
      <w:widowControl w:val="0"/>
      <w:shd w:val="clear" w:color="auto" w:fill="FFFFFF"/>
      <w:spacing w:before="240" w:line="0" w:lineRule="atLeast"/>
    </w:pPr>
    <w:rPr>
      <w:rFonts w:ascii="Cambria" w:eastAsia="Cambria" w:hAnsi="Cambria" w:cs="Cambria"/>
      <w:sz w:val="8"/>
      <w:szCs w:val="8"/>
    </w:rPr>
  </w:style>
  <w:style w:type="paragraph" w:customStyle="1" w:styleId="112">
    <w:name w:val="ПТЭР 11"/>
    <w:basedOn w:val="11"/>
    <w:next w:val="1b"/>
    <w:autoRedefine/>
    <w:qFormat/>
    <w:rsid w:val="00D6400C"/>
    <w:pPr>
      <w:keepLines w:val="0"/>
      <w:numPr>
        <w:numId w:val="0"/>
      </w:numPr>
      <w:spacing w:before="0" w:after="240"/>
      <w:ind w:left="720" w:hanging="360"/>
    </w:pPr>
    <w:rPr>
      <w:smallCaps/>
      <w:color w:val="000000"/>
    </w:rPr>
  </w:style>
  <w:style w:type="character" w:customStyle="1" w:styleId="hl">
    <w:name w:val="hl"/>
    <w:basedOn w:val="a6"/>
    <w:rsid w:val="00D6400C"/>
  </w:style>
  <w:style w:type="table" w:customStyle="1" w:styleId="-431">
    <w:name w:val="Таблица-сетка 4 — акцент 31"/>
    <w:basedOn w:val="a7"/>
    <w:uiPriority w:val="49"/>
    <w:rsid w:val="00D6400C"/>
    <w:pPr>
      <w:spacing w:after="0" w:line="240" w:lineRule="auto"/>
    </w:pPr>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131">
    <w:name w:val="Таблица-сетка 1 светлая — акцент 31"/>
    <w:basedOn w:val="a7"/>
    <w:uiPriority w:val="46"/>
    <w:rsid w:val="00D6400C"/>
    <w:pPr>
      <w:spacing w:after="0" w:line="240" w:lineRule="auto"/>
    </w:pPr>
    <w:tblPr>
      <w:tblStyleRowBandSize w:val="1"/>
      <w:tblStyleColBandSize w:val="1"/>
      <w:tblInd w:w="0" w:type="dxa"/>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CellMar>
        <w:top w:w="0" w:type="dxa"/>
        <w:left w:w="108" w:type="dxa"/>
        <w:bottom w:w="0" w:type="dxa"/>
        <w:right w:w="108" w:type="dxa"/>
      </w:tblCellMar>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1310">
    <w:name w:val="Таблица-сетка 1 светлая — акцент 31"/>
    <w:basedOn w:val="a7"/>
    <w:uiPriority w:val="46"/>
    <w:rsid w:val="00D6400C"/>
    <w:pPr>
      <w:spacing w:after="0" w:line="240" w:lineRule="auto"/>
    </w:pPr>
    <w:tblPr>
      <w:tblStyleRowBandSize w:val="1"/>
      <w:tblStyleColBandSize w:val="1"/>
      <w:tblInd w:w="0" w:type="dxa"/>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CellMar>
        <w:top w:w="0" w:type="dxa"/>
        <w:left w:w="108" w:type="dxa"/>
        <w:bottom w:w="0" w:type="dxa"/>
        <w:right w:w="108" w:type="dxa"/>
      </w:tblCellMar>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4310">
    <w:name w:val="Таблица-сетка 4 — акцент 31"/>
    <w:basedOn w:val="a7"/>
    <w:uiPriority w:val="49"/>
    <w:rsid w:val="00D6400C"/>
    <w:pPr>
      <w:spacing w:after="0" w:line="240" w:lineRule="auto"/>
    </w:pPr>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1fa">
    <w:name w:val="Неразрешенное упоминание1"/>
    <w:basedOn w:val="a6"/>
    <w:uiPriority w:val="99"/>
    <w:semiHidden/>
    <w:unhideWhenUsed/>
    <w:rsid w:val="00D6400C"/>
    <w:rPr>
      <w:color w:val="605E5C"/>
      <w:shd w:val="clear" w:color="auto" w:fill="E1DFDD"/>
    </w:rPr>
  </w:style>
  <w:style w:type="paragraph" w:customStyle="1" w:styleId="2fb">
    <w:name w:val="Абзац списка2"/>
    <w:basedOn w:val="a4"/>
    <w:link w:val="ListParagraphChar"/>
    <w:rsid w:val="003947C9"/>
    <w:pPr>
      <w:spacing w:after="200" w:line="276" w:lineRule="auto"/>
      <w:ind w:left="720"/>
    </w:pPr>
    <w:rPr>
      <w:rFonts w:ascii="Calibri" w:hAnsi="Calibri"/>
      <w:sz w:val="20"/>
      <w:szCs w:val="20"/>
    </w:rPr>
  </w:style>
  <w:style w:type="character" w:customStyle="1" w:styleId="ListParagraphChar">
    <w:name w:val="List Paragraph Char"/>
    <w:link w:val="2fb"/>
    <w:locked/>
    <w:rsid w:val="003947C9"/>
    <w:rPr>
      <w:rFonts w:ascii="Calibri" w:eastAsia="Times New Roman" w:hAnsi="Calibri" w:cs="Times New Roman"/>
      <w:sz w:val="20"/>
      <w:szCs w:val="20"/>
      <w:lang w:eastAsia="ru-RU"/>
    </w:rPr>
  </w:style>
  <w:style w:type="character" w:customStyle="1" w:styleId="2f1">
    <w:name w:val="ТЭО2 Знак"/>
    <w:basedOn w:val="26"/>
    <w:link w:val="2"/>
    <w:uiPriority w:val="99"/>
    <w:rsid w:val="008710CC"/>
    <w:rPr>
      <w:rFonts w:ascii="Times New Roman" w:eastAsia="TimesNewRoman" w:hAnsi="Times New Roman" w:cs="Times New Roman"/>
      <w:b/>
      <w:iCs/>
      <w:color w:val="000000"/>
      <w:position w:val="-1"/>
      <w:sz w:val="28"/>
      <w:szCs w:val="24"/>
      <w:bdr w:val="none" w:sz="0" w:space="0" w:color="auto" w:frame="1"/>
      <w:lang w:eastAsia="ru-RU"/>
    </w:rPr>
  </w:style>
  <w:style w:type="character" w:customStyle="1" w:styleId="1f6">
    <w:name w:val="ТЭО1 Знак"/>
    <w:basedOn w:val="14"/>
    <w:link w:val="1"/>
    <w:rsid w:val="00827198"/>
    <w:rPr>
      <w:rFonts w:ascii="Times New Roman Полужирный" w:eastAsia="Times New Roman" w:hAnsi="Times New Roman Полужирный" w:cs="Times New Roman"/>
      <w:b/>
      <w:bCs/>
      <w:caps/>
      <w:sz w:val="32"/>
      <w:szCs w:val="28"/>
      <w:lang w:eastAsia="ru-RU"/>
    </w:rPr>
  </w:style>
  <w:style w:type="character" w:customStyle="1" w:styleId="52">
    <w:name w:val="ТЭО5 Знак"/>
    <w:basedOn w:val="51"/>
    <w:link w:val="5"/>
    <w:uiPriority w:val="99"/>
    <w:rsid w:val="003633E4"/>
    <w:rPr>
      <w:rFonts w:ascii="Times New Roman" w:eastAsia="Batang" w:hAnsi="Times New Roman" w:cs="Times New Roman"/>
      <w:b/>
      <w:bCs/>
      <w:color w:val="2E74B5" w:themeColor="accent1" w:themeShade="BF"/>
      <w:w w:val="103"/>
      <w:sz w:val="24"/>
      <w:szCs w:val="24"/>
      <w:lang w:eastAsia="ko-KR"/>
    </w:rPr>
  </w:style>
  <w:style w:type="character" w:customStyle="1" w:styleId="aff1">
    <w:name w:val="Нумерованный список Знак"/>
    <w:basedOn w:val="a6"/>
    <w:link w:val="a2"/>
    <w:uiPriority w:val="99"/>
    <w:semiHidden/>
    <w:rsid w:val="00365016"/>
    <w:rPr>
      <w:rFonts w:ascii="Times New Roman" w:eastAsia="Times New Roman" w:hAnsi="Times New Roman" w:cs="Times New Roman"/>
      <w:sz w:val="24"/>
      <w:szCs w:val="24"/>
      <w:lang w:eastAsia="ru-RU"/>
    </w:rPr>
  </w:style>
  <w:style w:type="character" w:customStyle="1" w:styleId="1e">
    <w:name w:val="Нумерованный 1 Знак"/>
    <w:basedOn w:val="aff1"/>
    <w:link w:val="1d"/>
    <w:uiPriority w:val="99"/>
    <w:rsid w:val="00365016"/>
    <w:rPr>
      <w:rFonts w:ascii="Calibri" w:eastAsia="Times New Roman" w:hAnsi="Calibri" w:cs="Times New Roman"/>
      <w:sz w:val="24"/>
      <w:szCs w:val="20"/>
      <w:lang w:eastAsia="ru-RU"/>
    </w:rPr>
  </w:style>
  <w:style w:type="character" w:customStyle="1" w:styleId="2c">
    <w:name w:val="Нумерованный 2 Знак"/>
    <w:basedOn w:val="1e"/>
    <w:link w:val="25"/>
    <w:uiPriority w:val="99"/>
    <w:rsid w:val="00224EA2"/>
    <w:rPr>
      <w:rFonts w:ascii="Times New Roman" w:eastAsia="Times New Roman" w:hAnsi="Times New Roman" w:cs="Times New Roman"/>
      <w:b/>
      <w:sz w:val="24"/>
      <w:szCs w:val="20"/>
      <w:lang w:eastAsia="ru-RU"/>
    </w:rPr>
  </w:style>
  <w:style w:type="paragraph" w:customStyle="1" w:styleId="210">
    <w:name w:val="Нумерованный 21"/>
    <w:basedOn w:val="1d"/>
    <w:next w:val="25"/>
    <w:autoRedefine/>
    <w:uiPriority w:val="99"/>
    <w:qFormat/>
    <w:rsid w:val="00A91DC4"/>
    <w:pPr>
      <w:numPr>
        <w:ilvl w:val="1"/>
        <w:numId w:val="24"/>
      </w:numPr>
      <w:spacing w:before="120" w:after="120" w:line="240" w:lineRule="auto"/>
      <w:ind w:right="45"/>
    </w:pPr>
    <w:rPr>
      <w:rFonts w:ascii="Times New Roman" w:hAnsi="Times New Roman"/>
      <w:b/>
    </w:rPr>
  </w:style>
  <w:style w:type="character" w:customStyle="1" w:styleId="2fc">
    <w:name w:val="Неразрешенное упоминание2"/>
    <w:basedOn w:val="a6"/>
    <w:uiPriority w:val="99"/>
    <w:semiHidden/>
    <w:unhideWhenUsed/>
    <w:rsid w:val="00BE4215"/>
    <w:rPr>
      <w:color w:val="605E5C"/>
      <w:shd w:val="clear" w:color="auto" w:fill="E1DFDD"/>
    </w:rPr>
  </w:style>
  <w:style w:type="paragraph" w:customStyle="1" w:styleId="affff5">
    <w:name w:val="Основа"/>
    <w:basedOn w:val="a4"/>
    <w:autoRedefine/>
    <w:qFormat/>
    <w:rsid w:val="00225FE0"/>
    <w:pPr>
      <w:spacing w:before="60"/>
      <w:ind w:left="454"/>
      <w:jc w:val="both"/>
    </w:pPr>
    <w:rPr>
      <w:rFonts w:ascii="Arial Narrow" w:hAnsi="Arial Narrow"/>
    </w:rPr>
  </w:style>
  <w:style w:type="table" w:customStyle="1" w:styleId="-13100">
    <w:name w:val="Таблица-сетка 1 светлая — акцент 310"/>
    <w:basedOn w:val="a7"/>
    <w:uiPriority w:val="46"/>
    <w:rsid w:val="00902269"/>
    <w:pPr>
      <w:spacing w:after="0" w:line="240" w:lineRule="auto"/>
    </w:pPr>
    <w:tblPr>
      <w:tblStyleRowBandSize w:val="1"/>
      <w:tblStyleColBandSize w:val="1"/>
      <w:tblInd w:w="0" w:type="dxa"/>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CellMar>
        <w:top w:w="0" w:type="dxa"/>
        <w:left w:w="108" w:type="dxa"/>
        <w:bottom w:w="0" w:type="dxa"/>
        <w:right w:w="108" w:type="dxa"/>
      </w:tblCellMar>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paragraph" w:customStyle="1" w:styleId="30">
    <w:name w:val="ТЗ3"/>
    <w:basedOn w:val="31"/>
    <w:autoRedefine/>
    <w:qFormat/>
    <w:rsid w:val="007D548F"/>
    <w:pPr>
      <w:keepNext/>
      <w:keepLines/>
      <w:numPr>
        <w:numId w:val="26"/>
      </w:numPr>
      <w:spacing w:after="240" w:line="360" w:lineRule="auto"/>
      <w:ind w:left="629" w:hanging="360"/>
    </w:pPr>
    <w:rPr>
      <w:rFonts w:eastAsia="TimesNewRoman"/>
      <w:color w:val="C00000"/>
      <w:szCs w:val="26"/>
      <w:bdr w:val="none" w:sz="0" w:space="0" w:color="auto"/>
      <w:shd w:val="clear" w:color="auto" w:fill="FFFFFF"/>
    </w:rPr>
  </w:style>
  <w:style w:type="paragraph" w:styleId="affff6">
    <w:name w:val="Revision"/>
    <w:hidden/>
    <w:uiPriority w:val="99"/>
    <w:semiHidden/>
    <w:rsid w:val="00C753C6"/>
    <w:pPr>
      <w:spacing w:after="0" w:line="240" w:lineRule="auto"/>
    </w:pPr>
  </w:style>
  <w:style w:type="paragraph" w:customStyle="1" w:styleId="-43">
    <w:name w:val="ПТЭР- 4"/>
    <w:basedOn w:val="4"/>
    <w:link w:val="-44"/>
    <w:autoRedefine/>
    <w:qFormat/>
    <w:rsid w:val="00A22C52"/>
    <w:pPr>
      <w:keepNext/>
      <w:keepLines/>
      <w:numPr>
        <w:ilvl w:val="0"/>
        <w:numId w:val="0"/>
      </w:numPr>
      <w:spacing w:before="120" w:after="120" w:line="240" w:lineRule="auto"/>
      <w:ind w:left="357" w:hanging="357"/>
    </w:pPr>
    <w:rPr>
      <w:rFonts w:eastAsiaTheme="majorEastAsia"/>
      <w:iCs/>
      <w:smallCaps/>
      <w:color w:val="auto"/>
      <w:szCs w:val="24"/>
      <w:bdr w:val="none" w:sz="0" w:space="0" w:color="auto"/>
    </w:rPr>
  </w:style>
  <w:style w:type="character" w:customStyle="1" w:styleId="-44">
    <w:name w:val="ПТЭР- 4 Знак"/>
    <w:basedOn w:val="41"/>
    <w:link w:val="-43"/>
    <w:rsid w:val="00A22C52"/>
    <w:rPr>
      <w:rFonts w:ascii="Times New Roman" w:eastAsiaTheme="majorEastAsia" w:hAnsi="Times New Roman" w:cs="Times New Roman"/>
      <w:b/>
      <w:bCs/>
      <w:iCs/>
      <w:smallCaps/>
      <w:color w:val="000000"/>
      <w:sz w:val="24"/>
      <w:szCs w:val="24"/>
      <w:bdr w:val="none" w:sz="0" w:space="0" w:color="auto" w:frame="1"/>
      <w:lang w:eastAsia="ru-RU"/>
    </w:rPr>
  </w:style>
  <w:style w:type="paragraph" w:customStyle="1" w:styleId="2fd">
    <w:name w:val="ТЗ2"/>
    <w:basedOn w:val="21"/>
    <w:autoRedefine/>
    <w:qFormat/>
    <w:rsid w:val="00A22C52"/>
    <w:pPr>
      <w:keepNext w:val="0"/>
      <w:widowControl w:val="0"/>
      <w:numPr>
        <w:numId w:val="0"/>
      </w:numPr>
      <w:autoSpaceDE w:val="0"/>
      <w:autoSpaceDN w:val="0"/>
      <w:adjustRightInd w:val="0"/>
      <w:spacing w:before="0" w:after="0" w:line="276" w:lineRule="auto"/>
      <w:ind w:left="850" w:hanging="357"/>
      <w:contextualSpacing/>
    </w:pPr>
    <w:rPr>
      <w:rFonts w:eastAsia="TimesNewRoman"/>
      <w:iCs/>
      <w:smallCaps/>
      <w:color w:val="000000" w:themeColor="text1"/>
      <w:position w:val="-1"/>
    </w:rPr>
  </w:style>
  <w:style w:type="paragraph" w:customStyle="1" w:styleId="1fb">
    <w:name w:val="ТЗ1"/>
    <w:basedOn w:val="11"/>
    <w:autoRedefine/>
    <w:qFormat/>
    <w:rsid w:val="00A22C52"/>
    <w:pPr>
      <w:keepLines w:val="0"/>
      <w:numPr>
        <w:numId w:val="0"/>
      </w:numPr>
      <w:spacing w:before="0" w:after="240" w:line="300" w:lineRule="auto"/>
      <w:ind w:left="284" w:hanging="284"/>
      <w:jc w:val="center"/>
    </w:pPr>
    <w:rPr>
      <w:bCs/>
      <w:smallCaps/>
    </w:rPr>
  </w:style>
  <w:style w:type="paragraph" w:customStyle="1" w:styleId="1fc">
    <w:name w:val="1)"/>
    <w:basedOn w:val="a4"/>
    <w:autoRedefine/>
    <w:uiPriority w:val="99"/>
    <w:qFormat/>
    <w:rsid w:val="00A22C52"/>
    <w:pPr>
      <w:widowControl w:val="0"/>
      <w:autoSpaceDE w:val="0"/>
      <w:autoSpaceDN w:val="0"/>
      <w:spacing w:line="276" w:lineRule="auto"/>
      <w:ind w:firstLine="426"/>
      <w:jc w:val="both"/>
    </w:pPr>
    <w:rPr>
      <w:rFonts w:eastAsia="Batang"/>
      <w:bCs/>
      <w:w w:val="103"/>
      <w:lang w:eastAsia="ko-KR"/>
    </w:rPr>
  </w:style>
  <w:style w:type="paragraph" w:styleId="affff7">
    <w:name w:val="footnote text"/>
    <w:basedOn w:val="a4"/>
    <w:link w:val="affff8"/>
    <w:uiPriority w:val="99"/>
    <w:semiHidden/>
    <w:unhideWhenUsed/>
    <w:rsid w:val="00A22C52"/>
    <w:rPr>
      <w:rFonts w:asciiTheme="minorHAnsi" w:eastAsiaTheme="minorHAnsi" w:hAnsiTheme="minorHAnsi" w:cstheme="minorBidi"/>
      <w:sz w:val="20"/>
      <w:szCs w:val="20"/>
      <w:lang w:eastAsia="en-US"/>
    </w:rPr>
  </w:style>
  <w:style w:type="character" w:customStyle="1" w:styleId="affff8">
    <w:name w:val="Текст сноски Знак"/>
    <w:basedOn w:val="a6"/>
    <w:link w:val="affff7"/>
    <w:uiPriority w:val="99"/>
    <w:semiHidden/>
    <w:rsid w:val="00A22C52"/>
    <w:rPr>
      <w:sz w:val="20"/>
      <w:szCs w:val="20"/>
    </w:rPr>
  </w:style>
  <w:style w:type="character" w:customStyle="1" w:styleId="shorttext">
    <w:name w:val="short_text"/>
    <w:basedOn w:val="a6"/>
    <w:rsid w:val="00A22C52"/>
  </w:style>
  <w:style w:type="character" w:customStyle="1" w:styleId="notranslate">
    <w:name w:val="notranslate"/>
    <w:basedOn w:val="a6"/>
    <w:rsid w:val="00A22C52"/>
  </w:style>
  <w:style w:type="paragraph" w:styleId="3c">
    <w:name w:val="Body Text 3"/>
    <w:basedOn w:val="a4"/>
    <w:link w:val="3d"/>
    <w:uiPriority w:val="99"/>
    <w:semiHidden/>
    <w:unhideWhenUsed/>
    <w:rsid w:val="00A22C52"/>
    <w:pPr>
      <w:widowControl w:val="0"/>
      <w:autoSpaceDE w:val="0"/>
      <w:autoSpaceDN w:val="0"/>
      <w:adjustRightInd w:val="0"/>
      <w:spacing w:after="120"/>
    </w:pPr>
    <w:rPr>
      <w:sz w:val="16"/>
      <w:szCs w:val="16"/>
    </w:rPr>
  </w:style>
  <w:style w:type="character" w:customStyle="1" w:styleId="3d">
    <w:name w:val="Основной текст 3 Знак"/>
    <w:basedOn w:val="a6"/>
    <w:link w:val="3c"/>
    <w:uiPriority w:val="99"/>
    <w:semiHidden/>
    <w:rsid w:val="00A22C52"/>
    <w:rPr>
      <w:rFonts w:ascii="Times New Roman" w:eastAsia="Times New Roman" w:hAnsi="Times New Roman" w:cs="Times New Roman"/>
      <w:sz w:val="16"/>
      <w:szCs w:val="16"/>
      <w:lang w:eastAsia="ru-RU"/>
    </w:rPr>
  </w:style>
  <w:style w:type="paragraph" w:customStyle="1" w:styleId="BookAntiqua10pt444">
    <w:name w:val="Стиль Book Antiqua 10 pt по ширине Слева:  444 см Междустр.инт..."/>
    <w:link w:val="BookAntiqua10pt4440"/>
    <w:autoRedefine/>
    <w:rsid w:val="00A22C52"/>
    <w:pPr>
      <w:spacing w:before="120" w:after="0" w:line="360" w:lineRule="auto"/>
      <w:ind w:left="283" w:right="284"/>
      <w:jc w:val="both"/>
    </w:pPr>
    <w:rPr>
      <w:rFonts w:ascii="Book Antiqua" w:eastAsia="ヒラギノ角ゴ Pro W3" w:hAnsi="Book Antiqua" w:cs="Times New Roman"/>
      <w:color w:val="000000"/>
      <w:sz w:val="20"/>
      <w:szCs w:val="20"/>
      <w:lang w:val="en-US" w:eastAsia="ru-RU"/>
    </w:rPr>
  </w:style>
  <w:style w:type="character" w:customStyle="1" w:styleId="BookAntiqua10pt4440">
    <w:name w:val="Стиль Book Antiqua 10 pt по ширине Слева:  444 см Междустр.инт... Знак"/>
    <w:link w:val="BookAntiqua10pt444"/>
    <w:rsid w:val="00A22C52"/>
    <w:rPr>
      <w:rFonts w:ascii="Book Antiqua" w:eastAsia="ヒラギノ角ゴ Pro W3" w:hAnsi="Book Antiqua" w:cs="Times New Roman"/>
      <w:color w:val="000000"/>
      <w:sz w:val="20"/>
      <w:szCs w:val="20"/>
      <w:lang w:val="en-US" w:eastAsia="ru-RU"/>
    </w:rPr>
  </w:style>
  <w:style w:type="table" w:customStyle="1" w:styleId="-531">
    <w:name w:val="Таблица-сетка 5 темная — акцент 31"/>
    <w:basedOn w:val="a7"/>
    <w:uiPriority w:val="50"/>
    <w:rsid w:val="00A22C52"/>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character" w:customStyle="1" w:styleId="w">
    <w:name w:val="w"/>
    <w:basedOn w:val="a6"/>
    <w:rsid w:val="00A22C52"/>
  </w:style>
  <w:style w:type="character" w:customStyle="1" w:styleId="content">
    <w:name w:val="content"/>
    <w:basedOn w:val="a6"/>
    <w:rsid w:val="00A22C52"/>
  </w:style>
  <w:style w:type="table" w:customStyle="1" w:styleId="1fd">
    <w:name w:val="Сетка таблицы светлая1"/>
    <w:basedOn w:val="a7"/>
    <w:uiPriority w:val="40"/>
    <w:rsid w:val="00A22C52"/>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customStyle="1" w:styleId="110">
    <w:name w:val="1. Раздел 1"/>
    <w:basedOn w:val="11"/>
    <w:next w:val="211"/>
    <w:link w:val="113"/>
    <w:qFormat/>
    <w:rsid w:val="00A22C52"/>
    <w:pPr>
      <w:numPr>
        <w:numId w:val="40"/>
      </w:numPr>
      <w:spacing w:before="0" w:after="0" w:line="276" w:lineRule="auto"/>
      <w:ind w:left="0" w:firstLine="0"/>
      <w:contextualSpacing/>
      <w:jc w:val="left"/>
    </w:pPr>
    <w:rPr>
      <w:rFonts w:ascii="Times New Roman Полужирный" w:eastAsiaTheme="majorEastAsia" w:hAnsi="Times New Roman Полужирный" w:cstheme="majorBidi"/>
      <w:bCs/>
      <w:caps/>
      <w:color w:val="000000" w:themeColor="text1"/>
      <w:sz w:val="32"/>
      <w:szCs w:val="32"/>
    </w:rPr>
  </w:style>
  <w:style w:type="paragraph" w:customStyle="1" w:styleId="211">
    <w:name w:val="2. Подраздел 1.1"/>
    <w:basedOn w:val="21"/>
    <w:next w:val="3111"/>
    <w:link w:val="2110"/>
    <w:autoRedefine/>
    <w:qFormat/>
    <w:rsid w:val="00A22C52"/>
    <w:pPr>
      <w:keepNext w:val="0"/>
      <w:widowControl w:val="0"/>
      <w:numPr>
        <w:ilvl w:val="0"/>
        <w:numId w:val="41"/>
      </w:numPr>
      <w:autoSpaceDE w:val="0"/>
      <w:autoSpaceDN w:val="0"/>
      <w:adjustRightInd w:val="0"/>
      <w:spacing w:before="0" w:after="0" w:line="276" w:lineRule="auto"/>
      <w:contextualSpacing/>
    </w:pPr>
    <w:rPr>
      <w:rFonts w:ascii="Times New Roman Полужирный" w:hAnsi="Times New Roman Полужирный"/>
      <w:b/>
      <w:iCs/>
      <w:color w:val="000000" w:themeColor="text1"/>
      <w:position w:val="-1"/>
      <w:sz w:val="28"/>
    </w:rPr>
  </w:style>
  <w:style w:type="character" w:customStyle="1" w:styleId="113">
    <w:name w:val="1. Раздел 1 Знак"/>
    <w:basedOn w:val="a6"/>
    <w:link w:val="110"/>
    <w:rsid w:val="00A22C52"/>
    <w:rPr>
      <w:rFonts w:ascii="Times New Roman Полужирный" w:eastAsiaTheme="majorEastAsia" w:hAnsi="Times New Roman Полужирный" w:cstheme="majorBidi"/>
      <w:b/>
      <w:bCs/>
      <w:caps/>
      <w:color w:val="000000" w:themeColor="text1"/>
      <w:sz w:val="32"/>
      <w:szCs w:val="32"/>
      <w:lang w:eastAsia="ru-RU"/>
    </w:rPr>
  </w:style>
  <w:style w:type="character" w:customStyle="1" w:styleId="2110">
    <w:name w:val="2. Подраздел 1.1 Знак"/>
    <w:basedOn w:val="113"/>
    <w:link w:val="211"/>
    <w:rsid w:val="00A22C52"/>
    <w:rPr>
      <w:rFonts w:ascii="Times New Roman Полужирный" w:eastAsia="Times New Roman" w:hAnsi="Times New Roman Полужирный" w:cs="Times New Roman"/>
      <w:b/>
      <w:bCs w:val="0"/>
      <w:iCs/>
      <w:caps w:val="0"/>
      <w:color w:val="000000" w:themeColor="text1"/>
      <w:position w:val="-1"/>
      <w:sz w:val="28"/>
      <w:szCs w:val="24"/>
      <w:lang w:eastAsia="ru-RU"/>
    </w:rPr>
  </w:style>
  <w:style w:type="paragraph" w:customStyle="1" w:styleId="3111">
    <w:name w:val="3. Подраздел 1.1.1"/>
    <w:basedOn w:val="31"/>
    <w:next w:val="211"/>
    <w:link w:val="31110"/>
    <w:autoRedefine/>
    <w:qFormat/>
    <w:rsid w:val="00A22C52"/>
    <w:pPr>
      <w:keepNext/>
      <w:keepLines/>
      <w:numPr>
        <w:ilvl w:val="0"/>
        <w:numId w:val="39"/>
      </w:numPr>
    </w:pPr>
    <w:rPr>
      <w:rFonts w:ascii="Times New Roman Полужирный" w:hAnsi="Times New Roman Полужирный"/>
      <w:bCs w:val="0"/>
      <w:iCs/>
      <w:szCs w:val="24"/>
      <w:bdr w:val="none" w:sz="0" w:space="0" w:color="auto"/>
    </w:rPr>
  </w:style>
  <w:style w:type="character" w:customStyle="1" w:styleId="31110">
    <w:name w:val="3. Подраздел 1.1.1 Знак"/>
    <w:basedOn w:val="a6"/>
    <w:link w:val="3111"/>
    <w:rsid w:val="00A22C52"/>
    <w:rPr>
      <w:rFonts w:ascii="Times New Roman Полужирный" w:eastAsia="Times New Roman" w:hAnsi="Times New Roman Полужирный" w:cs="Times New Roman"/>
      <w:b/>
      <w:iCs/>
      <w:color w:val="000000"/>
      <w:sz w:val="24"/>
      <w:szCs w:val="24"/>
      <w:lang w:eastAsia="ru-RU"/>
    </w:rPr>
  </w:style>
  <w:style w:type="table" w:customStyle="1" w:styleId="-11">
    <w:name w:val="Таблица-сетка 1 светлая1"/>
    <w:basedOn w:val="a7"/>
    <w:uiPriority w:val="46"/>
    <w:rsid w:val="00577159"/>
    <w:pPr>
      <w:spacing w:after="0" w:line="240" w:lineRule="auto"/>
    </w:p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451">
    <w:name w:val="Таблица-сетка 4 — акцент 51"/>
    <w:basedOn w:val="a7"/>
    <w:uiPriority w:val="49"/>
    <w:rsid w:val="004E3523"/>
    <w:pPr>
      <w:spacing w:after="0" w:line="240" w:lineRule="auto"/>
    </w:pPr>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351">
    <w:name w:val="Список-таблица 3 — акцент 51"/>
    <w:basedOn w:val="a7"/>
    <w:uiPriority w:val="48"/>
    <w:rsid w:val="00D7734B"/>
    <w:pPr>
      <w:spacing w:after="0" w:line="240" w:lineRule="auto"/>
    </w:pPr>
    <w:tblPr>
      <w:tblStyleRowBandSize w:val="1"/>
      <w:tblStyleColBandSize w:val="1"/>
      <w:tblInd w:w="0" w:type="dxa"/>
      <w:tblBorders>
        <w:top w:val="single" w:sz="4" w:space="0" w:color="4472C4" w:themeColor="accent5"/>
        <w:left w:val="single" w:sz="4" w:space="0" w:color="4472C4" w:themeColor="accent5"/>
        <w:bottom w:val="single" w:sz="4" w:space="0" w:color="4472C4" w:themeColor="accent5"/>
        <w:right w:val="single" w:sz="4" w:space="0" w:color="4472C4" w:themeColor="accent5"/>
      </w:tblBorders>
      <w:tblCellMar>
        <w:top w:w="0" w:type="dxa"/>
        <w:left w:w="108" w:type="dxa"/>
        <w:bottom w:w="0" w:type="dxa"/>
        <w:right w:w="108" w:type="dxa"/>
      </w:tblCellMar>
    </w:tblPr>
    <w:tblStylePr w:type="firstRow">
      <w:rPr>
        <w:b/>
        <w:bCs/>
        <w:color w:val="FFFFFF" w:themeColor="background1"/>
      </w:rPr>
      <w:tblPr/>
      <w:tcPr>
        <w:shd w:val="clear" w:color="auto" w:fill="4472C4" w:themeFill="accent5"/>
      </w:tcPr>
    </w:tblStylePr>
    <w:tblStylePr w:type="lastRow">
      <w:rPr>
        <w:b/>
        <w:bCs/>
      </w:rPr>
      <w:tblPr/>
      <w:tcPr>
        <w:tcBorders>
          <w:top w:val="double" w:sz="4" w:space="0" w:color="4472C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5"/>
          <w:right w:val="single" w:sz="4" w:space="0" w:color="4472C4" w:themeColor="accent5"/>
        </w:tcBorders>
      </w:tcPr>
    </w:tblStylePr>
    <w:tblStylePr w:type="band1Horz">
      <w:tblPr/>
      <w:tcPr>
        <w:tcBorders>
          <w:top w:val="single" w:sz="4" w:space="0" w:color="4472C4" w:themeColor="accent5"/>
          <w:bottom w:val="single" w:sz="4" w:space="0" w:color="4472C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5"/>
          <w:left w:val="nil"/>
        </w:tcBorders>
      </w:tcPr>
    </w:tblStylePr>
    <w:tblStylePr w:type="swCell">
      <w:tblPr/>
      <w:tcPr>
        <w:tcBorders>
          <w:top w:val="double" w:sz="4" w:space="0" w:color="4472C4" w:themeColor="accent5"/>
          <w:right w:val="nil"/>
        </w:tcBorders>
      </w:tcPr>
    </w:tblStylePr>
  </w:style>
  <w:style w:type="table" w:customStyle="1" w:styleId="-4316">
    <w:name w:val="Таблица-сетка 4 — акцент 316"/>
    <w:basedOn w:val="a7"/>
    <w:uiPriority w:val="49"/>
    <w:rsid w:val="0021694B"/>
    <w:pPr>
      <w:spacing w:after="0" w:line="240" w:lineRule="auto"/>
    </w:pPr>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customStyle="1" w:styleId="xl77">
    <w:name w:val="xl77"/>
    <w:basedOn w:val="a4"/>
    <w:rsid w:val="008263C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8">
    <w:name w:val="xl78"/>
    <w:basedOn w:val="a4"/>
    <w:rsid w:val="008263C3"/>
    <w:pPr>
      <w:pBdr>
        <w:top w:val="single" w:sz="4" w:space="0" w:color="BDD7EE"/>
        <w:left w:val="single" w:sz="4" w:space="0" w:color="BDD7EE"/>
        <w:bottom w:val="single" w:sz="4" w:space="0" w:color="BDD7EE"/>
        <w:right w:val="single" w:sz="4" w:space="0" w:color="BDD7EE"/>
      </w:pBdr>
      <w:shd w:val="clear" w:color="000000" w:fill="082F7E"/>
      <w:spacing w:before="100" w:beforeAutospacing="1" w:after="100" w:afterAutospacing="1"/>
      <w:jc w:val="center"/>
      <w:textAlignment w:val="center"/>
    </w:pPr>
    <w:rPr>
      <w:b/>
      <w:bCs/>
      <w:color w:val="FFFFFF"/>
    </w:rPr>
  </w:style>
  <w:style w:type="paragraph" w:customStyle="1" w:styleId="xl79">
    <w:name w:val="xl79"/>
    <w:basedOn w:val="a4"/>
    <w:rsid w:val="008263C3"/>
    <w:pPr>
      <w:pBdr>
        <w:top w:val="single" w:sz="4" w:space="0" w:color="auto"/>
        <w:left w:val="single" w:sz="4" w:space="0" w:color="auto"/>
        <w:bottom w:val="single" w:sz="4" w:space="0" w:color="auto"/>
        <w:right w:val="single" w:sz="4" w:space="0" w:color="auto"/>
      </w:pBdr>
      <w:shd w:val="clear" w:color="000000" w:fill="9BC2E6"/>
      <w:spacing w:before="100" w:beforeAutospacing="1" w:after="100" w:afterAutospacing="1"/>
      <w:jc w:val="center"/>
      <w:textAlignment w:val="center"/>
    </w:pPr>
    <w:rPr>
      <w:b/>
      <w:bCs/>
    </w:rPr>
  </w:style>
  <w:style w:type="paragraph" w:customStyle="1" w:styleId="xl80">
    <w:name w:val="xl80"/>
    <w:basedOn w:val="a4"/>
    <w:rsid w:val="008263C3"/>
    <w:pPr>
      <w:pBdr>
        <w:top w:val="single" w:sz="4" w:space="0" w:color="auto"/>
        <w:left w:val="single" w:sz="4" w:space="0" w:color="auto"/>
        <w:bottom w:val="single" w:sz="4" w:space="0" w:color="auto"/>
        <w:right w:val="single" w:sz="4" w:space="0" w:color="auto"/>
      </w:pBdr>
      <w:shd w:val="clear" w:color="000000" w:fill="9BC2E6"/>
      <w:spacing w:before="100" w:beforeAutospacing="1" w:after="100" w:afterAutospacing="1"/>
    </w:pPr>
    <w:rPr>
      <w:b/>
      <w:bCs/>
    </w:rPr>
  </w:style>
  <w:style w:type="paragraph" w:customStyle="1" w:styleId="xl81">
    <w:name w:val="xl81"/>
    <w:basedOn w:val="a4"/>
    <w:rsid w:val="008263C3"/>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jc w:val="center"/>
      <w:textAlignment w:val="center"/>
    </w:pPr>
    <w:rPr>
      <w:b/>
      <w:bCs/>
    </w:rPr>
  </w:style>
  <w:style w:type="paragraph" w:customStyle="1" w:styleId="xl82">
    <w:name w:val="xl82"/>
    <w:basedOn w:val="a4"/>
    <w:rsid w:val="008263C3"/>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pPr>
    <w:rPr>
      <w:b/>
      <w:bCs/>
    </w:rPr>
  </w:style>
  <w:style w:type="paragraph" w:customStyle="1" w:styleId="xl83">
    <w:name w:val="xl83"/>
    <w:basedOn w:val="a4"/>
    <w:rsid w:val="008263C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4">
    <w:name w:val="xl84"/>
    <w:basedOn w:val="a4"/>
    <w:rsid w:val="008263C3"/>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5">
    <w:name w:val="xl85"/>
    <w:basedOn w:val="a4"/>
    <w:rsid w:val="008263C3"/>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6">
    <w:name w:val="xl86"/>
    <w:basedOn w:val="a4"/>
    <w:rsid w:val="008263C3"/>
    <w:pPr>
      <w:pBdr>
        <w:top w:val="single" w:sz="4" w:space="0" w:color="BDD7EE"/>
        <w:left w:val="single" w:sz="4" w:space="0" w:color="BDD7EE"/>
        <w:right w:val="single" w:sz="4" w:space="0" w:color="BDD7EE"/>
      </w:pBdr>
      <w:shd w:val="clear" w:color="000000" w:fill="082F7E"/>
      <w:spacing w:before="100" w:beforeAutospacing="1" w:after="100" w:afterAutospacing="1"/>
      <w:jc w:val="center"/>
      <w:textAlignment w:val="center"/>
    </w:pPr>
    <w:rPr>
      <w:b/>
      <w:bCs/>
      <w:color w:val="FFFFFF"/>
    </w:rPr>
  </w:style>
  <w:style w:type="paragraph" w:customStyle="1" w:styleId="xl87">
    <w:name w:val="xl87"/>
    <w:basedOn w:val="a4"/>
    <w:rsid w:val="008263C3"/>
    <w:pPr>
      <w:pBdr>
        <w:top w:val="single" w:sz="4" w:space="0" w:color="auto"/>
        <w:left w:val="single" w:sz="4" w:space="0" w:color="auto"/>
        <w:bottom w:val="single" w:sz="4" w:space="0" w:color="auto"/>
        <w:right w:val="single" w:sz="4" w:space="0" w:color="auto"/>
      </w:pBdr>
      <w:shd w:val="clear" w:color="000000" w:fill="9BC2E6"/>
      <w:spacing w:before="100" w:beforeAutospacing="1" w:after="100" w:afterAutospacing="1"/>
    </w:pPr>
    <w:rPr>
      <w:b/>
      <w:bCs/>
    </w:rPr>
  </w:style>
  <w:style w:type="paragraph" w:customStyle="1" w:styleId="xl88">
    <w:name w:val="xl88"/>
    <w:basedOn w:val="a4"/>
    <w:rsid w:val="008263C3"/>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pPr>
    <w:rPr>
      <w:b/>
      <w:bCs/>
    </w:rPr>
  </w:style>
  <w:style w:type="paragraph" w:customStyle="1" w:styleId="xl89">
    <w:name w:val="xl89"/>
    <w:basedOn w:val="a4"/>
    <w:rsid w:val="008263C3"/>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style>
  <w:style w:type="paragraph" w:customStyle="1" w:styleId="xl90">
    <w:name w:val="xl90"/>
    <w:basedOn w:val="a4"/>
    <w:rsid w:val="008263C3"/>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pPr>
  </w:style>
  <w:style w:type="paragraph" w:customStyle="1" w:styleId="xl91">
    <w:name w:val="xl91"/>
    <w:basedOn w:val="a4"/>
    <w:rsid w:val="008263C3"/>
    <w:pPr>
      <w:pBdr>
        <w:left w:val="single" w:sz="4" w:space="0" w:color="BDD7EE"/>
      </w:pBdr>
      <w:shd w:val="clear" w:color="000000" w:fill="082F7E"/>
      <w:spacing w:before="100" w:beforeAutospacing="1" w:after="100" w:afterAutospacing="1"/>
      <w:jc w:val="center"/>
      <w:textAlignment w:val="center"/>
    </w:pPr>
    <w:rPr>
      <w:b/>
      <w:bCs/>
      <w:color w:val="FFFFFF"/>
    </w:rPr>
  </w:style>
  <w:style w:type="paragraph" w:customStyle="1" w:styleId="xl92">
    <w:name w:val="xl92"/>
    <w:basedOn w:val="a4"/>
    <w:rsid w:val="008263C3"/>
    <w:pPr>
      <w:shd w:val="clear" w:color="000000" w:fill="082F7E"/>
      <w:spacing w:before="100" w:beforeAutospacing="1" w:after="100" w:afterAutospacing="1"/>
      <w:jc w:val="center"/>
      <w:textAlignment w:val="center"/>
    </w:pPr>
    <w:rPr>
      <w:b/>
      <w:bCs/>
      <w:color w:val="FFFFFF"/>
    </w:rPr>
  </w:style>
  <w:style w:type="table" w:customStyle="1" w:styleId="-4111">
    <w:name w:val="Список-таблица 4 — акцент 11"/>
    <w:basedOn w:val="a7"/>
    <w:uiPriority w:val="49"/>
    <w:rsid w:val="001622E6"/>
    <w:pPr>
      <w:widowControl w:val="0"/>
      <w:spacing w:after="0" w:line="240" w:lineRule="auto"/>
    </w:pPr>
    <w:rPr>
      <w:rFonts w:ascii="Courier New" w:eastAsia="Courier New" w:hAnsi="Courier New" w:cs="Courier New"/>
      <w:sz w:val="24"/>
      <w:szCs w:val="24"/>
      <w:lang w:eastAsia="ru-RU" w:bidi="ru-RU"/>
    </w:r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4112">
    <w:name w:val="Таблица-сетка 4 — акцент 11"/>
    <w:basedOn w:val="a7"/>
    <w:uiPriority w:val="49"/>
    <w:rsid w:val="001622E6"/>
    <w:pPr>
      <w:spacing w:after="0" w:line="240" w:lineRule="auto"/>
      <w:ind w:firstLine="709"/>
      <w:jc w:val="both"/>
    </w:pPr>
    <w:rPr>
      <w:rFonts w:ascii="Times New Roman" w:hAnsi="Times New Roman" w:cs="Times New Roman"/>
      <w:sz w:val="24"/>
      <w:szCs w:val="24"/>
    </w:r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2110">
    <w:name w:val="Список-таблица 2 — акцент 11"/>
    <w:basedOn w:val="a7"/>
    <w:uiPriority w:val="47"/>
    <w:rsid w:val="001622E6"/>
    <w:pPr>
      <w:spacing w:after="0" w:line="240" w:lineRule="auto"/>
      <w:ind w:firstLine="709"/>
      <w:jc w:val="both"/>
    </w:pPr>
    <w:rPr>
      <w:rFonts w:ascii="Times New Roman" w:hAnsi="Times New Roman" w:cs="Times New Roman"/>
      <w:sz w:val="24"/>
      <w:szCs w:val="24"/>
    </w:rPr>
    <w:tblPr>
      <w:tblStyleRowBandSize w:val="1"/>
      <w:tblStyleColBandSize w:val="1"/>
      <w:tblInd w:w="0" w:type="dxa"/>
      <w:tblBorders>
        <w:top w:val="single" w:sz="4" w:space="0" w:color="9CC2E5" w:themeColor="accent1" w:themeTint="99"/>
        <w:bottom w:val="single" w:sz="4" w:space="0" w:color="9CC2E5" w:themeColor="accent1" w:themeTint="99"/>
        <w:insideH w:val="single" w:sz="4" w:space="0" w:color="9CC2E5" w:themeColor="accent1"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uiPriority="35" w:qFormat="1"/>
    <w:lsdException w:name="footnote reference" w:uiPriority="0"/>
    <w:lsdException w:name="Title" w:semiHidden="0" w:uiPriority="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Normal (Web)"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4">
    <w:name w:val="Normal"/>
    <w:qFormat/>
    <w:rsid w:val="00A22C52"/>
    <w:pPr>
      <w:spacing w:after="0" w:line="240" w:lineRule="auto"/>
    </w:pPr>
    <w:rPr>
      <w:rFonts w:ascii="Times New Roman" w:eastAsia="Times New Roman" w:hAnsi="Times New Roman" w:cs="Times New Roman"/>
      <w:sz w:val="24"/>
      <w:szCs w:val="24"/>
      <w:lang w:eastAsia="ru-RU"/>
    </w:rPr>
  </w:style>
  <w:style w:type="paragraph" w:styleId="11">
    <w:name w:val="heading 1"/>
    <w:aliases w:val="Техническое задание,ТЗ_1,ТЭР ЦОД ЭП1,삭제"/>
    <w:basedOn w:val="a4"/>
    <w:next w:val="a4"/>
    <w:link w:val="14"/>
    <w:uiPriority w:val="9"/>
    <w:qFormat/>
    <w:rsid w:val="00352FD0"/>
    <w:pPr>
      <w:keepNext/>
      <w:keepLines/>
      <w:numPr>
        <w:numId w:val="1"/>
      </w:numPr>
      <w:spacing w:before="120" w:after="120"/>
      <w:ind w:left="1560" w:hanging="851"/>
      <w:jc w:val="both"/>
      <w:outlineLvl w:val="0"/>
    </w:pPr>
    <w:rPr>
      <w:b/>
      <w:sz w:val="28"/>
      <w:szCs w:val="28"/>
    </w:rPr>
  </w:style>
  <w:style w:type="paragraph" w:styleId="21">
    <w:name w:val="heading 2"/>
    <w:aliases w:val="Глава,Новый заголовок 2,HD2,Indented Heading,H2,H21,H22,Indented Heading1,Indented Heading2,Indented Heading3,Indented Heading4,H23,H211,H221,Indented Heading5,Indented Heading6,Indented Heading7,H24,H212,H222,Indented Heading8,H25,H213,H223"/>
    <w:basedOn w:val="11"/>
    <w:next w:val="a4"/>
    <w:link w:val="26"/>
    <w:unhideWhenUsed/>
    <w:qFormat/>
    <w:rsid w:val="00352FD0"/>
    <w:pPr>
      <w:numPr>
        <w:ilvl w:val="1"/>
      </w:numPr>
      <w:outlineLvl w:val="1"/>
    </w:pPr>
    <w:rPr>
      <w:b w:val="0"/>
      <w:sz w:val="24"/>
      <w:szCs w:val="24"/>
    </w:rPr>
  </w:style>
  <w:style w:type="paragraph" w:styleId="31">
    <w:name w:val="heading 3"/>
    <w:aliases w:val="ТЭО3,ТТЗХБ2,ТЗ 3,ТЗ_3,DON'T USE 3,ТЭР ЦОД ЭП 3"/>
    <w:basedOn w:val="a4"/>
    <w:link w:val="32"/>
    <w:autoRedefine/>
    <w:uiPriority w:val="9"/>
    <w:unhideWhenUsed/>
    <w:qFormat/>
    <w:rsid w:val="00C74E2E"/>
    <w:pPr>
      <w:numPr>
        <w:ilvl w:val="2"/>
        <w:numId w:val="23"/>
      </w:numPr>
      <w:spacing w:line="23" w:lineRule="atLeast"/>
      <w:ind w:left="851" w:hanging="851"/>
      <w:contextualSpacing/>
      <w:jc w:val="both"/>
      <w:outlineLvl w:val="2"/>
    </w:pPr>
    <w:rPr>
      <w:b/>
      <w:bCs/>
      <w:color w:val="000000"/>
      <w:szCs w:val="28"/>
      <w:bdr w:val="none" w:sz="0" w:space="0" w:color="auto" w:frame="1"/>
    </w:rPr>
  </w:style>
  <w:style w:type="paragraph" w:styleId="4">
    <w:name w:val="heading 4"/>
    <w:aliases w:val="ТТЗХБ4,ТЗ4"/>
    <w:basedOn w:val="31"/>
    <w:next w:val="a4"/>
    <w:link w:val="41"/>
    <w:uiPriority w:val="9"/>
    <w:unhideWhenUsed/>
    <w:qFormat/>
    <w:rsid w:val="00352FD0"/>
    <w:pPr>
      <w:numPr>
        <w:ilvl w:val="3"/>
      </w:numPr>
      <w:outlineLvl w:val="3"/>
    </w:pPr>
  </w:style>
  <w:style w:type="paragraph" w:styleId="50">
    <w:name w:val="heading 5"/>
    <w:aliases w:val="ТЗ5"/>
    <w:basedOn w:val="a4"/>
    <w:next w:val="a4"/>
    <w:link w:val="51"/>
    <w:uiPriority w:val="9"/>
    <w:unhideWhenUsed/>
    <w:qFormat/>
    <w:rsid w:val="00D6400C"/>
    <w:pPr>
      <w:keepNext/>
      <w:keepLines/>
      <w:spacing w:before="40" w:line="276" w:lineRule="auto"/>
      <w:outlineLvl w:val="4"/>
    </w:pPr>
    <w:rPr>
      <w:rFonts w:asciiTheme="majorHAnsi" w:eastAsiaTheme="majorEastAsia" w:hAnsiTheme="majorHAnsi" w:cstheme="majorBidi"/>
      <w:color w:val="2E74B5" w:themeColor="accent1" w:themeShade="BF"/>
    </w:rPr>
  </w:style>
  <w:style w:type="paragraph" w:styleId="6">
    <w:name w:val="heading 6"/>
    <w:basedOn w:val="a4"/>
    <w:next w:val="a5"/>
    <w:link w:val="60"/>
    <w:uiPriority w:val="99"/>
    <w:qFormat/>
    <w:rsid w:val="00D6400C"/>
    <w:pPr>
      <w:keepLines/>
      <w:tabs>
        <w:tab w:val="num" w:pos="1152"/>
      </w:tabs>
      <w:overflowPunct w:val="0"/>
      <w:autoSpaceDE w:val="0"/>
      <w:autoSpaceDN w:val="0"/>
      <w:adjustRightInd w:val="0"/>
      <w:spacing w:before="240" w:after="120"/>
      <w:ind w:left="1152" w:hanging="1152"/>
      <w:textAlignment w:val="baseline"/>
      <w:outlineLvl w:val="5"/>
    </w:pPr>
    <w:rPr>
      <w:rFonts w:ascii="Arial" w:hAnsi="Arial"/>
      <w:b/>
      <w:smallCaps/>
      <w:szCs w:val="20"/>
    </w:rPr>
  </w:style>
  <w:style w:type="paragraph" w:styleId="7">
    <w:name w:val="heading 7"/>
    <w:basedOn w:val="a4"/>
    <w:next w:val="a5"/>
    <w:link w:val="70"/>
    <w:uiPriority w:val="99"/>
    <w:qFormat/>
    <w:rsid w:val="00D6400C"/>
    <w:pPr>
      <w:keepLines/>
      <w:tabs>
        <w:tab w:val="num" w:pos="1296"/>
      </w:tabs>
      <w:overflowPunct w:val="0"/>
      <w:autoSpaceDE w:val="0"/>
      <w:autoSpaceDN w:val="0"/>
      <w:adjustRightInd w:val="0"/>
      <w:spacing w:before="240" w:after="120"/>
      <w:ind w:left="1296" w:hanging="1296"/>
      <w:textAlignment w:val="baseline"/>
      <w:outlineLvl w:val="6"/>
    </w:pPr>
    <w:rPr>
      <w:rFonts w:ascii="Arial" w:hAnsi="Arial"/>
      <w:b/>
      <w:szCs w:val="20"/>
    </w:rPr>
  </w:style>
  <w:style w:type="paragraph" w:styleId="8">
    <w:name w:val="heading 8"/>
    <w:basedOn w:val="a4"/>
    <w:next w:val="a4"/>
    <w:link w:val="80"/>
    <w:uiPriority w:val="99"/>
    <w:unhideWhenUsed/>
    <w:qFormat/>
    <w:rsid w:val="00D6400C"/>
    <w:pPr>
      <w:keepNext/>
      <w:keepLines/>
      <w:spacing w:before="40" w:line="276" w:lineRule="auto"/>
      <w:outlineLvl w:val="7"/>
    </w:pPr>
    <w:rPr>
      <w:rFonts w:asciiTheme="majorHAnsi" w:eastAsiaTheme="majorEastAsia" w:hAnsiTheme="majorHAnsi" w:cstheme="majorBidi"/>
      <w:color w:val="272727" w:themeColor="text1" w:themeTint="D8"/>
      <w:sz w:val="21"/>
      <w:szCs w:val="21"/>
    </w:rPr>
  </w:style>
  <w:style w:type="paragraph" w:styleId="9">
    <w:name w:val="heading 9"/>
    <w:basedOn w:val="a4"/>
    <w:next w:val="a5"/>
    <w:link w:val="90"/>
    <w:uiPriority w:val="99"/>
    <w:qFormat/>
    <w:rsid w:val="00D6400C"/>
    <w:pPr>
      <w:keepLines/>
      <w:tabs>
        <w:tab w:val="num" w:pos="1584"/>
      </w:tabs>
      <w:overflowPunct w:val="0"/>
      <w:autoSpaceDE w:val="0"/>
      <w:autoSpaceDN w:val="0"/>
      <w:adjustRightInd w:val="0"/>
      <w:spacing w:before="240" w:after="120"/>
      <w:ind w:left="1584" w:hanging="1584"/>
      <w:textAlignment w:val="baseline"/>
      <w:outlineLvl w:val="8"/>
    </w:pPr>
    <w:rPr>
      <w:rFonts w:ascii="Arial" w:hAnsi="Arial"/>
      <w:szCs w:val="20"/>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character" w:customStyle="1" w:styleId="14">
    <w:name w:val="Заголовок 1 Знак"/>
    <w:aliases w:val="Техническое задание Знак,ТЗ_1 Знак,ТЭР ЦОД ЭП1 Знак,삭제 Знак"/>
    <w:basedOn w:val="a6"/>
    <w:link w:val="11"/>
    <w:uiPriority w:val="9"/>
    <w:rsid w:val="00352FD0"/>
    <w:rPr>
      <w:rFonts w:ascii="Times New Roman" w:eastAsia="Times New Roman" w:hAnsi="Times New Roman" w:cs="Times New Roman"/>
      <w:b/>
      <w:sz w:val="28"/>
      <w:szCs w:val="28"/>
      <w:lang w:eastAsia="ru-RU"/>
    </w:rPr>
  </w:style>
  <w:style w:type="character" w:customStyle="1" w:styleId="26">
    <w:name w:val="Заголовок 2 Знак"/>
    <w:aliases w:val="Глава Знак,Новый заголовок 2 Знак,HD2 Знак,Indented Heading Знак,H2 Знак,H21 Знак,H22 Знак,Indented Heading1 Знак,Indented Heading2 Знак,Indented Heading3 Знак,Indented Heading4 Знак,H23 Знак,H211 Знак,H221 Знак,Indented Heading5 Знак"/>
    <w:basedOn w:val="a6"/>
    <w:link w:val="21"/>
    <w:rsid w:val="00352FD0"/>
    <w:rPr>
      <w:rFonts w:ascii="Times New Roman" w:eastAsia="Times New Roman" w:hAnsi="Times New Roman" w:cs="Times New Roman"/>
      <w:sz w:val="24"/>
      <w:szCs w:val="24"/>
      <w:lang w:eastAsia="ru-RU"/>
    </w:rPr>
  </w:style>
  <w:style w:type="character" w:customStyle="1" w:styleId="32">
    <w:name w:val="Заголовок 3 Знак"/>
    <w:aliases w:val="ТЭО3 Знак,ТТЗХБ2 Знак,ТЗ 3 Знак,ТЗ_3 Знак,DON'T USE 3 Знак,ТЭР ЦОД ЭП 3 Знак1"/>
    <w:basedOn w:val="a6"/>
    <w:link w:val="31"/>
    <w:uiPriority w:val="9"/>
    <w:rsid w:val="00C74E2E"/>
    <w:rPr>
      <w:rFonts w:ascii="Times New Roman" w:eastAsia="Times New Roman" w:hAnsi="Times New Roman" w:cs="Times New Roman"/>
      <w:b/>
      <w:bCs/>
      <w:color w:val="000000"/>
      <w:sz w:val="24"/>
      <w:szCs w:val="28"/>
      <w:bdr w:val="none" w:sz="0" w:space="0" w:color="auto" w:frame="1"/>
      <w:lang w:eastAsia="ru-RU"/>
    </w:rPr>
  </w:style>
  <w:style w:type="character" w:customStyle="1" w:styleId="41">
    <w:name w:val="Заголовок 4 Знак"/>
    <w:aliases w:val="ТТЗХБ4 Знак,ТЗ4 Знак"/>
    <w:basedOn w:val="a6"/>
    <w:link w:val="4"/>
    <w:uiPriority w:val="9"/>
    <w:rsid w:val="00352FD0"/>
    <w:rPr>
      <w:rFonts w:ascii="Times New Roman" w:eastAsia="Times New Roman" w:hAnsi="Times New Roman" w:cs="Times New Roman"/>
      <w:b/>
      <w:bCs/>
      <w:color w:val="000000"/>
      <w:sz w:val="24"/>
      <w:szCs w:val="28"/>
      <w:bdr w:val="none" w:sz="0" w:space="0" w:color="auto" w:frame="1"/>
      <w:lang w:eastAsia="ru-RU"/>
    </w:rPr>
  </w:style>
  <w:style w:type="paragraph" w:styleId="a9">
    <w:name w:val="List Paragraph"/>
    <w:aliases w:val="List_Paragraph,Multilevel para_II,List Paragraph1,List Paragraph (numbered (a)),Numbered list,Абзац списка1,Заголовок 1.1,1. спис,Абзац маркированнный,Заголовок_3,Bullet_IRAO,Мой Список,AC List 01,Подпись рисунка,Table-Normal,Абзац,3,1,UL"/>
    <w:basedOn w:val="a4"/>
    <w:link w:val="aa"/>
    <w:uiPriority w:val="34"/>
    <w:qFormat/>
    <w:rsid w:val="00D402E5"/>
    <w:pPr>
      <w:ind w:left="720"/>
      <w:contextualSpacing/>
    </w:pPr>
  </w:style>
  <w:style w:type="character" w:customStyle="1" w:styleId="aa">
    <w:name w:val="Абзац списка Знак"/>
    <w:aliases w:val="List_Paragraph Знак,Multilevel para_II Знак,List Paragraph1 Знак,List Paragraph (numbered (a)) Знак,Numbered list Знак,Абзац списка1 Знак,Заголовок 1.1 Знак,1. спис Знак,Абзац маркированнный Знак,Заголовок_3 Знак,Bullet_IRAO Знак"/>
    <w:link w:val="a9"/>
    <w:uiPriority w:val="34"/>
    <w:qFormat/>
    <w:locked/>
    <w:rsid w:val="0054452E"/>
  </w:style>
  <w:style w:type="character" w:customStyle="1" w:styleId="ab">
    <w:name w:val="Обычный (Интернет) Знак"/>
    <w:aliases w:val="Обычный (Web) Знак,Обычный (веб) Знак,Обычный (Интернет)1 Знак"/>
    <w:link w:val="paragraph"/>
    <w:uiPriority w:val="99"/>
    <w:locked/>
    <w:rsid w:val="002F2DC8"/>
    <w:rPr>
      <w:rFonts w:ascii="Times New Roman" w:eastAsia="Times New Roman" w:hAnsi="Times New Roman" w:cs="Times New Roman"/>
      <w:sz w:val="24"/>
      <w:szCs w:val="24"/>
      <w:lang w:eastAsia="ru-RU"/>
    </w:rPr>
  </w:style>
  <w:style w:type="paragraph" w:customStyle="1" w:styleId="paragraph">
    <w:name w:val="paragraph"/>
    <w:basedOn w:val="a4"/>
    <w:link w:val="ab"/>
    <w:qFormat/>
    <w:rsid w:val="002F2DC8"/>
    <w:pPr>
      <w:spacing w:before="100" w:beforeAutospacing="1" w:after="100" w:afterAutospacing="1"/>
    </w:pPr>
  </w:style>
  <w:style w:type="character" w:customStyle="1" w:styleId="normaltextrun">
    <w:name w:val="normaltextrun"/>
    <w:basedOn w:val="a6"/>
    <w:rsid w:val="002F2DC8"/>
  </w:style>
  <w:style w:type="character" w:customStyle="1" w:styleId="eop">
    <w:name w:val="eop"/>
    <w:basedOn w:val="a6"/>
    <w:rsid w:val="002F2DC8"/>
  </w:style>
  <w:style w:type="paragraph" w:customStyle="1" w:styleId="15">
    <w:name w:val="Обычный (Интернет)1"/>
    <w:aliases w:val="Обычный (Web)"/>
    <w:basedOn w:val="a4"/>
    <w:uiPriority w:val="99"/>
    <w:qFormat/>
    <w:rsid w:val="001B3FDA"/>
    <w:pPr>
      <w:spacing w:before="100" w:beforeAutospacing="1" w:after="100" w:afterAutospacing="1"/>
    </w:pPr>
  </w:style>
  <w:style w:type="paragraph" w:styleId="ac">
    <w:name w:val="Normal (Web)"/>
    <w:basedOn w:val="a4"/>
    <w:uiPriority w:val="99"/>
    <w:unhideWhenUsed/>
    <w:qFormat/>
    <w:rsid w:val="004D7F4D"/>
    <w:pPr>
      <w:spacing w:before="100" w:beforeAutospacing="1" w:after="100" w:afterAutospacing="1"/>
    </w:pPr>
  </w:style>
  <w:style w:type="table" w:styleId="ad">
    <w:name w:val="Table Grid"/>
    <w:basedOn w:val="a7"/>
    <w:uiPriority w:val="39"/>
    <w:rsid w:val="003302E5"/>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e">
    <w:name w:val="Без интервала Знак"/>
    <w:link w:val="af"/>
    <w:uiPriority w:val="1"/>
    <w:locked/>
    <w:rsid w:val="00764C0A"/>
    <w:rPr>
      <w:rFonts w:ascii="Times New Roman" w:eastAsia="Times New Roman" w:hAnsi="Times New Roman" w:cs="Times New Roman"/>
    </w:rPr>
  </w:style>
  <w:style w:type="paragraph" w:styleId="af">
    <w:name w:val="No Spacing"/>
    <w:link w:val="ae"/>
    <w:uiPriority w:val="1"/>
    <w:qFormat/>
    <w:rsid w:val="00764C0A"/>
    <w:pPr>
      <w:spacing w:after="0" w:line="240" w:lineRule="auto"/>
    </w:pPr>
    <w:rPr>
      <w:rFonts w:ascii="Times New Roman" w:eastAsia="Times New Roman" w:hAnsi="Times New Roman" w:cs="Times New Roman"/>
    </w:rPr>
  </w:style>
  <w:style w:type="paragraph" w:customStyle="1" w:styleId="list-item">
    <w:name w:val="list-item"/>
    <w:rsid w:val="00764C0A"/>
    <w:pPr>
      <w:widowControl w:val="0"/>
      <w:suppressAutoHyphens/>
      <w:spacing w:before="57" w:after="57" w:line="240" w:lineRule="auto"/>
    </w:pPr>
    <w:rPr>
      <w:rFonts w:ascii="Georgia" w:eastAsia="DejaVu Sans" w:hAnsi="Georgia" w:cs="DejaVu Sans"/>
      <w:color w:val="000000"/>
      <w:kern w:val="2"/>
      <w:sz w:val="24"/>
      <w:szCs w:val="24"/>
      <w:lang w:eastAsia="zh-CN" w:bidi="hi-IN"/>
    </w:rPr>
  </w:style>
  <w:style w:type="character" w:styleId="af0">
    <w:name w:val="Hyperlink"/>
    <w:basedOn w:val="a6"/>
    <w:uiPriority w:val="99"/>
    <w:unhideWhenUsed/>
    <w:rsid w:val="00764C0A"/>
    <w:rPr>
      <w:color w:val="0000FF"/>
      <w:u w:val="single"/>
    </w:rPr>
  </w:style>
  <w:style w:type="paragraph" w:styleId="af1">
    <w:name w:val="header"/>
    <w:basedOn w:val="a4"/>
    <w:link w:val="af2"/>
    <w:uiPriority w:val="99"/>
    <w:unhideWhenUsed/>
    <w:rsid w:val="00040BB3"/>
    <w:pPr>
      <w:widowControl w:val="0"/>
      <w:tabs>
        <w:tab w:val="center" w:pos="4677"/>
        <w:tab w:val="right" w:pos="9355"/>
      </w:tabs>
      <w:suppressAutoHyphens/>
      <w:spacing w:before="28" w:after="130"/>
    </w:pPr>
    <w:rPr>
      <w:rFonts w:ascii="Georgia" w:hAnsi="Georgia" w:cs="Mangal"/>
      <w:color w:val="000000"/>
      <w:kern w:val="2"/>
      <w:szCs w:val="21"/>
      <w:lang w:eastAsia="zh-CN" w:bidi="hi-IN"/>
    </w:rPr>
  </w:style>
  <w:style w:type="character" w:customStyle="1" w:styleId="af2">
    <w:name w:val="Верхний колонтитул Знак"/>
    <w:basedOn w:val="a6"/>
    <w:link w:val="af1"/>
    <w:uiPriority w:val="99"/>
    <w:rsid w:val="00040BB3"/>
    <w:rPr>
      <w:rFonts w:ascii="Georgia" w:eastAsia="Times New Roman" w:hAnsi="Georgia" w:cs="Mangal"/>
      <w:color w:val="000000"/>
      <w:kern w:val="2"/>
      <w:sz w:val="24"/>
      <w:szCs w:val="21"/>
      <w:lang w:eastAsia="zh-CN" w:bidi="hi-IN"/>
    </w:rPr>
  </w:style>
  <w:style w:type="paragraph" w:customStyle="1" w:styleId="text-body">
    <w:name w:val="text-body"/>
    <w:qFormat/>
    <w:rsid w:val="00EE01B2"/>
    <w:pPr>
      <w:widowControl w:val="0"/>
      <w:suppressAutoHyphens/>
      <w:spacing w:after="120" w:line="240" w:lineRule="auto"/>
    </w:pPr>
    <w:rPr>
      <w:rFonts w:ascii="Georgia" w:eastAsia="DejaVu Sans" w:hAnsi="Georgia" w:cs="DejaVu Sans"/>
      <w:color w:val="000000"/>
      <w:kern w:val="2"/>
      <w:sz w:val="24"/>
      <w:szCs w:val="24"/>
      <w:lang w:eastAsia="zh-CN" w:bidi="hi-IN"/>
    </w:rPr>
  </w:style>
  <w:style w:type="character" w:styleId="af3">
    <w:name w:val="FollowedHyperlink"/>
    <w:basedOn w:val="a6"/>
    <w:uiPriority w:val="99"/>
    <w:semiHidden/>
    <w:unhideWhenUsed/>
    <w:rsid w:val="009B11DA"/>
    <w:rPr>
      <w:color w:val="954F72"/>
      <w:u w:val="single"/>
    </w:rPr>
  </w:style>
  <w:style w:type="paragraph" w:customStyle="1" w:styleId="msonormal0">
    <w:name w:val="msonormal"/>
    <w:basedOn w:val="a4"/>
    <w:rsid w:val="009B11DA"/>
    <w:pPr>
      <w:spacing w:before="100" w:beforeAutospacing="1" w:after="100" w:afterAutospacing="1"/>
    </w:pPr>
  </w:style>
  <w:style w:type="paragraph" w:customStyle="1" w:styleId="xl64">
    <w:name w:val="xl64"/>
    <w:basedOn w:val="a4"/>
    <w:rsid w:val="009B11DA"/>
    <w:pPr>
      <w:spacing w:before="100" w:beforeAutospacing="1" w:after="100" w:afterAutospacing="1"/>
    </w:pPr>
    <w:rPr>
      <w:rFonts w:ascii="Times New Roman\" w:hAnsi="Times New Roman\"/>
    </w:rPr>
  </w:style>
  <w:style w:type="paragraph" w:customStyle="1" w:styleId="xl65">
    <w:name w:val="xl65"/>
    <w:basedOn w:val="a4"/>
    <w:rsid w:val="009B11DA"/>
    <w:pPr>
      <w:spacing w:before="100" w:beforeAutospacing="1" w:after="100" w:afterAutospacing="1"/>
      <w:textAlignment w:val="center"/>
    </w:pPr>
    <w:rPr>
      <w:rFonts w:ascii="Times New Roman\" w:hAnsi="Times New Roman\"/>
    </w:rPr>
  </w:style>
  <w:style w:type="paragraph" w:customStyle="1" w:styleId="xl66">
    <w:name w:val="xl66"/>
    <w:basedOn w:val="a4"/>
    <w:rsid w:val="009B11D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hAnsi="Times New Roman\"/>
      <w:color w:val="616161"/>
    </w:rPr>
  </w:style>
  <w:style w:type="paragraph" w:customStyle="1" w:styleId="xl67">
    <w:name w:val="xl67"/>
    <w:basedOn w:val="a4"/>
    <w:rsid w:val="009B11D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hAnsi="Times New Roman\"/>
      <w:color w:val="616161"/>
    </w:rPr>
  </w:style>
  <w:style w:type="paragraph" w:customStyle="1" w:styleId="xl68">
    <w:name w:val="xl68"/>
    <w:basedOn w:val="a4"/>
    <w:rsid w:val="009B11D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hAnsi="Times New Roman\"/>
      <w:color w:val="616161"/>
    </w:rPr>
  </w:style>
  <w:style w:type="paragraph" w:customStyle="1" w:styleId="xl69">
    <w:name w:val="xl69"/>
    <w:basedOn w:val="a4"/>
    <w:rsid w:val="009B11D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color w:val="616161"/>
    </w:rPr>
  </w:style>
  <w:style w:type="paragraph" w:customStyle="1" w:styleId="xl70">
    <w:name w:val="xl70"/>
    <w:basedOn w:val="a4"/>
    <w:rsid w:val="009B11D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color w:val="0563C1"/>
      <w:u w:val="single"/>
    </w:rPr>
  </w:style>
  <w:style w:type="paragraph" w:customStyle="1" w:styleId="xl71">
    <w:name w:val="xl71"/>
    <w:basedOn w:val="a4"/>
    <w:rsid w:val="009B11D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color w:val="616161"/>
    </w:rPr>
  </w:style>
  <w:style w:type="paragraph" w:customStyle="1" w:styleId="xl72">
    <w:name w:val="xl72"/>
    <w:basedOn w:val="a4"/>
    <w:rsid w:val="009B11D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rPr>
  </w:style>
  <w:style w:type="paragraph" w:customStyle="1" w:styleId="xl73">
    <w:name w:val="xl73"/>
    <w:basedOn w:val="a4"/>
    <w:rsid w:val="009B11D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rPr>
  </w:style>
  <w:style w:type="paragraph" w:customStyle="1" w:styleId="xl74">
    <w:name w:val="xl74"/>
    <w:basedOn w:val="a4"/>
    <w:rsid w:val="009B11DA"/>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imes New Roman\" w:hAnsi="Times New Roman\"/>
      <w:b/>
      <w:bCs/>
      <w:color w:val="616161"/>
    </w:rPr>
  </w:style>
  <w:style w:type="paragraph" w:customStyle="1" w:styleId="xl75">
    <w:name w:val="xl75"/>
    <w:basedOn w:val="a4"/>
    <w:rsid w:val="009B11D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Times New Roman\" w:hAnsi="Times New Roman\"/>
      <w:b/>
      <w:bCs/>
      <w:color w:val="6C3D14"/>
    </w:rPr>
  </w:style>
  <w:style w:type="paragraph" w:customStyle="1" w:styleId="xl76">
    <w:name w:val="xl76"/>
    <w:basedOn w:val="a4"/>
    <w:rsid w:val="009B11D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Times New Roman\" w:hAnsi="Times New Roman\"/>
      <w:color w:val="0563C1"/>
      <w:u w:val="single"/>
    </w:rPr>
  </w:style>
  <w:style w:type="paragraph" w:styleId="16">
    <w:name w:val="toc 1"/>
    <w:basedOn w:val="a4"/>
    <w:next w:val="a4"/>
    <w:autoRedefine/>
    <w:uiPriority w:val="39"/>
    <w:unhideWhenUsed/>
    <w:rsid w:val="00CE7EF5"/>
    <w:pPr>
      <w:tabs>
        <w:tab w:val="left" w:pos="440"/>
        <w:tab w:val="right" w:leader="dot" w:pos="10195"/>
      </w:tabs>
      <w:contextualSpacing/>
      <w:jc w:val="both"/>
    </w:pPr>
    <w:rPr>
      <w:b/>
      <w:noProof/>
      <w:lang w:val="en-GB"/>
    </w:rPr>
  </w:style>
  <w:style w:type="paragraph" w:styleId="27">
    <w:name w:val="toc 2"/>
    <w:basedOn w:val="a4"/>
    <w:next w:val="a4"/>
    <w:link w:val="28"/>
    <w:autoRedefine/>
    <w:uiPriority w:val="39"/>
    <w:unhideWhenUsed/>
    <w:rsid w:val="00AE0020"/>
    <w:pPr>
      <w:tabs>
        <w:tab w:val="left" w:pos="880"/>
        <w:tab w:val="right" w:leader="dot" w:pos="10195"/>
      </w:tabs>
      <w:ind w:left="220"/>
      <w:jc w:val="both"/>
    </w:pPr>
    <w:rPr>
      <w:noProof/>
      <w:color w:val="000000" w:themeColor="text1"/>
    </w:rPr>
  </w:style>
  <w:style w:type="paragraph" w:styleId="33">
    <w:name w:val="toc 3"/>
    <w:basedOn w:val="a4"/>
    <w:next w:val="a4"/>
    <w:autoRedefine/>
    <w:uiPriority w:val="39"/>
    <w:unhideWhenUsed/>
    <w:rsid w:val="00AE0020"/>
    <w:pPr>
      <w:tabs>
        <w:tab w:val="left" w:pos="1320"/>
        <w:tab w:val="right" w:leader="dot" w:pos="10195"/>
      </w:tabs>
      <w:ind w:left="440"/>
      <w:jc w:val="both"/>
    </w:pPr>
    <w:rPr>
      <w:noProof/>
    </w:rPr>
  </w:style>
  <w:style w:type="paragraph" w:customStyle="1" w:styleId="17">
    <w:name w:val="Ирина 1"/>
    <w:basedOn w:val="a4"/>
    <w:link w:val="18"/>
    <w:autoRedefine/>
    <w:qFormat/>
    <w:rsid w:val="00AE0020"/>
    <w:pPr>
      <w:suppressAutoHyphens/>
      <w:spacing w:line="276" w:lineRule="auto"/>
      <w:contextualSpacing/>
    </w:pPr>
    <w:rPr>
      <w:b/>
      <w:bCs/>
      <w:caps/>
      <w:snapToGrid w:val="0"/>
      <w:szCs w:val="32"/>
      <w:shd w:val="clear" w:color="auto" w:fill="FFFFFF"/>
    </w:rPr>
  </w:style>
  <w:style w:type="character" w:customStyle="1" w:styleId="18">
    <w:name w:val="Ирина 1 Знак"/>
    <w:basedOn w:val="a6"/>
    <w:link w:val="17"/>
    <w:rsid w:val="00AE0020"/>
    <w:rPr>
      <w:rFonts w:ascii="Times New Roman" w:eastAsia="Times New Roman" w:hAnsi="Times New Roman" w:cs="Times New Roman"/>
      <w:b/>
      <w:bCs/>
      <w:caps/>
      <w:snapToGrid w:val="0"/>
      <w:sz w:val="24"/>
      <w:szCs w:val="32"/>
      <w:lang w:eastAsia="ru-RU"/>
    </w:rPr>
  </w:style>
  <w:style w:type="paragraph" w:customStyle="1" w:styleId="snoska">
    <w:name w:val="snoska"/>
    <w:basedOn w:val="a4"/>
    <w:rsid w:val="00AE0020"/>
    <w:pPr>
      <w:widowControl w:val="0"/>
      <w:suppressAutoHyphens/>
      <w:spacing w:line="100" w:lineRule="atLeast"/>
      <w:jc w:val="both"/>
    </w:pPr>
    <w:rPr>
      <w:rFonts w:ascii="Arial" w:hAnsi="Arial" w:cs="Arial"/>
      <w:lang w:val="en-GB" w:eastAsia="zh-CN"/>
    </w:rPr>
  </w:style>
  <w:style w:type="character" w:customStyle="1" w:styleId="spellingerror">
    <w:name w:val="spellingerror"/>
    <w:basedOn w:val="a6"/>
    <w:rsid w:val="00AE0020"/>
  </w:style>
  <w:style w:type="character" w:customStyle="1" w:styleId="scxw20123649">
    <w:name w:val="scxw20123649"/>
    <w:basedOn w:val="a6"/>
    <w:rsid w:val="00AE0020"/>
  </w:style>
  <w:style w:type="paragraph" w:customStyle="1" w:styleId="Normal1">
    <w:name w:val="Normal1"/>
    <w:rsid w:val="00AE0020"/>
    <w:pPr>
      <w:spacing w:after="0" w:line="240" w:lineRule="auto"/>
    </w:pPr>
    <w:rPr>
      <w:rFonts w:ascii="Times New Roman" w:eastAsia="Times New Roman" w:hAnsi="Times New Roman" w:cs="Times New Roman"/>
      <w:snapToGrid w:val="0"/>
      <w:sz w:val="24"/>
      <w:szCs w:val="20"/>
      <w:lang w:eastAsia="ru-RU"/>
    </w:rPr>
  </w:style>
  <w:style w:type="paragraph" w:styleId="af4">
    <w:name w:val="Balloon Text"/>
    <w:basedOn w:val="a4"/>
    <w:link w:val="af5"/>
    <w:uiPriority w:val="99"/>
    <w:semiHidden/>
    <w:unhideWhenUsed/>
    <w:rsid w:val="00AE0020"/>
    <w:rPr>
      <w:rFonts w:ascii="Segoe UI" w:hAnsi="Segoe UI" w:cs="Segoe UI"/>
      <w:sz w:val="18"/>
      <w:szCs w:val="18"/>
    </w:rPr>
  </w:style>
  <w:style w:type="character" w:customStyle="1" w:styleId="af5">
    <w:name w:val="Текст выноски Знак"/>
    <w:basedOn w:val="a6"/>
    <w:link w:val="af4"/>
    <w:uiPriority w:val="99"/>
    <w:semiHidden/>
    <w:rsid w:val="00AE0020"/>
    <w:rPr>
      <w:rFonts w:ascii="Segoe UI" w:hAnsi="Segoe UI" w:cs="Segoe UI"/>
      <w:sz w:val="18"/>
      <w:szCs w:val="18"/>
    </w:rPr>
  </w:style>
  <w:style w:type="character" w:customStyle="1" w:styleId="findhit">
    <w:name w:val="findhit"/>
    <w:basedOn w:val="a6"/>
    <w:rsid w:val="00AE0020"/>
  </w:style>
  <w:style w:type="character" w:customStyle="1" w:styleId="contextualspellingandgrammarerror">
    <w:name w:val="contextualspellingandgrammarerror"/>
    <w:basedOn w:val="a6"/>
    <w:rsid w:val="00AE0020"/>
  </w:style>
  <w:style w:type="character" w:customStyle="1" w:styleId="textrun">
    <w:name w:val="textrun"/>
    <w:basedOn w:val="a6"/>
    <w:rsid w:val="00AE0020"/>
  </w:style>
  <w:style w:type="paragraph" w:customStyle="1" w:styleId="outlineelement">
    <w:name w:val="outlineelement"/>
    <w:basedOn w:val="a4"/>
    <w:rsid w:val="00AE0020"/>
    <w:pPr>
      <w:spacing w:before="100" w:beforeAutospacing="1" w:after="100" w:afterAutospacing="1"/>
    </w:pPr>
  </w:style>
  <w:style w:type="character" w:customStyle="1" w:styleId="hps">
    <w:name w:val="hps"/>
    <w:rsid w:val="00AE0020"/>
  </w:style>
  <w:style w:type="character" w:customStyle="1" w:styleId="19">
    <w:name w:val="маркер 1 Знак"/>
    <w:link w:val="12"/>
    <w:locked/>
    <w:rsid w:val="00AE0020"/>
    <w:rPr>
      <w:rFonts w:ascii="Times New Roman" w:eastAsia="Times New Roman" w:hAnsi="Times New Roman" w:cs="Times New Roman"/>
      <w:sz w:val="24"/>
      <w:szCs w:val="24"/>
      <w:lang w:eastAsia="ru-RU"/>
    </w:rPr>
  </w:style>
  <w:style w:type="paragraph" w:customStyle="1" w:styleId="12">
    <w:name w:val="маркер 1"/>
    <w:basedOn w:val="a4"/>
    <w:link w:val="19"/>
    <w:qFormat/>
    <w:rsid w:val="00AE0020"/>
    <w:pPr>
      <w:numPr>
        <w:numId w:val="3"/>
      </w:numPr>
      <w:spacing w:before="120" w:after="120" w:line="276" w:lineRule="auto"/>
    </w:pPr>
  </w:style>
  <w:style w:type="paragraph" w:customStyle="1" w:styleId="af6">
    <w:name w:val="ГС_Основной_текст"/>
    <w:rsid w:val="00AE0020"/>
    <w:pPr>
      <w:snapToGrid w:val="0"/>
      <w:spacing w:before="60" w:after="60" w:line="276" w:lineRule="auto"/>
      <w:ind w:firstLine="567"/>
    </w:pPr>
    <w:rPr>
      <w:rFonts w:ascii="Times New Roman" w:eastAsia="Times New Roman" w:hAnsi="Times New Roman" w:cs="Times New Roman"/>
      <w:sz w:val="24"/>
      <w:szCs w:val="24"/>
      <w:lang w:eastAsia="ru-RU"/>
    </w:rPr>
  </w:style>
  <w:style w:type="table" w:customStyle="1" w:styleId="GridTable1Light-Accent11">
    <w:name w:val="Grid Table 1 Light - Accent 11"/>
    <w:basedOn w:val="a7"/>
    <w:uiPriority w:val="46"/>
    <w:rsid w:val="00AE0020"/>
    <w:pPr>
      <w:spacing w:after="0" w:line="240" w:lineRule="auto"/>
    </w:pPr>
    <w:rPr>
      <w:lang w:val="en-US"/>
    </w:rPr>
    <w:tblPr>
      <w:tblStyleRowBandSize w:val="1"/>
      <w:tblStyleColBandSize w:val="1"/>
      <w:tblInd w:w="0" w:type="dxa"/>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CellMar>
        <w:top w:w="0" w:type="dxa"/>
        <w:left w:w="108" w:type="dxa"/>
        <w:bottom w:w="0" w:type="dxa"/>
        <w:right w:w="108" w:type="dxa"/>
      </w:tblCellMar>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character" w:customStyle="1" w:styleId="IBS">
    <w:name w:val="Основной текст IBS Знак"/>
    <w:link w:val="IBS0"/>
    <w:semiHidden/>
    <w:locked/>
    <w:rsid w:val="00AE0020"/>
    <w:rPr>
      <w:rFonts w:ascii="Times New Roman" w:hAnsi="Times New Roman" w:cs="Times New Roman"/>
      <w:b/>
      <w:i/>
      <w:sz w:val="24"/>
      <w:szCs w:val="24"/>
    </w:rPr>
  </w:style>
  <w:style w:type="paragraph" w:customStyle="1" w:styleId="IBS0">
    <w:name w:val="Основной текст IBS"/>
    <w:link w:val="IBS"/>
    <w:autoRedefine/>
    <w:semiHidden/>
    <w:qFormat/>
    <w:rsid w:val="00AE0020"/>
    <w:pPr>
      <w:spacing w:after="0" w:line="276" w:lineRule="auto"/>
      <w:ind w:firstLine="709"/>
      <w:contextualSpacing/>
      <w:jc w:val="center"/>
    </w:pPr>
    <w:rPr>
      <w:rFonts w:ascii="Times New Roman" w:hAnsi="Times New Roman" w:cs="Times New Roman"/>
      <w:b/>
      <w:i/>
      <w:sz w:val="24"/>
      <w:szCs w:val="24"/>
    </w:rPr>
  </w:style>
  <w:style w:type="paragraph" w:customStyle="1" w:styleId="1a">
    <w:name w:val="Оглавление 1."/>
    <w:basedOn w:val="a4"/>
    <w:qFormat/>
    <w:rsid w:val="00AE0020"/>
    <w:pPr>
      <w:jc w:val="center"/>
    </w:pPr>
    <w:rPr>
      <w:b/>
      <w:sz w:val="32"/>
      <w:szCs w:val="32"/>
    </w:rPr>
  </w:style>
  <w:style w:type="paragraph" w:styleId="42">
    <w:name w:val="toc 4"/>
    <w:basedOn w:val="a4"/>
    <w:next w:val="a4"/>
    <w:autoRedefine/>
    <w:uiPriority w:val="39"/>
    <w:unhideWhenUsed/>
    <w:rsid w:val="00AE0020"/>
    <w:pPr>
      <w:spacing w:after="100"/>
      <w:ind w:left="660"/>
    </w:pPr>
  </w:style>
  <w:style w:type="paragraph" w:customStyle="1" w:styleId="1b">
    <w:name w:val="ПТЭР 1"/>
    <w:basedOn w:val="11"/>
    <w:link w:val="1c"/>
    <w:autoRedefine/>
    <w:qFormat/>
    <w:rsid w:val="00E40629"/>
    <w:pPr>
      <w:keepLines w:val="0"/>
      <w:numPr>
        <w:numId w:val="0"/>
      </w:numPr>
      <w:spacing w:before="0" w:after="240"/>
    </w:pPr>
    <w:rPr>
      <w:smallCaps/>
      <w:color w:val="000000"/>
    </w:rPr>
  </w:style>
  <w:style w:type="paragraph" w:customStyle="1" w:styleId="Default">
    <w:name w:val="Default"/>
    <w:uiPriority w:val="99"/>
    <w:qFormat/>
    <w:rsid w:val="00667781"/>
    <w:pPr>
      <w:autoSpaceDE w:val="0"/>
      <w:autoSpaceDN w:val="0"/>
      <w:adjustRightInd w:val="0"/>
      <w:spacing w:after="0" w:line="240" w:lineRule="auto"/>
      <w:ind w:firstLine="709"/>
      <w:jc w:val="both"/>
    </w:pPr>
    <w:rPr>
      <w:rFonts w:ascii="Times New Roman" w:hAnsi="Times New Roman" w:cs="Times New Roman"/>
      <w:color w:val="000000"/>
      <w:sz w:val="24"/>
      <w:szCs w:val="24"/>
    </w:rPr>
  </w:style>
  <w:style w:type="paragraph" w:customStyle="1" w:styleId="a1">
    <w:name w:val="маркерный"/>
    <w:basedOn w:val="a9"/>
    <w:qFormat/>
    <w:rsid w:val="00D940DA"/>
    <w:pPr>
      <w:numPr>
        <w:numId w:val="5"/>
      </w:numPr>
      <w:tabs>
        <w:tab w:val="left" w:pos="1134"/>
      </w:tabs>
      <w:spacing w:line="276" w:lineRule="auto"/>
      <w:ind w:left="360"/>
      <w:contextualSpacing w:val="0"/>
    </w:pPr>
    <w:rPr>
      <w:rFonts w:eastAsia="Calibri"/>
      <w:sz w:val="28"/>
      <w:szCs w:val="28"/>
    </w:rPr>
  </w:style>
  <w:style w:type="paragraph" w:styleId="a5">
    <w:name w:val="Body Text"/>
    <w:aliases w:val="NICMAN Body Text,Знак5 Знак,Основной текст Знак Знак,Знак5 Знак Знак,ändrad,bt,EHPT,Body3,body indent,andrad,Body Text Char, Знак5 Знак, Знак5 Знак Знак, ändrad"/>
    <w:basedOn w:val="a4"/>
    <w:link w:val="af7"/>
    <w:uiPriority w:val="99"/>
    <w:rsid w:val="00D940DA"/>
    <w:rPr>
      <w:sz w:val="28"/>
      <w:szCs w:val="20"/>
      <w:lang w:val="x-none" w:eastAsia="x-none"/>
    </w:rPr>
  </w:style>
  <w:style w:type="character" w:customStyle="1" w:styleId="af7">
    <w:name w:val="Основной текст Знак"/>
    <w:aliases w:val="NICMAN Body Text Знак,Знак5 Знак Знак1,Основной текст Знак Знак Знак,Знак5 Знак Знак Знак,ändrad Знак,bt Знак,EHPT Знак,Body3 Знак,body indent Знак,andrad Знак,Body Text Char Знак, Знак5 Знак Знак1, Знак5 Знак Знак Знак, ändrad Знак"/>
    <w:basedOn w:val="a6"/>
    <w:link w:val="a5"/>
    <w:uiPriority w:val="99"/>
    <w:rsid w:val="00D940DA"/>
    <w:rPr>
      <w:rFonts w:ascii="Times New Roman" w:eastAsia="Times New Roman" w:hAnsi="Times New Roman" w:cs="Times New Roman"/>
      <w:sz w:val="28"/>
      <w:szCs w:val="20"/>
      <w:lang w:val="x-none" w:eastAsia="x-none"/>
    </w:rPr>
  </w:style>
  <w:style w:type="paragraph" w:styleId="29">
    <w:name w:val="Body Text 2"/>
    <w:basedOn w:val="a4"/>
    <w:link w:val="2a"/>
    <w:unhideWhenUsed/>
    <w:rsid w:val="00D940DA"/>
    <w:pPr>
      <w:spacing w:after="120" w:line="480" w:lineRule="auto"/>
    </w:pPr>
  </w:style>
  <w:style w:type="character" w:customStyle="1" w:styleId="2a">
    <w:name w:val="Основной текст 2 Знак"/>
    <w:basedOn w:val="a6"/>
    <w:link w:val="29"/>
    <w:rsid w:val="00D940DA"/>
    <w:rPr>
      <w:rFonts w:ascii="Times New Roman" w:eastAsia="Times New Roman" w:hAnsi="Times New Roman" w:cs="Times New Roman"/>
      <w:sz w:val="24"/>
      <w:szCs w:val="24"/>
      <w:lang w:eastAsia="ru-RU"/>
    </w:rPr>
  </w:style>
  <w:style w:type="character" w:customStyle="1" w:styleId="1c">
    <w:name w:val="ПТЭР 1 Знак"/>
    <w:basedOn w:val="a6"/>
    <w:link w:val="1b"/>
    <w:rsid w:val="00E40629"/>
    <w:rPr>
      <w:rFonts w:ascii="Times New Roman" w:eastAsia="Times New Roman" w:hAnsi="Times New Roman" w:cs="Times New Roman"/>
      <w:b/>
      <w:smallCaps/>
      <w:color w:val="000000"/>
      <w:sz w:val="28"/>
      <w:szCs w:val="28"/>
      <w:lang w:eastAsia="ru-RU"/>
    </w:rPr>
  </w:style>
  <w:style w:type="character" w:customStyle="1" w:styleId="51">
    <w:name w:val="Заголовок 5 Знак"/>
    <w:aliases w:val="ТЗ5 Знак"/>
    <w:basedOn w:val="a6"/>
    <w:link w:val="50"/>
    <w:uiPriority w:val="9"/>
    <w:rsid w:val="00D6400C"/>
    <w:rPr>
      <w:rFonts w:asciiTheme="majorHAnsi" w:eastAsiaTheme="majorEastAsia" w:hAnsiTheme="majorHAnsi" w:cstheme="majorBidi"/>
      <w:color w:val="2E74B5" w:themeColor="accent1" w:themeShade="BF"/>
      <w:sz w:val="24"/>
      <w:szCs w:val="24"/>
      <w:lang w:eastAsia="ru-RU"/>
    </w:rPr>
  </w:style>
  <w:style w:type="character" w:customStyle="1" w:styleId="60">
    <w:name w:val="Заголовок 6 Знак"/>
    <w:basedOn w:val="a6"/>
    <w:link w:val="6"/>
    <w:uiPriority w:val="99"/>
    <w:rsid w:val="00D6400C"/>
    <w:rPr>
      <w:rFonts w:ascii="Arial" w:eastAsia="Times New Roman" w:hAnsi="Arial" w:cs="Times New Roman"/>
      <w:b/>
      <w:smallCaps/>
      <w:sz w:val="24"/>
      <w:szCs w:val="20"/>
      <w:lang w:eastAsia="ru-RU"/>
    </w:rPr>
  </w:style>
  <w:style w:type="character" w:customStyle="1" w:styleId="70">
    <w:name w:val="Заголовок 7 Знак"/>
    <w:basedOn w:val="a6"/>
    <w:link w:val="7"/>
    <w:uiPriority w:val="99"/>
    <w:rsid w:val="00D6400C"/>
    <w:rPr>
      <w:rFonts w:ascii="Arial" w:eastAsia="Times New Roman" w:hAnsi="Arial" w:cs="Times New Roman"/>
      <w:b/>
      <w:sz w:val="24"/>
      <w:szCs w:val="20"/>
      <w:lang w:eastAsia="ru-RU"/>
    </w:rPr>
  </w:style>
  <w:style w:type="character" w:customStyle="1" w:styleId="80">
    <w:name w:val="Заголовок 8 Знак"/>
    <w:basedOn w:val="a6"/>
    <w:link w:val="8"/>
    <w:uiPriority w:val="99"/>
    <w:rsid w:val="00D6400C"/>
    <w:rPr>
      <w:rFonts w:asciiTheme="majorHAnsi" w:eastAsiaTheme="majorEastAsia" w:hAnsiTheme="majorHAnsi" w:cstheme="majorBidi"/>
      <w:color w:val="272727" w:themeColor="text1" w:themeTint="D8"/>
      <w:sz w:val="21"/>
      <w:szCs w:val="21"/>
      <w:lang w:eastAsia="ru-RU"/>
    </w:rPr>
  </w:style>
  <w:style w:type="character" w:customStyle="1" w:styleId="90">
    <w:name w:val="Заголовок 9 Знак"/>
    <w:basedOn w:val="a6"/>
    <w:link w:val="9"/>
    <w:uiPriority w:val="99"/>
    <w:rsid w:val="00D6400C"/>
    <w:rPr>
      <w:rFonts w:ascii="Arial" w:eastAsia="Times New Roman" w:hAnsi="Arial" w:cs="Times New Roman"/>
      <w:sz w:val="24"/>
      <w:szCs w:val="20"/>
      <w:lang w:eastAsia="ru-RU"/>
    </w:rPr>
  </w:style>
  <w:style w:type="paragraph" w:customStyle="1" w:styleId="af8">
    <w:name w:val="Абзац простой"/>
    <w:basedOn w:val="a4"/>
    <w:link w:val="af9"/>
    <w:autoRedefine/>
    <w:qFormat/>
    <w:rsid w:val="00D6400C"/>
    <w:pPr>
      <w:spacing w:line="276" w:lineRule="auto"/>
    </w:pPr>
  </w:style>
  <w:style w:type="character" w:customStyle="1" w:styleId="af9">
    <w:name w:val="Абзац простой Знак"/>
    <w:link w:val="af8"/>
    <w:rsid w:val="00D6400C"/>
    <w:rPr>
      <w:rFonts w:ascii="Times New Roman" w:eastAsia="Times New Roman" w:hAnsi="Times New Roman" w:cs="Times New Roman"/>
      <w:sz w:val="24"/>
      <w:szCs w:val="24"/>
      <w:lang w:eastAsia="ru-RU"/>
    </w:rPr>
  </w:style>
  <w:style w:type="character" w:styleId="afa">
    <w:name w:val="Strong"/>
    <w:basedOn w:val="a6"/>
    <w:uiPriority w:val="22"/>
    <w:qFormat/>
    <w:rsid w:val="00D6400C"/>
    <w:rPr>
      <w:b/>
      <w:bCs/>
    </w:rPr>
  </w:style>
  <w:style w:type="character" w:customStyle="1" w:styleId="zoom">
    <w:name w:val="zoom"/>
    <w:basedOn w:val="a6"/>
    <w:rsid w:val="00D6400C"/>
  </w:style>
  <w:style w:type="character" w:customStyle="1" w:styleId="reset">
    <w:name w:val="reset"/>
    <w:basedOn w:val="a6"/>
    <w:rsid w:val="00D6400C"/>
  </w:style>
  <w:style w:type="character" w:customStyle="1" w:styleId="reduce">
    <w:name w:val="reduce"/>
    <w:basedOn w:val="a6"/>
    <w:rsid w:val="00D6400C"/>
  </w:style>
  <w:style w:type="paragraph" w:styleId="afb">
    <w:name w:val="Title"/>
    <w:basedOn w:val="a4"/>
    <w:next w:val="a4"/>
    <w:link w:val="afc"/>
    <w:autoRedefine/>
    <w:qFormat/>
    <w:rsid w:val="00D6400C"/>
    <w:pPr>
      <w:spacing w:before="240" w:after="240"/>
      <w:ind w:left="1418" w:hanging="709"/>
      <w:outlineLvl w:val="0"/>
    </w:pPr>
    <w:rPr>
      <w:b/>
      <w:bCs/>
      <w:caps/>
      <w:kern w:val="24"/>
      <w:szCs w:val="32"/>
      <w:lang w:val="en-US"/>
    </w:rPr>
  </w:style>
  <w:style w:type="character" w:customStyle="1" w:styleId="afd">
    <w:name w:val="Заголовок Знак"/>
    <w:basedOn w:val="a6"/>
    <w:uiPriority w:val="10"/>
    <w:rsid w:val="00D6400C"/>
    <w:rPr>
      <w:rFonts w:asciiTheme="majorHAnsi" w:eastAsiaTheme="majorEastAsia" w:hAnsiTheme="majorHAnsi" w:cstheme="majorBidi"/>
      <w:spacing w:val="-10"/>
      <w:kern w:val="28"/>
      <w:sz w:val="56"/>
      <w:szCs w:val="56"/>
    </w:rPr>
  </w:style>
  <w:style w:type="character" w:customStyle="1" w:styleId="afc">
    <w:name w:val="Название Знак"/>
    <w:basedOn w:val="a6"/>
    <w:link w:val="afb"/>
    <w:rsid w:val="00D6400C"/>
    <w:rPr>
      <w:rFonts w:ascii="Times New Roman" w:eastAsia="Times New Roman" w:hAnsi="Times New Roman" w:cs="Times New Roman"/>
      <w:b/>
      <w:bCs/>
      <w:caps/>
      <w:kern w:val="24"/>
      <w:sz w:val="24"/>
      <w:szCs w:val="32"/>
      <w:lang w:val="en-US" w:eastAsia="ru-RU"/>
    </w:rPr>
  </w:style>
  <w:style w:type="paragraph" w:styleId="afe">
    <w:name w:val="Subtitle"/>
    <w:aliases w:val="ТЭО4,ПТЭР,ТЗ 4"/>
    <w:basedOn w:val="4"/>
    <w:next w:val="31"/>
    <w:link w:val="aff"/>
    <w:autoRedefine/>
    <w:uiPriority w:val="11"/>
    <w:qFormat/>
    <w:rsid w:val="009B39DF"/>
    <w:pPr>
      <w:ind w:left="993" w:hanging="993"/>
      <w:outlineLvl w:val="1"/>
    </w:pPr>
    <w:rPr>
      <w:rFonts w:ascii="Times New Roman Полужирный" w:hAnsi="Times New Roman Полужирный"/>
      <w:bCs w:val="0"/>
      <w:iCs/>
      <w:lang w:val="en-US"/>
    </w:rPr>
  </w:style>
  <w:style w:type="character" w:customStyle="1" w:styleId="aff">
    <w:name w:val="Подзаголовок Знак"/>
    <w:aliases w:val="ТЭО4 Знак,ПТЭР Знак,ТЗ 4 Знак"/>
    <w:basedOn w:val="a6"/>
    <w:link w:val="afe"/>
    <w:uiPriority w:val="11"/>
    <w:rsid w:val="009B39DF"/>
    <w:rPr>
      <w:rFonts w:ascii="Times New Roman Полужирный" w:eastAsia="Times New Roman" w:hAnsi="Times New Roman Полужирный" w:cs="Times New Roman"/>
      <w:b/>
      <w:iCs/>
      <w:color w:val="000000"/>
      <w:sz w:val="24"/>
      <w:szCs w:val="28"/>
      <w:bdr w:val="none" w:sz="0" w:space="0" w:color="auto" w:frame="1"/>
      <w:lang w:val="en-US" w:eastAsia="ru-RU"/>
    </w:rPr>
  </w:style>
  <w:style w:type="character" w:customStyle="1" w:styleId="apple-style-span">
    <w:name w:val="apple-style-span"/>
    <w:rsid w:val="00D6400C"/>
  </w:style>
  <w:style w:type="character" w:customStyle="1" w:styleId="apple-converted-space">
    <w:name w:val="apple-converted-space"/>
    <w:basedOn w:val="a6"/>
    <w:rsid w:val="00D6400C"/>
  </w:style>
  <w:style w:type="paragraph" w:customStyle="1" w:styleId="aff0">
    <w:name w:val="Знак"/>
    <w:basedOn w:val="a4"/>
    <w:rsid w:val="00D6400C"/>
    <w:pPr>
      <w:spacing w:line="240" w:lineRule="exact"/>
    </w:pPr>
    <w:rPr>
      <w:rFonts w:ascii="Arial" w:hAnsi="Arial" w:cs="Arial"/>
      <w:sz w:val="20"/>
      <w:szCs w:val="20"/>
      <w:lang w:val="en-US"/>
    </w:rPr>
  </w:style>
  <w:style w:type="paragraph" w:customStyle="1" w:styleId="BodyTextBody">
    <w:name w:val="Body Text.Body"/>
    <w:rsid w:val="00D6400C"/>
    <w:pPr>
      <w:spacing w:before="120" w:after="120" w:line="240" w:lineRule="auto"/>
      <w:ind w:firstLine="709"/>
      <w:jc w:val="both"/>
    </w:pPr>
    <w:rPr>
      <w:rFonts w:ascii="Times New Roman" w:eastAsia="Times New Roman" w:hAnsi="Times New Roman" w:cs="Times New Roman"/>
      <w:sz w:val="24"/>
      <w:szCs w:val="20"/>
      <w:lang w:val="en-US"/>
    </w:rPr>
  </w:style>
  <w:style w:type="paragraph" w:customStyle="1" w:styleId="1d">
    <w:name w:val="Нумерованный 1"/>
    <w:basedOn w:val="a2"/>
    <w:link w:val="1e"/>
    <w:uiPriority w:val="99"/>
    <w:qFormat/>
    <w:rsid w:val="00D6400C"/>
    <w:pPr>
      <w:numPr>
        <w:numId w:val="0"/>
      </w:numPr>
      <w:tabs>
        <w:tab w:val="num" w:pos="2914"/>
      </w:tabs>
      <w:spacing w:after="0" w:line="360" w:lineRule="auto"/>
      <w:ind w:left="1070" w:hanging="360"/>
      <w:contextualSpacing w:val="0"/>
    </w:pPr>
    <w:rPr>
      <w:rFonts w:ascii="Calibri" w:hAnsi="Calibri"/>
      <w:szCs w:val="20"/>
    </w:rPr>
  </w:style>
  <w:style w:type="paragraph" w:styleId="a2">
    <w:name w:val="List Number"/>
    <w:basedOn w:val="a4"/>
    <w:link w:val="aff1"/>
    <w:uiPriority w:val="99"/>
    <w:semiHidden/>
    <w:unhideWhenUsed/>
    <w:rsid w:val="00D6400C"/>
    <w:pPr>
      <w:numPr>
        <w:numId w:val="6"/>
      </w:numPr>
      <w:spacing w:after="200" w:line="276" w:lineRule="auto"/>
      <w:contextualSpacing/>
    </w:pPr>
  </w:style>
  <w:style w:type="paragraph" w:customStyle="1" w:styleId="22">
    <w:name w:val="ПТЭР 2"/>
    <w:basedOn w:val="21"/>
    <w:next w:val="a4"/>
    <w:link w:val="2b"/>
    <w:autoRedefine/>
    <w:rsid w:val="00D6400C"/>
    <w:pPr>
      <w:keepNext w:val="0"/>
      <w:widowControl w:val="0"/>
      <w:numPr>
        <w:numId w:val="15"/>
      </w:numPr>
      <w:autoSpaceDE w:val="0"/>
      <w:autoSpaceDN w:val="0"/>
      <w:adjustRightInd w:val="0"/>
      <w:spacing w:before="0" w:after="0" w:line="276" w:lineRule="auto"/>
      <w:ind w:left="1097"/>
      <w:contextualSpacing/>
      <w:outlineLvl w:val="9"/>
    </w:pPr>
    <w:rPr>
      <w:rFonts w:eastAsia="TimesNewRoman"/>
      <w:iCs/>
      <w:color w:val="000000" w:themeColor="text1"/>
      <w:position w:val="-1"/>
    </w:rPr>
  </w:style>
  <w:style w:type="paragraph" w:styleId="aff2">
    <w:name w:val="Body Text Indent"/>
    <w:basedOn w:val="a4"/>
    <w:link w:val="aff3"/>
    <w:uiPriority w:val="99"/>
    <w:unhideWhenUsed/>
    <w:rsid w:val="00D6400C"/>
    <w:pPr>
      <w:spacing w:after="120" w:line="276" w:lineRule="auto"/>
      <w:ind w:left="283"/>
    </w:pPr>
  </w:style>
  <w:style w:type="character" w:customStyle="1" w:styleId="aff3">
    <w:name w:val="Основной текст с отступом Знак"/>
    <w:basedOn w:val="a6"/>
    <w:link w:val="aff2"/>
    <w:uiPriority w:val="99"/>
    <w:rsid w:val="00D6400C"/>
    <w:rPr>
      <w:rFonts w:ascii="Times New Roman" w:eastAsia="Times New Roman" w:hAnsi="Times New Roman" w:cs="Times New Roman"/>
      <w:sz w:val="24"/>
      <w:szCs w:val="24"/>
      <w:lang w:eastAsia="ru-RU"/>
    </w:rPr>
  </w:style>
  <w:style w:type="paragraph" w:styleId="aff4">
    <w:name w:val="List"/>
    <w:basedOn w:val="a4"/>
    <w:uiPriority w:val="99"/>
    <w:unhideWhenUsed/>
    <w:rsid w:val="00D6400C"/>
    <w:pPr>
      <w:spacing w:after="200" w:line="276" w:lineRule="auto"/>
      <w:ind w:left="283" w:hanging="283"/>
      <w:contextualSpacing/>
    </w:pPr>
  </w:style>
  <w:style w:type="paragraph" w:customStyle="1" w:styleId="aff5">
    <w:name w:val="_ОснТекст"/>
    <w:qFormat/>
    <w:rsid w:val="00D6400C"/>
    <w:pPr>
      <w:tabs>
        <w:tab w:val="left" w:pos="851"/>
      </w:tabs>
      <w:spacing w:before="60" w:after="60" w:line="360" w:lineRule="auto"/>
      <w:ind w:firstLine="851"/>
      <w:contextualSpacing/>
      <w:jc w:val="both"/>
    </w:pPr>
    <w:rPr>
      <w:rFonts w:ascii="Times New Roman" w:eastAsia="Times New Roman" w:hAnsi="Times New Roman" w:cs="Times New Roman"/>
      <w:sz w:val="24"/>
      <w:szCs w:val="24"/>
      <w:lang w:eastAsia="ru-RU"/>
    </w:rPr>
  </w:style>
  <w:style w:type="paragraph" w:customStyle="1" w:styleId="a">
    <w:name w:val="_Список_марк"/>
    <w:link w:val="aff6"/>
    <w:uiPriority w:val="99"/>
    <w:rsid w:val="00D6400C"/>
    <w:pPr>
      <w:numPr>
        <w:numId w:val="7"/>
      </w:numPr>
      <w:spacing w:after="60" w:line="360" w:lineRule="auto"/>
      <w:ind w:firstLine="709"/>
      <w:contextualSpacing/>
      <w:jc w:val="both"/>
    </w:pPr>
    <w:rPr>
      <w:rFonts w:ascii="Times New Roman" w:eastAsia="Times New Roman" w:hAnsi="Times New Roman" w:cs="Times New Roman"/>
      <w:sz w:val="24"/>
      <w:szCs w:val="20"/>
      <w:lang w:eastAsia="ru-RU"/>
    </w:rPr>
  </w:style>
  <w:style w:type="character" w:customStyle="1" w:styleId="aff6">
    <w:name w:val="_Список_марк Знак"/>
    <w:link w:val="a"/>
    <w:uiPriority w:val="99"/>
    <w:locked/>
    <w:rsid w:val="00D6400C"/>
    <w:rPr>
      <w:rFonts w:ascii="Times New Roman" w:eastAsia="Times New Roman" w:hAnsi="Times New Roman" w:cs="Times New Roman"/>
      <w:sz w:val="24"/>
      <w:szCs w:val="20"/>
      <w:lang w:eastAsia="ru-RU"/>
    </w:rPr>
  </w:style>
  <w:style w:type="character" w:customStyle="1" w:styleId="ORGTEXT">
    <w:name w:val="ORG_TEXT Знак"/>
    <w:link w:val="ORGTEXT0"/>
    <w:uiPriority w:val="99"/>
    <w:locked/>
    <w:rsid w:val="00D6400C"/>
    <w:rPr>
      <w:rFonts w:ascii="Arial" w:hAnsi="Arial"/>
      <w:sz w:val="20"/>
    </w:rPr>
  </w:style>
  <w:style w:type="paragraph" w:customStyle="1" w:styleId="ORGTEXT0">
    <w:name w:val="ORG_TEXT"/>
    <w:basedOn w:val="a4"/>
    <w:link w:val="ORGTEXT"/>
    <w:uiPriority w:val="99"/>
    <w:rsid w:val="00D6400C"/>
    <w:pPr>
      <w:widowControl w:val="0"/>
      <w:spacing w:after="120" w:line="360" w:lineRule="auto"/>
      <w:ind w:left="357" w:firstLine="720"/>
    </w:pPr>
    <w:rPr>
      <w:rFonts w:ascii="Arial" w:hAnsi="Arial"/>
      <w:sz w:val="20"/>
    </w:rPr>
  </w:style>
  <w:style w:type="paragraph" w:customStyle="1" w:styleId="20">
    <w:name w:val="Булет 2"/>
    <w:basedOn w:val="a4"/>
    <w:uiPriority w:val="99"/>
    <w:rsid w:val="00D6400C"/>
    <w:pPr>
      <w:numPr>
        <w:ilvl w:val="1"/>
        <w:numId w:val="8"/>
      </w:numPr>
      <w:spacing w:after="120" w:line="360" w:lineRule="auto"/>
    </w:pPr>
    <w:rPr>
      <w:rFonts w:ascii="Calibri" w:hAnsi="Calibri"/>
      <w:sz w:val="20"/>
    </w:rPr>
  </w:style>
  <w:style w:type="paragraph" w:customStyle="1" w:styleId="abc">
    <w:name w:val="Нумерованный список a_b_c"/>
    <w:basedOn w:val="a4"/>
    <w:link w:val="abc0"/>
    <w:qFormat/>
    <w:rsid w:val="00D6400C"/>
    <w:pPr>
      <w:numPr>
        <w:numId w:val="8"/>
      </w:numPr>
      <w:tabs>
        <w:tab w:val="left" w:pos="1843"/>
      </w:tabs>
      <w:spacing w:line="360" w:lineRule="auto"/>
      <w:ind w:left="1920"/>
    </w:pPr>
    <w:rPr>
      <w:rFonts w:ascii="Calibri" w:hAnsi="Calibri"/>
      <w:color w:val="000000"/>
      <w:szCs w:val="20"/>
    </w:rPr>
  </w:style>
  <w:style w:type="character" w:customStyle="1" w:styleId="abc0">
    <w:name w:val="Нумерованный список a_b_c Знак"/>
    <w:link w:val="abc"/>
    <w:locked/>
    <w:rsid w:val="00D6400C"/>
    <w:rPr>
      <w:rFonts w:ascii="Calibri" w:eastAsia="Times New Roman" w:hAnsi="Calibri" w:cs="Times New Roman"/>
      <w:color w:val="000000"/>
      <w:sz w:val="24"/>
      <w:szCs w:val="20"/>
      <w:lang w:eastAsia="ru-RU"/>
    </w:rPr>
  </w:style>
  <w:style w:type="paragraph" w:customStyle="1" w:styleId="western">
    <w:name w:val="western"/>
    <w:basedOn w:val="a4"/>
    <w:rsid w:val="00D6400C"/>
    <w:pPr>
      <w:spacing w:before="100" w:beforeAutospacing="1" w:after="100" w:afterAutospacing="1"/>
    </w:pPr>
  </w:style>
  <w:style w:type="paragraph" w:styleId="34">
    <w:name w:val="Body Text Indent 3"/>
    <w:basedOn w:val="a4"/>
    <w:link w:val="35"/>
    <w:uiPriority w:val="99"/>
    <w:unhideWhenUsed/>
    <w:rsid w:val="00D6400C"/>
    <w:pPr>
      <w:spacing w:after="120" w:line="276" w:lineRule="auto"/>
      <w:ind w:left="283" w:firstLine="720"/>
    </w:pPr>
    <w:rPr>
      <w:bCs/>
      <w:sz w:val="16"/>
      <w:szCs w:val="16"/>
    </w:rPr>
  </w:style>
  <w:style w:type="character" w:customStyle="1" w:styleId="35">
    <w:name w:val="Основной текст с отступом 3 Знак"/>
    <w:basedOn w:val="a6"/>
    <w:link w:val="34"/>
    <w:uiPriority w:val="99"/>
    <w:rsid w:val="00D6400C"/>
    <w:rPr>
      <w:rFonts w:ascii="Times New Roman" w:eastAsia="Times New Roman" w:hAnsi="Times New Roman" w:cs="Times New Roman"/>
      <w:bCs/>
      <w:sz w:val="16"/>
      <w:szCs w:val="16"/>
      <w:lang w:eastAsia="ru-RU"/>
    </w:rPr>
  </w:style>
  <w:style w:type="character" w:styleId="aff7">
    <w:name w:val="Book Title"/>
    <w:aliases w:val="ТЗХБ1"/>
    <w:uiPriority w:val="33"/>
    <w:qFormat/>
    <w:rsid w:val="00D6400C"/>
    <w:rPr>
      <w:rFonts w:ascii="Times New Roman" w:eastAsia="Times New Roman" w:hAnsi="Times New Roman" w:cs="Times New Roman"/>
      <w:b/>
      <w:bCs/>
      <w:smallCaps/>
      <w:color w:val="auto"/>
      <w:spacing w:val="5"/>
      <w:sz w:val="28"/>
      <w:szCs w:val="28"/>
    </w:rPr>
  </w:style>
  <w:style w:type="paragraph" w:customStyle="1" w:styleId="aff8">
    <w:name w:val="Буллет текст"/>
    <w:basedOn w:val="a4"/>
    <w:uiPriority w:val="99"/>
    <w:qFormat/>
    <w:rsid w:val="00D6400C"/>
    <w:pPr>
      <w:spacing w:line="360" w:lineRule="auto"/>
    </w:pPr>
    <w:rPr>
      <w:rFonts w:ascii="Calibri" w:hAnsi="Calibri"/>
    </w:rPr>
  </w:style>
  <w:style w:type="paragraph" w:customStyle="1" w:styleId="25">
    <w:name w:val="Нумерованный 2"/>
    <w:basedOn w:val="1d"/>
    <w:link w:val="2c"/>
    <w:autoRedefine/>
    <w:uiPriority w:val="99"/>
    <w:qFormat/>
    <w:rsid w:val="00224EA2"/>
    <w:pPr>
      <w:numPr>
        <w:ilvl w:val="1"/>
        <w:numId w:val="2"/>
      </w:numPr>
      <w:spacing w:line="23" w:lineRule="atLeast"/>
      <w:ind w:left="426" w:right="45"/>
      <w:contextualSpacing/>
      <w:jc w:val="center"/>
    </w:pPr>
    <w:rPr>
      <w:rFonts w:ascii="Times New Roman" w:hAnsi="Times New Roman"/>
      <w:b/>
    </w:rPr>
  </w:style>
  <w:style w:type="character" w:customStyle="1" w:styleId="aff9">
    <w:name w:val="ГС_Список_марк Знак"/>
    <w:link w:val="a3"/>
    <w:uiPriority w:val="99"/>
    <w:locked/>
    <w:rsid w:val="00D6400C"/>
  </w:style>
  <w:style w:type="paragraph" w:customStyle="1" w:styleId="a3">
    <w:name w:val="ГС_Список_марк"/>
    <w:link w:val="aff9"/>
    <w:uiPriority w:val="99"/>
    <w:rsid w:val="00D6400C"/>
    <w:pPr>
      <w:numPr>
        <w:numId w:val="9"/>
      </w:numPr>
      <w:spacing w:after="60" w:line="360" w:lineRule="auto"/>
      <w:jc w:val="both"/>
    </w:pPr>
  </w:style>
  <w:style w:type="paragraph" w:styleId="affa">
    <w:name w:val="footer"/>
    <w:basedOn w:val="a4"/>
    <w:link w:val="affb"/>
    <w:uiPriority w:val="99"/>
    <w:unhideWhenUsed/>
    <w:rsid w:val="00D6400C"/>
    <w:pPr>
      <w:tabs>
        <w:tab w:val="center" w:pos="4677"/>
        <w:tab w:val="right" w:pos="9355"/>
      </w:tabs>
    </w:pPr>
  </w:style>
  <w:style w:type="character" w:customStyle="1" w:styleId="affb">
    <w:name w:val="Нижний колонтитул Знак"/>
    <w:basedOn w:val="a6"/>
    <w:link w:val="affa"/>
    <w:uiPriority w:val="99"/>
    <w:rsid w:val="00D6400C"/>
    <w:rPr>
      <w:rFonts w:ascii="Times New Roman" w:eastAsia="Times New Roman" w:hAnsi="Times New Roman" w:cs="Times New Roman"/>
      <w:sz w:val="24"/>
      <w:szCs w:val="24"/>
      <w:lang w:eastAsia="ru-RU"/>
    </w:rPr>
  </w:style>
  <w:style w:type="paragraph" w:customStyle="1" w:styleId="1f">
    <w:name w:val="Маркированый 1"/>
    <w:basedOn w:val="a4"/>
    <w:link w:val="1f0"/>
    <w:qFormat/>
    <w:rsid w:val="00D6400C"/>
    <w:pPr>
      <w:spacing w:line="360" w:lineRule="auto"/>
    </w:pPr>
    <w:rPr>
      <w:rFonts w:ascii="Calibri" w:hAnsi="Calibri"/>
      <w:color w:val="000000"/>
    </w:rPr>
  </w:style>
  <w:style w:type="character" w:customStyle="1" w:styleId="1f0">
    <w:name w:val="Маркированый 1 Знак"/>
    <w:link w:val="1f"/>
    <w:locked/>
    <w:rsid w:val="00D6400C"/>
    <w:rPr>
      <w:rFonts w:ascii="Calibri" w:eastAsia="Times New Roman" w:hAnsi="Calibri" w:cs="Times New Roman"/>
      <w:color w:val="000000"/>
      <w:sz w:val="24"/>
      <w:szCs w:val="24"/>
      <w:lang w:eastAsia="ru-RU"/>
    </w:rPr>
  </w:style>
  <w:style w:type="paragraph" w:customStyle="1" w:styleId="1f1">
    <w:name w:val="Стиль1"/>
    <w:basedOn w:val="a5"/>
    <w:rsid w:val="00D6400C"/>
    <w:rPr>
      <w:rFonts w:ascii="PANDA Baltic UZ" w:hAnsi="PANDA Baltic UZ"/>
      <w:sz w:val="24"/>
      <w:lang w:val="ru-RU" w:eastAsia="ru-RU"/>
    </w:rPr>
  </w:style>
  <w:style w:type="paragraph" w:customStyle="1" w:styleId="Style37">
    <w:name w:val="Style37"/>
    <w:basedOn w:val="a4"/>
    <w:uiPriority w:val="99"/>
    <w:rsid w:val="00D6400C"/>
    <w:pPr>
      <w:widowControl w:val="0"/>
      <w:autoSpaceDE w:val="0"/>
      <w:autoSpaceDN w:val="0"/>
      <w:adjustRightInd w:val="0"/>
    </w:pPr>
  </w:style>
  <w:style w:type="character" w:customStyle="1" w:styleId="Char">
    <w:name w:val="표안내용 . Char"/>
    <w:basedOn w:val="a6"/>
    <w:link w:val="affc"/>
    <w:locked/>
    <w:rsid w:val="00D6400C"/>
    <w:rPr>
      <w:rFonts w:ascii="Times New Roman" w:eastAsia="Times New Roman" w:hAnsi="Times New Roman" w:cs="Gulim"/>
      <w:color w:val="000000"/>
      <w:sz w:val="21"/>
    </w:rPr>
  </w:style>
  <w:style w:type="paragraph" w:customStyle="1" w:styleId="affc">
    <w:name w:val="표안내용 ."/>
    <w:basedOn w:val="a4"/>
    <w:link w:val="Char"/>
    <w:rsid w:val="00D6400C"/>
    <w:pPr>
      <w:snapToGrid w:val="0"/>
      <w:spacing w:before="60" w:after="40"/>
    </w:pPr>
    <w:rPr>
      <w:rFonts w:cs="Gulim"/>
      <w:color w:val="000000"/>
      <w:sz w:val="21"/>
    </w:rPr>
  </w:style>
  <w:style w:type="paragraph" w:customStyle="1" w:styleId="Style32">
    <w:name w:val="Style32"/>
    <w:basedOn w:val="a4"/>
    <w:uiPriority w:val="99"/>
    <w:rsid w:val="00D6400C"/>
    <w:pPr>
      <w:widowControl w:val="0"/>
      <w:autoSpaceDE w:val="0"/>
      <w:autoSpaceDN w:val="0"/>
      <w:adjustRightInd w:val="0"/>
      <w:spacing w:line="322" w:lineRule="exact"/>
      <w:ind w:firstLine="749"/>
    </w:pPr>
    <w:rPr>
      <w:rFonts w:ascii="Arial" w:eastAsiaTheme="minorEastAsia" w:hAnsi="Arial" w:cs="Arial"/>
    </w:rPr>
  </w:style>
  <w:style w:type="character" w:customStyle="1" w:styleId="FontStyle71">
    <w:name w:val="Font Style71"/>
    <w:basedOn w:val="a6"/>
    <w:uiPriority w:val="99"/>
    <w:rsid w:val="00D6400C"/>
    <w:rPr>
      <w:rFonts w:ascii="Times New Roman" w:hAnsi="Times New Roman" w:cs="Times New Roman" w:hint="default"/>
      <w:b/>
      <w:bCs/>
      <w:color w:val="000000"/>
      <w:sz w:val="26"/>
      <w:szCs w:val="26"/>
    </w:rPr>
  </w:style>
  <w:style w:type="character" w:customStyle="1" w:styleId="FontStyle72">
    <w:name w:val="Font Style72"/>
    <w:basedOn w:val="a6"/>
    <w:uiPriority w:val="99"/>
    <w:rsid w:val="00D6400C"/>
    <w:rPr>
      <w:rFonts w:ascii="Times New Roman" w:hAnsi="Times New Roman" w:cs="Times New Roman" w:hint="default"/>
      <w:color w:val="000000"/>
      <w:sz w:val="26"/>
      <w:szCs w:val="26"/>
    </w:rPr>
  </w:style>
  <w:style w:type="paragraph" w:customStyle="1" w:styleId="affd">
    <w:name w:val="Основной стиль абзаца"/>
    <w:basedOn w:val="a5"/>
    <w:rsid w:val="00D6400C"/>
    <w:pPr>
      <w:ind w:firstLine="357"/>
    </w:pPr>
    <w:rPr>
      <w:snapToGrid w:val="0"/>
      <w:sz w:val="24"/>
    </w:rPr>
  </w:style>
  <w:style w:type="paragraph" w:customStyle="1" w:styleId="new">
    <w:name w:val="Нумерованный список new"/>
    <w:basedOn w:val="aff2"/>
    <w:rsid w:val="00D6400C"/>
    <w:pPr>
      <w:widowControl w:val="0"/>
      <w:numPr>
        <w:numId w:val="11"/>
      </w:numPr>
      <w:spacing w:after="0" w:line="360" w:lineRule="auto"/>
    </w:pPr>
    <w:rPr>
      <w:sz w:val="23"/>
      <w:szCs w:val="23"/>
    </w:rPr>
  </w:style>
  <w:style w:type="paragraph" w:customStyle="1" w:styleId="1f2">
    <w:name w:val="Без интервала1"/>
    <w:rsid w:val="00D6400C"/>
    <w:pPr>
      <w:spacing w:after="0" w:afterAutospacing="1" w:line="240" w:lineRule="auto"/>
      <w:ind w:firstLine="567"/>
      <w:contextualSpacing/>
      <w:jc w:val="both"/>
    </w:pPr>
    <w:rPr>
      <w:rFonts w:ascii="Times New Roman" w:eastAsia="Times New Roman" w:hAnsi="Times New Roman" w:cs="Times New Roman"/>
      <w:sz w:val="24"/>
      <w:szCs w:val="24"/>
    </w:rPr>
  </w:style>
  <w:style w:type="paragraph" w:customStyle="1" w:styleId="affe">
    <w:name w:val="Обычный абзац"/>
    <w:basedOn w:val="a4"/>
    <w:rsid w:val="00D6400C"/>
    <w:pPr>
      <w:spacing w:after="120"/>
    </w:pPr>
    <w:rPr>
      <w:rFonts w:eastAsia="MS Mincho"/>
    </w:rPr>
  </w:style>
  <w:style w:type="character" w:styleId="afff">
    <w:name w:val="footnote reference"/>
    <w:rsid w:val="00D6400C"/>
    <w:rPr>
      <w:vertAlign w:val="superscript"/>
    </w:rPr>
  </w:style>
  <w:style w:type="paragraph" w:customStyle="1" w:styleId="TableText">
    <w:name w:val="Table Text"/>
    <w:basedOn w:val="a4"/>
    <w:link w:val="TableText0"/>
    <w:rsid w:val="00D6400C"/>
    <w:pPr>
      <w:keepLines/>
      <w:overflowPunct w:val="0"/>
      <w:autoSpaceDE w:val="0"/>
      <w:autoSpaceDN w:val="0"/>
      <w:adjustRightInd w:val="0"/>
      <w:spacing w:line="276" w:lineRule="auto"/>
      <w:ind w:left="708"/>
      <w:textAlignment w:val="baseline"/>
    </w:pPr>
    <w:rPr>
      <w:rFonts w:ascii="Book Antiqua" w:eastAsia="MS Mincho" w:hAnsi="Book Antiqua"/>
      <w:sz w:val="16"/>
      <w:szCs w:val="20"/>
    </w:rPr>
  </w:style>
  <w:style w:type="character" w:customStyle="1" w:styleId="TableText0">
    <w:name w:val="Table Text Знак"/>
    <w:link w:val="TableText"/>
    <w:rsid w:val="00D6400C"/>
    <w:rPr>
      <w:rFonts w:ascii="Book Antiqua" w:eastAsia="MS Mincho" w:hAnsi="Book Antiqua" w:cs="Times New Roman"/>
      <w:sz w:val="16"/>
      <w:szCs w:val="20"/>
      <w:lang w:eastAsia="ru-RU"/>
    </w:rPr>
  </w:style>
  <w:style w:type="character" w:customStyle="1" w:styleId="FontStyle119">
    <w:name w:val="Font Style119"/>
    <w:basedOn w:val="a6"/>
    <w:uiPriority w:val="99"/>
    <w:rsid w:val="00D6400C"/>
    <w:rPr>
      <w:rFonts w:ascii="Times New Roman" w:hAnsi="Times New Roman" w:cs="Times New Roman"/>
      <w:b/>
      <w:bCs/>
      <w:color w:val="000000"/>
      <w:sz w:val="24"/>
      <w:szCs w:val="24"/>
    </w:rPr>
  </w:style>
  <w:style w:type="character" w:customStyle="1" w:styleId="FontStyle55">
    <w:name w:val="Font Style55"/>
    <w:uiPriority w:val="99"/>
    <w:rsid w:val="00D6400C"/>
    <w:rPr>
      <w:rFonts w:ascii="Times New Roman" w:hAnsi="Times New Roman"/>
      <w:b/>
      <w:color w:val="000000"/>
      <w:sz w:val="24"/>
    </w:rPr>
  </w:style>
  <w:style w:type="paragraph" w:styleId="2d">
    <w:name w:val="Body Text Indent 2"/>
    <w:basedOn w:val="a4"/>
    <w:link w:val="2e"/>
    <w:uiPriority w:val="99"/>
    <w:rsid w:val="00D6400C"/>
    <w:pPr>
      <w:spacing w:after="120" w:line="480" w:lineRule="auto"/>
      <w:ind w:left="283"/>
    </w:pPr>
  </w:style>
  <w:style w:type="character" w:customStyle="1" w:styleId="2e">
    <w:name w:val="Основной текст с отступом 2 Знак"/>
    <w:basedOn w:val="a6"/>
    <w:link w:val="2d"/>
    <w:uiPriority w:val="99"/>
    <w:rsid w:val="00D6400C"/>
    <w:rPr>
      <w:rFonts w:ascii="Times New Roman" w:eastAsia="Times New Roman" w:hAnsi="Times New Roman" w:cs="Times New Roman"/>
      <w:sz w:val="24"/>
      <w:szCs w:val="24"/>
      <w:lang w:eastAsia="ru-RU"/>
    </w:rPr>
  </w:style>
  <w:style w:type="character" w:customStyle="1" w:styleId="FontStyle76">
    <w:name w:val="Font Style76"/>
    <w:basedOn w:val="a6"/>
    <w:uiPriority w:val="99"/>
    <w:rsid w:val="00D6400C"/>
    <w:rPr>
      <w:rFonts w:ascii="Calibri" w:hAnsi="Calibri" w:cs="Calibri"/>
      <w:color w:val="000000"/>
      <w:sz w:val="18"/>
      <w:szCs w:val="18"/>
    </w:rPr>
  </w:style>
  <w:style w:type="character" w:customStyle="1" w:styleId="FontStyle69">
    <w:name w:val="Font Style69"/>
    <w:uiPriority w:val="99"/>
    <w:rsid w:val="00D6400C"/>
    <w:rPr>
      <w:rFonts w:ascii="Times New Roman" w:hAnsi="Times New Roman" w:cs="Times New Roman"/>
      <w:color w:val="000000"/>
      <w:sz w:val="22"/>
      <w:szCs w:val="22"/>
    </w:rPr>
  </w:style>
  <w:style w:type="paragraph" w:customStyle="1" w:styleId="1KMM2">
    <w:name w:val="1_KMM2"/>
    <w:basedOn w:val="a4"/>
    <w:link w:val="1KMM20"/>
    <w:uiPriority w:val="99"/>
    <w:rsid w:val="00D6400C"/>
    <w:pPr>
      <w:widowControl w:val="0"/>
      <w:autoSpaceDE w:val="0"/>
      <w:autoSpaceDN w:val="0"/>
      <w:adjustRightInd w:val="0"/>
      <w:spacing w:before="240" w:after="120" w:line="360" w:lineRule="auto"/>
      <w:ind w:left="1134" w:hanging="425"/>
      <w:outlineLvl w:val="1"/>
    </w:pPr>
    <w:rPr>
      <w:b/>
      <w:smallCaps/>
      <w:color w:val="003366"/>
      <w:szCs w:val="20"/>
    </w:rPr>
  </w:style>
  <w:style w:type="character" w:customStyle="1" w:styleId="1KMM20">
    <w:name w:val="1_KMM2 Знак"/>
    <w:link w:val="1KMM2"/>
    <w:uiPriority w:val="99"/>
    <w:locked/>
    <w:rsid w:val="00D6400C"/>
    <w:rPr>
      <w:rFonts w:ascii="Times New Roman" w:eastAsia="Times New Roman" w:hAnsi="Times New Roman" w:cs="Times New Roman"/>
      <w:b/>
      <w:smallCaps/>
      <w:color w:val="003366"/>
      <w:sz w:val="24"/>
      <w:szCs w:val="20"/>
      <w:lang w:eastAsia="ru-RU"/>
    </w:rPr>
  </w:style>
  <w:style w:type="paragraph" w:customStyle="1" w:styleId="bullet1">
    <w:name w:val="bullet 1"/>
    <w:basedOn w:val="a4"/>
    <w:uiPriority w:val="99"/>
    <w:rsid w:val="00D6400C"/>
    <w:pPr>
      <w:tabs>
        <w:tab w:val="num" w:pos="720"/>
      </w:tabs>
      <w:spacing w:before="80" w:after="120" w:line="320" w:lineRule="exact"/>
      <w:ind w:left="720" w:hanging="360"/>
    </w:pPr>
    <w:rPr>
      <w:lang w:val="en-US"/>
    </w:rPr>
  </w:style>
  <w:style w:type="paragraph" w:styleId="afff0">
    <w:name w:val="List Bullet"/>
    <w:aliases w:val="Маркированный список 1,Маркированный список Знак Знак Знак Знак Знак Знак Знак Знак Знак Знак Знак Знак Знак Знак Знак Знак,Маркированный список1"/>
    <w:basedOn w:val="aff4"/>
    <w:uiPriority w:val="99"/>
    <w:rsid w:val="00D6400C"/>
    <w:pPr>
      <w:tabs>
        <w:tab w:val="num" w:pos="360"/>
        <w:tab w:val="left" w:pos="3345"/>
      </w:tabs>
      <w:spacing w:before="60" w:after="120"/>
      <w:contextualSpacing w:val="0"/>
    </w:pPr>
    <w:rPr>
      <w:sz w:val="28"/>
      <w:szCs w:val="28"/>
    </w:rPr>
  </w:style>
  <w:style w:type="paragraph" w:customStyle="1" w:styleId="Style20">
    <w:name w:val="Style20"/>
    <w:basedOn w:val="a4"/>
    <w:uiPriority w:val="99"/>
    <w:rsid w:val="00D6400C"/>
    <w:pPr>
      <w:widowControl w:val="0"/>
      <w:autoSpaceDE w:val="0"/>
      <w:autoSpaceDN w:val="0"/>
      <w:adjustRightInd w:val="0"/>
      <w:spacing w:line="278" w:lineRule="exact"/>
    </w:pPr>
    <w:rPr>
      <w:rFonts w:eastAsiaTheme="minorEastAsia"/>
    </w:rPr>
  </w:style>
  <w:style w:type="character" w:customStyle="1" w:styleId="FontStyle165">
    <w:name w:val="Font Style165"/>
    <w:basedOn w:val="a6"/>
    <w:uiPriority w:val="99"/>
    <w:rsid w:val="00D6400C"/>
    <w:rPr>
      <w:rFonts w:ascii="Times New Roman" w:hAnsi="Times New Roman" w:cs="Times New Roman"/>
      <w:color w:val="000000"/>
      <w:sz w:val="20"/>
      <w:szCs w:val="20"/>
    </w:rPr>
  </w:style>
  <w:style w:type="character" w:customStyle="1" w:styleId="s2">
    <w:name w:val="s2"/>
    <w:basedOn w:val="a6"/>
    <w:rsid w:val="00D6400C"/>
  </w:style>
  <w:style w:type="character" w:customStyle="1" w:styleId="s8">
    <w:name w:val="s8"/>
    <w:basedOn w:val="a6"/>
    <w:rsid w:val="00D6400C"/>
  </w:style>
  <w:style w:type="paragraph" w:styleId="afff1">
    <w:name w:val="annotation text"/>
    <w:basedOn w:val="a4"/>
    <w:link w:val="afff2"/>
    <w:uiPriority w:val="99"/>
    <w:unhideWhenUsed/>
    <w:qFormat/>
    <w:rsid w:val="00D6400C"/>
    <w:pPr>
      <w:spacing w:line="276" w:lineRule="auto"/>
    </w:pPr>
    <w:rPr>
      <w:sz w:val="20"/>
      <w:szCs w:val="20"/>
    </w:rPr>
  </w:style>
  <w:style w:type="character" w:customStyle="1" w:styleId="afff2">
    <w:name w:val="Текст примечания Знак"/>
    <w:basedOn w:val="a6"/>
    <w:link w:val="afff1"/>
    <w:uiPriority w:val="99"/>
    <w:rsid w:val="00D6400C"/>
    <w:rPr>
      <w:rFonts w:ascii="Times New Roman" w:eastAsia="Times New Roman" w:hAnsi="Times New Roman" w:cs="Times New Roman"/>
      <w:sz w:val="20"/>
      <w:szCs w:val="20"/>
      <w:lang w:eastAsia="ru-RU"/>
    </w:rPr>
  </w:style>
  <w:style w:type="character" w:customStyle="1" w:styleId="afff3">
    <w:name w:val="Тема примечания Знак"/>
    <w:basedOn w:val="afff2"/>
    <w:link w:val="afff4"/>
    <w:uiPriority w:val="99"/>
    <w:semiHidden/>
    <w:rsid w:val="00D6400C"/>
    <w:rPr>
      <w:rFonts w:ascii="Times New Roman" w:eastAsia="Times New Roman" w:hAnsi="Times New Roman" w:cs="Times New Roman"/>
      <w:b/>
      <w:bCs/>
      <w:sz w:val="20"/>
      <w:szCs w:val="20"/>
      <w:lang w:eastAsia="ru-RU"/>
    </w:rPr>
  </w:style>
  <w:style w:type="paragraph" w:styleId="afff4">
    <w:name w:val="annotation subject"/>
    <w:basedOn w:val="afff1"/>
    <w:next w:val="afff1"/>
    <w:link w:val="afff3"/>
    <w:uiPriority w:val="99"/>
    <w:semiHidden/>
    <w:unhideWhenUsed/>
    <w:rsid w:val="00D6400C"/>
    <w:rPr>
      <w:b/>
      <w:bCs/>
    </w:rPr>
  </w:style>
  <w:style w:type="character" w:customStyle="1" w:styleId="1f3">
    <w:name w:val="Тема примечания Знак1"/>
    <w:basedOn w:val="afff2"/>
    <w:uiPriority w:val="99"/>
    <w:semiHidden/>
    <w:rsid w:val="00D6400C"/>
    <w:rPr>
      <w:rFonts w:ascii="Times New Roman" w:eastAsia="Times New Roman" w:hAnsi="Times New Roman" w:cs="Times New Roman"/>
      <w:b/>
      <w:bCs/>
      <w:sz w:val="20"/>
      <w:szCs w:val="20"/>
      <w:lang w:eastAsia="ru-RU"/>
    </w:rPr>
  </w:style>
  <w:style w:type="character" w:styleId="afff5">
    <w:name w:val="line number"/>
    <w:uiPriority w:val="99"/>
    <w:rsid w:val="00D6400C"/>
    <w:rPr>
      <w:rFonts w:cs="Times New Roman"/>
    </w:rPr>
  </w:style>
  <w:style w:type="paragraph" w:customStyle="1" w:styleId="13">
    <w:name w:val="Список маркер 1 уровень"/>
    <w:basedOn w:val="a4"/>
    <w:link w:val="1f4"/>
    <w:autoRedefine/>
    <w:rsid w:val="00D6400C"/>
    <w:pPr>
      <w:numPr>
        <w:numId w:val="12"/>
      </w:numPr>
      <w:tabs>
        <w:tab w:val="left" w:pos="454"/>
      </w:tabs>
      <w:spacing w:after="120"/>
    </w:pPr>
    <w:rPr>
      <w:color w:val="000000"/>
    </w:rPr>
  </w:style>
  <w:style w:type="character" w:customStyle="1" w:styleId="1f4">
    <w:name w:val="Список маркер 1 уровень Знак"/>
    <w:link w:val="13"/>
    <w:rsid w:val="00D6400C"/>
    <w:rPr>
      <w:rFonts w:ascii="Times New Roman" w:eastAsia="Times New Roman" w:hAnsi="Times New Roman" w:cs="Times New Roman"/>
      <w:color w:val="000000"/>
      <w:sz w:val="24"/>
      <w:szCs w:val="24"/>
      <w:lang w:eastAsia="ru-RU"/>
    </w:rPr>
  </w:style>
  <w:style w:type="character" w:customStyle="1" w:styleId="2f">
    <w:name w:val="Гиперссылка2"/>
    <w:rsid w:val="00D6400C"/>
    <w:rPr>
      <w:rFonts w:ascii="Times New Roman" w:hAnsi="Times New Roman" w:cs="Times New Roman" w:hint="default"/>
      <w:b/>
      <w:bCs/>
      <w:i w:val="0"/>
      <w:iCs w:val="0"/>
      <w:strike w:val="0"/>
      <w:dstrike w:val="0"/>
      <w:vanish w:val="0"/>
      <w:webHidden w:val="0"/>
      <w:color w:val="4176B3"/>
      <w:sz w:val="24"/>
      <w:szCs w:val="24"/>
      <w:u w:val="none"/>
      <w:effect w:val="none"/>
      <w:shd w:val="clear" w:color="auto" w:fill="FBFCFC"/>
      <w:vertAlign w:val="baseline"/>
      <w:specVanish w:val="0"/>
    </w:rPr>
  </w:style>
  <w:style w:type="paragraph" w:customStyle="1" w:styleId="Style30">
    <w:name w:val="Style30"/>
    <w:basedOn w:val="a4"/>
    <w:uiPriority w:val="99"/>
    <w:rsid w:val="00D6400C"/>
    <w:pPr>
      <w:widowControl w:val="0"/>
      <w:autoSpaceDE w:val="0"/>
      <w:autoSpaceDN w:val="0"/>
      <w:adjustRightInd w:val="0"/>
      <w:spacing w:line="322" w:lineRule="exact"/>
      <w:ind w:firstLine="710"/>
    </w:pPr>
    <w:rPr>
      <w:rFonts w:eastAsiaTheme="minorEastAsia"/>
    </w:rPr>
  </w:style>
  <w:style w:type="character" w:customStyle="1" w:styleId="FontStyle48">
    <w:name w:val="Font Style48"/>
    <w:basedOn w:val="a6"/>
    <w:uiPriority w:val="99"/>
    <w:rsid w:val="00D6400C"/>
    <w:rPr>
      <w:rFonts w:ascii="Times New Roman" w:hAnsi="Times New Roman" w:cs="Times New Roman"/>
      <w:b/>
      <w:bCs/>
      <w:color w:val="000000"/>
      <w:sz w:val="26"/>
      <w:szCs w:val="26"/>
    </w:rPr>
  </w:style>
  <w:style w:type="character" w:customStyle="1" w:styleId="FontStyle49">
    <w:name w:val="Font Style49"/>
    <w:basedOn w:val="a6"/>
    <w:uiPriority w:val="99"/>
    <w:rsid w:val="00D6400C"/>
    <w:rPr>
      <w:rFonts w:ascii="Times New Roman" w:hAnsi="Times New Roman" w:cs="Times New Roman"/>
      <w:color w:val="000000"/>
      <w:sz w:val="26"/>
      <w:szCs w:val="26"/>
    </w:rPr>
  </w:style>
  <w:style w:type="paragraph" w:customStyle="1" w:styleId="Style38">
    <w:name w:val="Style38"/>
    <w:basedOn w:val="a4"/>
    <w:uiPriority w:val="99"/>
    <w:rsid w:val="00D6400C"/>
    <w:pPr>
      <w:widowControl w:val="0"/>
      <w:autoSpaceDE w:val="0"/>
      <w:autoSpaceDN w:val="0"/>
      <w:adjustRightInd w:val="0"/>
      <w:spacing w:line="442" w:lineRule="exact"/>
    </w:pPr>
    <w:rPr>
      <w:rFonts w:eastAsiaTheme="minorEastAsia"/>
    </w:rPr>
  </w:style>
  <w:style w:type="paragraph" w:customStyle="1" w:styleId="Style12">
    <w:name w:val="Style12"/>
    <w:basedOn w:val="a4"/>
    <w:uiPriority w:val="99"/>
    <w:rsid w:val="00D6400C"/>
    <w:pPr>
      <w:widowControl w:val="0"/>
      <w:autoSpaceDE w:val="0"/>
      <w:autoSpaceDN w:val="0"/>
      <w:adjustRightInd w:val="0"/>
    </w:pPr>
  </w:style>
  <w:style w:type="paragraph" w:customStyle="1" w:styleId="afff6">
    <w:name w:val="ДИПЛОМ текст"/>
    <w:basedOn w:val="a4"/>
    <w:link w:val="afff7"/>
    <w:rsid w:val="00D6400C"/>
    <w:pPr>
      <w:spacing w:line="360" w:lineRule="auto"/>
    </w:pPr>
    <w:rPr>
      <w:sz w:val="20"/>
    </w:rPr>
  </w:style>
  <w:style w:type="character" w:customStyle="1" w:styleId="afff7">
    <w:name w:val="ДИПЛОМ текст Знак"/>
    <w:link w:val="afff6"/>
    <w:locked/>
    <w:rsid w:val="00D6400C"/>
    <w:rPr>
      <w:rFonts w:ascii="Times New Roman" w:eastAsia="Times New Roman" w:hAnsi="Times New Roman" w:cs="Times New Roman"/>
      <w:sz w:val="20"/>
      <w:szCs w:val="24"/>
      <w:lang w:eastAsia="ru-RU"/>
    </w:rPr>
  </w:style>
  <w:style w:type="paragraph" w:styleId="afff8">
    <w:name w:val="TOC Heading"/>
    <w:basedOn w:val="11"/>
    <w:next w:val="a4"/>
    <w:uiPriority w:val="39"/>
    <w:unhideWhenUsed/>
    <w:qFormat/>
    <w:rsid w:val="00D6400C"/>
    <w:pPr>
      <w:numPr>
        <w:numId w:val="0"/>
      </w:numPr>
      <w:spacing w:after="0" w:line="259" w:lineRule="auto"/>
      <w:contextualSpacing/>
      <w:jc w:val="left"/>
      <w:outlineLvl w:val="9"/>
    </w:pPr>
    <w:rPr>
      <w:rFonts w:asciiTheme="majorHAnsi" w:eastAsiaTheme="majorEastAsia" w:hAnsiTheme="majorHAnsi" w:cstheme="majorBidi"/>
      <w:b w:val="0"/>
      <w:color w:val="2E74B5" w:themeColor="accent1" w:themeShade="BF"/>
      <w:sz w:val="32"/>
      <w:szCs w:val="32"/>
    </w:rPr>
  </w:style>
  <w:style w:type="paragraph" w:customStyle="1" w:styleId="afff9">
    <w:name w:val="표안내용"/>
    <w:basedOn w:val="a4"/>
    <w:qFormat/>
    <w:rsid w:val="00D6400C"/>
    <w:pPr>
      <w:snapToGrid w:val="0"/>
      <w:spacing w:before="60" w:after="60"/>
      <w:jc w:val="center"/>
    </w:pPr>
    <w:rPr>
      <w:rFonts w:eastAsia="휴먼명조"/>
      <w:bCs/>
      <w:color w:val="000000"/>
      <w:sz w:val="21"/>
      <w:szCs w:val="23"/>
      <w:lang w:val="en-US" w:eastAsia="ko-KR"/>
    </w:rPr>
  </w:style>
  <w:style w:type="paragraph" w:customStyle="1" w:styleId="36">
    <w:name w:val="3 Текст"/>
    <w:basedOn w:val="a4"/>
    <w:link w:val="37"/>
    <w:rsid w:val="00D6400C"/>
    <w:pPr>
      <w:spacing w:line="360" w:lineRule="auto"/>
    </w:pPr>
    <w:rPr>
      <w:sz w:val="28"/>
      <w:szCs w:val="28"/>
      <w:lang w:val="x-none" w:eastAsia="x-none"/>
    </w:rPr>
  </w:style>
  <w:style w:type="character" w:customStyle="1" w:styleId="37">
    <w:name w:val="3 Текст Знак"/>
    <w:link w:val="36"/>
    <w:locked/>
    <w:rsid w:val="00D6400C"/>
    <w:rPr>
      <w:rFonts w:ascii="Times New Roman" w:eastAsia="Times New Roman" w:hAnsi="Times New Roman" w:cs="Times New Roman"/>
      <w:sz w:val="28"/>
      <w:szCs w:val="28"/>
      <w:lang w:val="x-none" w:eastAsia="x-none"/>
    </w:rPr>
  </w:style>
  <w:style w:type="paragraph" w:customStyle="1" w:styleId="ORGITEM1">
    <w:name w:val="ORG_ITEM1"/>
    <w:basedOn w:val="ORGTEXT0"/>
    <w:link w:val="ORGITEM10"/>
    <w:uiPriority w:val="99"/>
    <w:rsid w:val="00D6400C"/>
    <w:pPr>
      <w:tabs>
        <w:tab w:val="num" w:pos="1797"/>
      </w:tabs>
      <w:ind w:left="1797" w:hanging="357"/>
    </w:pPr>
    <w:rPr>
      <w:szCs w:val="20"/>
    </w:rPr>
  </w:style>
  <w:style w:type="character" w:customStyle="1" w:styleId="ORGITEM10">
    <w:name w:val="ORG_ITEM1 Знак"/>
    <w:link w:val="ORGITEM1"/>
    <w:uiPriority w:val="99"/>
    <w:locked/>
    <w:rsid w:val="00D6400C"/>
    <w:rPr>
      <w:rFonts w:ascii="Arial" w:hAnsi="Arial"/>
      <w:sz w:val="20"/>
      <w:szCs w:val="20"/>
    </w:rPr>
  </w:style>
  <w:style w:type="paragraph" w:customStyle="1" w:styleId="10">
    <w:name w:val="_маркер 1 уровень"/>
    <w:basedOn w:val="a4"/>
    <w:link w:val="1f5"/>
    <w:rsid w:val="00D6400C"/>
    <w:pPr>
      <w:numPr>
        <w:numId w:val="13"/>
      </w:numPr>
      <w:tabs>
        <w:tab w:val="left" w:pos="1134"/>
      </w:tabs>
      <w:spacing w:before="120" w:line="276" w:lineRule="auto"/>
    </w:pPr>
    <w:rPr>
      <w:color w:val="000000"/>
      <w:sz w:val="28"/>
      <w:szCs w:val="20"/>
    </w:rPr>
  </w:style>
  <w:style w:type="character" w:customStyle="1" w:styleId="1f5">
    <w:name w:val="_маркер 1 уровень Знак"/>
    <w:basedOn w:val="a6"/>
    <w:link w:val="10"/>
    <w:locked/>
    <w:rsid w:val="00D6400C"/>
    <w:rPr>
      <w:rFonts w:ascii="Times New Roman" w:eastAsia="Times New Roman" w:hAnsi="Times New Roman" w:cs="Times New Roman"/>
      <w:color w:val="000000"/>
      <w:sz w:val="28"/>
      <w:szCs w:val="20"/>
      <w:lang w:eastAsia="ru-RU"/>
    </w:rPr>
  </w:style>
  <w:style w:type="character" w:styleId="afffa">
    <w:name w:val="Intense Emphasis"/>
    <w:basedOn w:val="a6"/>
    <w:uiPriority w:val="21"/>
    <w:qFormat/>
    <w:rsid w:val="00D6400C"/>
    <w:rPr>
      <w:i/>
      <w:iCs/>
      <w:color w:val="5B9BD5" w:themeColor="accent1"/>
    </w:rPr>
  </w:style>
  <w:style w:type="paragraph" w:customStyle="1" w:styleId="prj1">
    <w:name w:val="prj1"/>
    <w:basedOn w:val="a4"/>
    <w:rsid w:val="00D6400C"/>
    <w:pPr>
      <w:pBdr>
        <w:top w:val="single" w:sz="4" w:space="0" w:color="B1BBCC"/>
        <w:left w:val="single" w:sz="4" w:space="0" w:color="B1BBCC"/>
        <w:bottom w:val="single" w:sz="4" w:space="0" w:color="B1BBCC"/>
        <w:right w:val="single" w:sz="4" w:space="0" w:color="B1BBCC"/>
      </w:pBdr>
      <w:spacing w:before="100" w:beforeAutospacing="1" w:after="100" w:afterAutospacing="1"/>
    </w:pPr>
    <w:rPr>
      <w:rFonts w:ascii="Calibri" w:hAnsi="Calibri"/>
    </w:rPr>
  </w:style>
  <w:style w:type="character" w:styleId="afffb">
    <w:name w:val="Emphasis"/>
    <w:basedOn w:val="a6"/>
    <w:uiPriority w:val="20"/>
    <w:qFormat/>
    <w:rsid w:val="00D6400C"/>
    <w:rPr>
      <w:i/>
      <w:iCs/>
    </w:rPr>
  </w:style>
  <w:style w:type="paragraph" w:customStyle="1" w:styleId="a0">
    <w:name w:val="Список с черт"/>
    <w:basedOn w:val="a4"/>
    <w:qFormat/>
    <w:rsid w:val="00D6400C"/>
    <w:pPr>
      <w:numPr>
        <w:numId w:val="14"/>
      </w:numPr>
      <w:tabs>
        <w:tab w:val="left" w:pos="851"/>
      </w:tabs>
      <w:spacing w:before="120" w:after="120" w:line="312" w:lineRule="auto"/>
      <w:ind w:left="0" w:firstLine="567"/>
    </w:pPr>
    <w:rPr>
      <w:bCs/>
      <w:sz w:val="28"/>
      <w:szCs w:val="28"/>
    </w:rPr>
  </w:style>
  <w:style w:type="character" w:customStyle="1" w:styleId="2b">
    <w:name w:val="ПТЭР 2 Знак"/>
    <w:basedOn w:val="a6"/>
    <w:link w:val="22"/>
    <w:rsid w:val="00D6400C"/>
    <w:rPr>
      <w:rFonts w:ascii="Times New Roman" w:eastAsia="TimesNewRoman" w:hAnsi="Times New Roman" w:cs="Times New Roman"/>
      <w:iCs/>
      <w:color w:val="000000" w:themeColor="text1"/>
      <w:position w:val="-1"/>
      <w:sz w:val="24"/>
      <w:szCs w:val="24"/>
      <w:lang w:eastAsia="ru-RU"/>
    </w:rPr>
  </w:style>
  <w:style w:type="paragraph" w:customStyle="1" w:styleId="24">
    <w:name w:val="ПТЭР2"/>
    <w:basedOn w:val="21"/>
    <w:link w:val="2f0"/>
    <w:autoRedefine/>
    <w:rsid w:val="00D6400C"/>
    <w:pPr>
      <w:keepNext w:val="0"/>
      <w:widowControl w:val="0"/>
      <w:numPr>
        <w:numId w:val="16"/>
      </w:numPr>
      <w:autoSpaceDE w:val="0"/>
      <w:autoSpaceDN w:val="0"/>
      <w:adjustRightInd w:val="0"/>
      <w:spacing w:before="0" w:after="0"/>
      <w:ind w:left="1040"/>
      <w:contextualSpacing/>
    </w:pPr>
    <w:rPr>
      <w:iCs/>
      <w:color w:val="000000" w:themeColor="text1"/>
      <w:position w:val="-1"/>
    </w:rPr>
  </w:style>
  <w:style w:type="paragraph" w:customStyle="1" w:styleId="40">
    <w:name w:val="ПТЭР4"/>
    <w:basedOn w:val="4"/>
    <w:next w:val="a4"/>
    <w:link w:val="43"/>
    <w:autoRedefine/>
    <w:rsid w:val="00D6400C"/>
    <w:pPr>
      <w:numPr>
        <w:numId w:val="10"/>
      </w:numPr>
      <w:spacing w:line="276" w:lineRule="auto"/>
      <w:ind w:left="0" w:firstLine="0"/>
      <w:jc w:val="left"/>
    </w:pPr>
    <w:rPr>
      <w:rFonts w:ascii="Times New Roman Полужирный" w:eastAsiaTheme="majorEastAsia" w:hAnsi="Times New Roman Полужирный" w:cstheme="majorBidi"/>
      <w:bCs w:val="0"/>
      <w:iCs/>
      <w:smallCaps/>
    </w:rPr>
  </w:style>
  <w:style w:type="character" w:customStyle="1" w:styleId="2f0">
    <w:name w:val="ПТЭР2 Знак"/>
    <w:basedOn w:val="a6"/>
    <w:link w:val="24"/>
    <w:rsid w:val="00D6400C"/>
    <w:rPr>
      <w:rFonts w:ascii="Times New Roman" w:eastAsia="Times New Roman" w:hAnsi="Times New Roman" w:cs="Times New Roman"/>
      <w:iCs/>
      <w:color w:val="000000" w:themeColor="text1"/>
      <w:position w:val="-1"/>
      <w:sz w:val="24"/>
      <w:szCs w:val="24"/>
      <w:lang w:eastAsia="ru-RU"/>
    </w:rPr>
  </w:style>
  <w:style w:type="character" w:customStyle="1" w:styleId="43">
    <w:name w:val="ПТЭР4 Знак"/>
    <w:basedOn w:val="41"/>
    <w:link w:val="40"/>
    <w:rsid w:val="00D6400C"/>
    <w:rPr>
      <w:rFonts w:ascii="Times New Roman Полужирный" w:eastAsiaTheme="majorEastAsia" w:hAnsi="Times New Roman Полужирный" w:cstheme="majorBidi"/>
      <w:b/>
      <w:bCs w:val="0"/>
      <w:iCs/>
      <w:smallCaps/>
      <w:color w:val="000000"/>
      <w:sz w:val="24"/>
      <w:szCs w:val="28"/>
      <w:bdr w:val="none" w:sz="0" w:space="0" w:color="auto" w:frame="1"/>
      <w:lang w:eastAsia="ru-RU"/>
    </w:rPr>
  </w:style>
  <w:style w:type="paragraph" w:customStyle="1" w:styleId="-40">
    <w:name w:val="ТЭО- 4"/>
    <w:basedOn w:val="4"/>
    <w:link w:val="-42"/>
    <w:autoRedefine/>
    <w:uiPriority w:val="99"/>
    <w:qFormat/>
    <w:rsid w:val="00412D9C"/>
    <w:pPr>
      <w:ind w:left="0" w:firstLine="0"/>
    </w:pPr>
    <w:rPr>
      <w:rFonts w:ascii="Times New Roman Полужирный" w:hAnsi="Times New Roman Полужирный"/>
    </w:rPr>
  </w:style>
  <w:style w:type="character" w:customStyle="1" w:styleId="-42">
    <w:name w:val="ТЭО- 4 Знак"/>
    <w:basedOn w:val="41"/>
    <w:link w:val="-40"/>
    <w:uiPriority w:val="99"/>
    <w:rsid w:val="00412D9C"/>
    <w:rPr>
      <w:rFonts w:ascii="Times New Roman Полужирный" w:eastAsia="Times New Roman" w:hAnsi="Times New Roman Полужирный" w:cs="Times New Roman"/>
      <w:b/>
      <w:bCs/>
      <w:color w:val="000000"/>
      <w:sz w:val="24"/>
      <w:szCs w:val="28"/>
      <w:bdr w:val="none" w:sz="0" w:space="0" w:color="auto" w:frame="1"/>
      <w:lang w:eastAsia="ru-RU"/>
    </w:rPr>
  </w:style>
  <w:style w:type="character" w:customStyle="1" w:styleId="310">
    <w:name w:val="Заголовок 3 Знак1"/>
    <w:aliases w:val="ТЭР ЦОД ЭП 3 Знак,ТЗ_3 Знак1,ТЗ 3 Знак1,ТТЗХБ2 Знак1"/>
    <w:basedOn w:val="a6"/>
    <w:rsid w:val="00D6400C"/>
    <w:rPr>
      <w:rFonts w:eastAsia="Times New Roman"/>
      <w:iCs/>
      <w:smallCaps/>
      <w:color w:val="000000"/>
      <w:position w:val="-1"/>
      <w:lang w:eastAsia="ru-RU"/>
    </w:rPr>
  </w:style>
  <w:style w:type="paragraph" w:customStyle="1" w:styleId="2">
    <w:name w:val="ТЭО2"/>
    <w:basedOn w:val="21"/>
    <w:link w:val="2f1"/>
    <w:autoRedefine/>
    <w:uiPriority w:val="99"/>
    <w:qFormat/>
    <w:rsid w:val="008710CC"/>
    <w:pPr>
      <w:keepNext w:val="0"/>
      <w:widowControl w:val="0"/>
      <w:numPr>
        <w:numId w:val="23"/>
      </w:numPr>
      <w:autoSpaceDE w:val="0"/>
      <w:autoSpaceDN w:val="0"/>
      <w:adjustRightInd w:val="0"/>
      <w:spacing w:before="0" w:after="0" w:line="276" w:lineRule="auto"/>
      <w:ind w:left="0" w:firstLine="0"/>
      <w:contextualSpacing/>
    </w:pPr>
    <w:rPr>
      <w:rFonts w:eastAsia="TimesNewRoman"/>
      <w:b/>
      <w:iCs/>
      <w:color w:val="000000"/>
      <w:position w:val="-1"/>
      <w:sz w:val="28"/>
      <w:bdr w:val="none" w:sz="0" w:space="0" w:color="auto" w:frame="1"/>
    </w:rPr>
  </w:style>
  <w:style w:type="paragraph" w:customStyle="1" w:styleId="1">
    <w:name w:val="ТЭО1"/>
    <w:basedOn w:val="11"/>
    <w:link w:val="1f6"/>
    <w:autoRedefine/>
    <w:qFormat/>
    <w:rsid w:val="00827198"/>
    <w:pPr>
      <w:keepLines w:val="0"/>
      <w:numPr>
        <w:numId w:val="23"/>
      </w:numPr>
      <w:spacing w:before="0" w:after="0" w:line="300" w:lineRule="auto"/>
      <w:contextualSpacing/>
      <w:jc w:val="left"/>
    </w:pPr>
    <w:rPr>
      <w:rFonts w:ascii="Times New Roman Полужирный" w:hAnsi="Times New Roman Полужирный"/>
      <w:bCs/>
      <w:caps/>
      <w:sz w:val="32"/>
    </w:rPr>
  </w:style>
  <w:style w:type="paragraph" w:customStyle="1" w:styleId="-3">
    <w:name w:val="ПТЭР-3"/>
    <w:basedOn w:val="31"/>
    <w:next w:val="a4"/>
    <w:link w:val="-30"/>
    <w:autoRedefine/>
    <w:rsid w:val="00D6400C"/>
    <w:pPr>
      <w:numPr>
        <w:numId w:val="17"/>
      </w:numPr>
      <w:ind w:left="540" w:hanging="540"/>
    </w:pPr>
    <w:rPr>
      <w:b w:val="0"/>
      <w:smallCaps/>
      <w:position w:val="-1"/>
    </w:rPr>
  </w:style>
  <w:style w:type="character" w:customStyle="1" w:styleId="-30">
    <w:name w:val="ПТЭР-3 Знак"/>
    <w:basedOn w:val="310"/>
    <w:link w:val="-3"/>
    <w:rsid w:val="00D6400C"/>
    <w:rPr>
      <w:rFonts w:ascii="Times New Roman" w:eastAsia="Times New Roman" w:hAnsi="Times New Roman" w:cs="Times New Roman"/>
      <w:bCs/>
      <w:iCs w:val="0"/>
      <w:smallCaps/>
      <w:color w:val="000000"/>
      <w:position w:val="-1"/>
      <w:sz w:val="24"/>
      <w:szCs w:val="28"/>
      <w:bdr w:val="none" w:sz="0" w:space="0" w:color="auto" w:frame="1"/>
      <w:lang w:eastAsia="ru-RU"/>
    </w:rPr>
  </w:style>
  <w:style w:type="character" w:customStyle="1" w:styleId="FontStyle28">
    <w:name w:val="Font Style28"/>
    <w:basedOn w:val="a6"/>
    <w:uiPriority w:val="99"/>
    <w:rsid w:val="00D6400C"/>
    <w:rPr>
      <w:rFonts w:ascii="Times New Roman" w:hAnsi="Times New Roman" w:cs="Times New Roman"/>
      <w:color w:val="000000"/>
      <w:sz w:val="22"/>
      <w:szCs w:val="22"/>
    </w:rPr>
  </w:style>
  <w:style w:type="character" w:customStyle="1" w:styleId="FontStyle45">
    <w:name w:val="Font Style45"/>
    <w:basedOn w:val="a6"/>
    <w:uiPriority w:val="99"/>
    <w:rsid w:val="00D6400C"/>
    <w:rPr>
      <w:rFonts w:ascii="Times New Roman" w:hAnsi="Times New Roman" w:cs="Times New Roman"/>
      <w:color w:val="000000"/>
      <w:sz w:val="26"/>
      <w:szCs w:val="26"/>
    </w:rPr>
  </w:style>
  <w:style w:type="paragraph" w:customStyle="1" w:styleId="Style11">
    <w:name w:val="Style11"/>
    <w:basedOn w:val="a4"/>
    <w:uiPriority w:val="99"/>
    <w:rsid w:val="00D6400C"/>
    <w:pPr>
      <w:widowControl w:val="0"/>
      <w:autoSpaceDE w:val="0"/>
      <w:autoSpaceDN w:val="0"/>
      <w:adjustRightInd w:val="0"/>
      <w:spacing w:line="324" w:lineRule="exact"/>
      <w:ind w:firstLine="710"/>
    </w:pPr>
    <w:rPr>
      <w:rFonts w:eastAsiaTheme="minorEastAsia"/>
    </w:rPr>
  </w:style>
  <w:style w:type="paragraph" w:customStyle="1" w:styleId="col-md-12">
    <w:name w:val="col-md-12"/>
    <w:basedOn w:val="a4"/>
    <w:rsid w:val="00D6400C"/>
    <w:pPr>
      <w:spacing w:before="100" w:beforeAutospacing="1" w:after="100" w:afterAutospacing="1"/>
    </w:pPr>
  </w:style>
  <w:style w:type="character" w:customStyle="1" w:styleId="FontStyle34">
    <w:name w:val="Font Style34"/>
    <w:uiPriority w:val="99"/>
    <w:rsid w:val="00D6400C"/>
    <w:rPr>
      <w:rFonts w:ascii="Times New Roman" w:hAnsi="Times New Roman"/>
      <w:sz w:val="26"/>
    </w:rPr>
  </w:style>
  <w:style w:type="paragraph" w:customStyle="1" w:styleId="Style10">
    <w:name w:val="Style10"/>
    <w:basedOn w:val="a4"/>
    <w:uiPriority w:val="99"/>
    <w:rsid w:val="00D6400C"/>
    <w:pPr>
      <w:widowControl w:val="0"/>
      <w:autoSpaceDE w:val="0"/>
      <w:autoSpaceDN w:val="0"/>
      <w:adjustRightInd w:val="0"/>
      <w:spacing w:line="322" w:lineRule="exact"/>
      <w:ind w:firstLine="715"/>
      <w:jc w:val="both"/>
    </w:pPr>
  </w:style>
  <w:style w:type="character" w:customStyle="1" w:styleId="ts-">
    <w:name w:val="ts-переход"/>
    <w:basedOn w:val="a6"/>
    <w:rsid w:val="00D6400C"/>
  </w:style>
  <w:style w:type="character" w:customStyle="1" w:styleId="mw-headline">
    <w:name w:val="mw-headline"/>
    <w:basedOn w:val="a6"/>
    <w:rsid w:val="00D6400C"/>
  </w:style>
  <w:style w:type="table" w:customStyle="1" w:styleId="-411">
    <w:name w:val="Список-таблица 4 — акцент 11"/>
    <w:basedOn w:val="a7"/>
    <w:uiPriority w:val="49"/>
    <w:rsid w:val="00D6400C"/>
    <w:pPr>
      <w:widowControl w:val="0"/>
      <w:spacing w:after="0" w:line="240" w:lineRule="auto"/>
    </w:pPr>
    <w:rPr>
      <w:rFonts w:ascii="Courier New" w:eastAsia="Courier New" w:hAnsi="Courier New" w:cs="Courier New"/>
      <w:sz w:val="24"/>
      <w:szCs w:val="24"/>
      <w:lang w:eastAsia="ru-RU" w:bidi="ru-RU"/>
    </w:r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4110">
    <w:name w:val="Таблица-сетка 4 — акцент 11"/>
    <w:basedOn w:val="a7"/>
    <w:uiPriority w:val="49"/>
    <w:rsid w:val="00D6400C"/>
    <w:pPr>
      <w:spacing w:after="0" w:line="240" w:lineRule="auto"/>
      <w:ind w:firstLine="709"/>
      <w:jc w:val="both"/>
    </w:pPr>
    <w:rPr>
      <w:rFonts w:ascii="Times New Roman" w:hAnsi="Times New Roman" w:cs="Times New Roman"/>
      <w:sz w:val="24"/>
      <w:szCs w:val="24"/>
    </w:r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211">
    <w:name w:val="Список-таблица 2 — акцент 11"/>
    <w:basedOn w:val="a7"/>
    <w:uiPriority w:val="47"/>
    <w:rsid w:val="00D6400C"/>
    <w:pPr>
      <w:spacing w:after="0" w:line="240" w:lineRule="auto"/>
      <w:ind w:firstLine="709"/>
      <w:jc w:val="both"/>
    </w:pPr>
    <w:rPr>
      <w:rFonts w:ascii="Times New Roman" w:hAnsi="Times New Roman" w:cs="Times New Roman"/>
      <w:sz w:val="24"/>
      <w:szCs w:val="24"/>
    </w:rPr>
    <w:tblPr>
      <w:tblStyleRowBandSize w:val="1"/>
      <w:tblStyleColBandSize w:val="1"/>
      <w:tblInd w:w="0" w:type="dxa"/>
      <w:tblBorders>
        <w:top w:val="single" w:sz="4" w:space="0" w:color="9CC2E5" w:themeColor="accent1" w:themeTint="99"/>
        <w:bottom w:val="single" w:sz="4" w:space="0" w:color="9CC2E5" w:themeColor="accent1" w:themeTint="99"/>
        <w:insideH w:val="single" w:sz="4" w:space="0" w:color="9CC2E5" w:themeColor="accent1"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pagetitle">
    <w:name w:val="pagetitle"/>
    <w:basedOn w:val="a4"/>
    <w:rsid w:val="00D6400C"/>
    <w:pPr>
      <w:spacing w:before="100" w:beforeAutospacing="1" w:after="100" w:afterAutospacing="1"/>
    </w:pPr>
  </w:style>
  <w:style w:type="paragraph" w:styleId="3">
    <w:name w:val="List Bullet 3"/>
    <w:basedOn w:val="a4"/>
    <w:autoRedefine/>
    <w:uiPriority w:val="99"/>
    <w:rsid w:val="00D6400C"/>
    <w:pPr>
      <w:numPr>
        <w:numId w:val="18"/>
      </w:numPr>
      <w:tabs>
        <w:tab w:val="clear" w:pos="643"/>
        <w:tab w:val="left" w:pos="1701"/>
      </w:tabs>
      <w:spacing w:line="360" w:lineRule="auto"/>
      <w:ind w:left="1701" w:hanging="567"/>
      <w:jc w:val="both"/>
    </w:pPr>
    <w:rPr>
      <w:rFonts w:ascii="Arial" w:hAnsi="Arial"/>
      <w:sz w:val="20"/>
      <w:szCs w:val="20"/>
    </w:rPr>
  </w:style>
  <w:style w:type="numbering" w:customStyle="1" w:styleId="11111">
    <w:name w:val="스타일11111"/>
    <w:rsid w:val="00D6400C"/>
    <w:pPr>
      <w:numPr>
        <w:numId w:val="19"/>
      </w:numPr>
    </w:pPr>
  </w:style>
  <w:style w:type="paragraph" w:customStyle="1" w:styleId="1f7">
    <w:name w:val="Текст1"/>
    <w:basedOn w:val="a4"/>
    <w:rsid w:val="00D6400C"/>
    <w:rPr>
      <w:rFonts w:ascii="Courier New" w:hAnsi="Courier New"/>
      <w:sz w:val="20"/>
      <w:szCs w:val="20"/>
    </w:rPr>
  </w:style>
  <w:style w:type="paragraph" w:customStyle="1" w:styleId="afffc">
    <w:name w:val="표안제목"/>
    <w:basedOn w:val="a4"/>
    <w:uiPriority w:val="99"/>
    <w:qFormat/>
    <w:rsid w:val="00D6400C"/>
    <w:pPr>
      <w:snapToGrid w:val="0"/>
      <w:spacing w:before="120" w:after="120"/>
      <w:jc w:val="center"/>
    </w:pPr>
    <w:rPr>
      <w:bCs/>
      <w:color w:val="000000"/>
      <w:sz w:val="21"/>
      <w:szCs w:val="18"/>
      <w:lang w:val="en-US" w:eastAsia="ko-KR"/>
    </w:rPr>
  </w:style>
  <w:style w:type="paragraph" w:customStyle="1" w:styleId="5">
    <w:name w:val="ТЭО5"/>
    <w:basedOn w:val="50"/>
    <w:link w:val="52"/>
    <w:autoRedefine/>
    <w:uiPriority w:val="99"/>
    <w:qFormat/>
    <w:rsid w:val="003633E4"/>
    <w:pPr>
      <w:widowControl w:val="0"/>
      <w:numPr>
        <w:ilvl w:val="4"/>
        <w:numId w:val="23"/>
      </w:numPr>
      <w:autoSpaceDE w:val="0"/>
      <w:autoSpaceDN w:val="0"/>
      <w:spacing w:before="0" w:line="23" w:lineRule="atLeast"/>
      <w:ind w:left="0" w:firstLine="0"/>
      <w:contextualSpacing/>
      <w:jc w:val="both"/>
    </w:pPr>
    <w:rPr>
      <w:rFonts w:ascii="Times New Roman" w:eastAsia="Batang" w:hAnsi="Times New Roman" w:cs="Times New Roman"/>
      <w:b/>
      <w:bCs/>
      <w:color w:val="auto"/>
      <w:w w:val="103"/>
      <w:lang w:eastAsia="ko-KR"/>
    </w:rPr>
  </w:style>
  <w:style w:type="paragraph" w:styleId="53">
    <w:name w:val="toc 5"/>
    <w:basedOn w:val="a4"/>
    <w:next w:val="a4"/>
    <w:autoRedefine/>
    <w:uiPriority w:val="39"/>
    <w:unhideWhenUsed/>
    <w:rsid w:val="00D6400C"/>
    <w:pPr>
      <w:spacing w:after="100"/>
      <w:ind w:left="880"/>
    </w:pPr>
    <w:rPr>
      <w:rFonts w:eastAsiaTheme="minorEastAsia"/>
    </w:rPr>
  </w:style>
  <w:style w:type="paragraph" w:styleId="61">
    <w:name w:val="toc 6"/>
    <w:basedOn w:val="a4"/>
    <w:next w:val="a4"/>
    <w:autoRedefine/>
    <w:uiPriority w:val="39"/>
    <w:unhideWhenUsed/>
    <w:rsid w:val="00D6400C"/>
    <w:pPr>
      <w:spacing w:after="100"/>
      <w:ind w:left="1100"/>
    </w:pPr>
    <w:rPr>
      <w:rFonts w:eastAsiaTheme="minorEastAsia"/>
    </w:rPr>
  </w:style>
  <w:style w:type="paragraph" w:styleId="71">
    <w:name w:val="toc 7"/>
    <w:basedOn w:val="a4"/>
    <w:next w:val="a4"/>
    <w:autoRedefine/>
    <w:uiPriority w:val="39"/>
    <w:unhideWhenUsed/>
    <w:rsid w:val="00D6400C"/>
    <w:pPr>
      <w:spacing w:after="100"/>
      <w:ind w:left="1320"/>
    </w:pPr>
    <w:rPr>
      <w:rFonts w:eastAsiaTheme="minorEastAsia"/>
    </w:rPr>
  </w:style>
  <w:style w:type="paragraph" w:styleId="81">
    <w:name w:val="toc 8"/>
    <w:basedOn w:val="a4"/>
    <w:next w:val="a4"/>
    <w:autoRedefine/>
    <w:uiPriority w:val="39"/>
    <w:unhideWhenUsed/>
    <w:rsid w:val="00D6400C"/>
    <w:pPr>
      <w:spacing w:after="100"/>
      <w:ind w:left="1540"/>
    </w:pPr>
    <w:rPr>
      <w:rFonts w:eastAsiaTheme="minorEastAsia"/>
    </w:rPr>
  </w:style>
  <w:style w:type="paragraph" w:styleId="91">
    <w:name w:val="toc 9"/>
    <w:basedOn w:val="a4"/>
    <w:next w:val="a4"/>
    <w:autoRedefine/>
    <w:uiPriority w:val="39"/>
    <w:unhideWhenUsed/>
    <w:rsid w:val="00D6400C"/>
    <w:pPr>
      <w:spacing w:after="100"/>
      <w:ind w:left="1760"/>
    </w:pPr>
    <w:rPr>
      <w:rFonts w:eastAsiaTheme="minorEastAsia"/>
    </w:rPr>
  </w:style>
  <w:style w:type="character" w:styleId="afffd">
    <w:name w:val="annotation reference"/>
    <w:basedOn w:val="a6"/>
    <w:uiPriority w:val="99"/>
    <w:semiHidden/>
    <w:unhideWhenUsed/>
    <w:rsid w:val="00D6400C"/>
    <w:rPr>
      <w:sz w:val="16"/>
      <w:szCs w:val="16"/>
    </w:rPr>
  </w:style>
  <w:style w:type="paragraph" w:customStyle="1" w:styleId="wp-caption-text">
    <w:name w:val="wp-caption-text"/>
    <w:basedOn w:val="a4"/>
    <w:rsid w:val="00D6400C"/>
    <w:pPr>
      <w:spacing w:before="100" w:beforeAutospacing="1" w:after="100" w:afterAutospacing="1"/>
    </w:pPr>
  </w:style>
  <w:style w:type="character" w:customStyle="1" w:styleId="ph">
    <w:name w:val="ph"/>
    <w:basedOn w:val="a6"/>
    <w:rsid w:val="00D6400C"/>
  </w:style>
  <w:style w:type="character" w:customStyle="1" w:styleId="relative-wrap">
    <w:name w:val="relative-wrap"/>
    <w:basedOn w:val="a6"/>
    <w:rsid w:val="00D6400C"/>
  </w:style>
  <w:style w:type="paragraph" w:styleId="23">
    <w:name w:val="List Bullet 2"/>
    <w:basedOn w:val="a4"/>
    <w:autoRedefine/>
    <w:uiPriority w:val="99"/>
    <w:rsid w:val="00D6400C"/>
    <w:pPr>
      <w:numPr>
        <w:numId w:val="20"/>
      </w:numPr>
      <w:tabs>
        <w:tab w:val="clear" w:pos="1191"/>
        <w:tab w:val="left" w:pos="1134"/>
      </w:tabs>
      <w:spacing w:line="360" w:lineRule="auto"/>
      <w:ind w:left="1134" w:hanging="567"/>
      <w:jc w:val="both"/>
    </w:pPr>
    <w:rPr>
      <w:rFonts w:ascii="Arial" w:hAnsi="Arial"/>
      <w:sz w:val="20"/>
      <w:szCs w:val="20"/>
    </w:rPr>
  </w:style>
  <w:style w:type="paragraph" w:customStyle="1" w:styleId="afffe">
    <w:name w:val="Наименование документа"/>
    <w:uiPriority w:val="99"/>
    <w:qFormat/>
    <w:rsid w:val="00D6400C"/>
    <w:pPr>
      <w:spacing w:after="80" w:line="240" w:lineRule="auto"/>
      <w:contextualSpacing/>
      <w:jc w:val="center"/>
    </w:pPr>
    <w:rPr>
      <w:rFonts w:ascii="Times New Roman" w:hAnsi="Times New Roman" w:cs="Times New Roman"/>
      <w:b/>
      <w:sz w:val="36"/>
      <w:szCs w:val="36"/>
    </w:rPr>
  </w:style>
  <w:style w:type="paragraph" w:customStyle="1" w:styleId="311">
    <w:name w:val="Заголовок 31"/>
    <w:aliases w:val="ТТЗХБ21,ТЗ_31,ТЗ 31"/>
    <w:basedOn w:val="a4"/>
    <w:next w:val="a4"/>
    <w:autoRedefine/>
    <w:uiPriority w:val="9"/>
    <w:qFormat/>
    <w:rsid w:val="00D6400C"/>
    <w:pPr>
      <w:keepNext/>
      <w:tabs>
        <w:tab w:val="num" w:pos="1418"/>
      </w:tabs>
      <w:spacing w:before="120" w:after="120" w:line="276" w:lineRule="auto"/>
      <w:ind w:left="737" w:firstLine="57"/>
      <w:jc w:val="both"/>
      <w:outlineLvl w:val="2"/>
    </w:pPr>
    <w:rPr>
      <w:b/>
      <w:bCs/>
      <w:smallCaps/>
      <w:szCs w:val="26"/>
    </w:rPr>
  </w:style>
  <w:style w:type="paragraph" w:customStyle="1" w:styleId="-4">
    <w:name w:val="ПТЭР-4"/>
    <w:basedOn w:val="4"/>
    <w:next w:val="-40"/>
    <w:autoRedefine/>
    <w:rsid w:val="00D6400C"/>
    <w:pPr>
      <w:numPr>
        <w:numId w:val="22"/>
      </w:numPr>
      <w:spacing w:line="276" w:lineRule="auto"/>
      <w:jc w:val="left"/>
    </w:pPr>
    <w:rPr>
      <w:rFonts w:eastAsiaTheme="majorEastAsia"/>
      <w:bCs w:val="0"/>
      <w:iCs/>
      <w:smallCaps/>
    </w:rPr>
  </w:style>
  <w:style w:type="character" w:customStyle="1" w:styleId="62">
    <w:name w:val="Основной текст (6)_"/>
    <w:link w:val="63"/>
    <w:locked/>
    <w:rsid w:val="00D6400C"/>
    <w:rPr>
      <w:shd w:val="clear" w:color="auto" w:fill="FFFFFF"/>
    </w:rPr>
  </w:style>
  <w:style w:type="paragraph" w:customStyle="1" w:styleId="63">
    <w:name w:val="Основной текст (6)"/>
    <w:basedOn w:val="a4"/>
    <w:link w:val="62"/>
    <w:rsid w:val="00D6400C"/>
    <w:pPr>
      <w:shd w:val="clear" w:color="auto" w:fill="FFFFFF"/>
      <w:spacing w:line="240" w:lineRule="atLeast"/>
    </w:pPr>
  </w:style>
  <w:style w:type="paragraph" w:customStyle="1" w:styleId="-41">
    <w:name w:val="ПТЭР- 41"/>
    <w:basedOn w:val="4"/>
    <w:next w:val="-40"/>
    <w:autoRedefine/>
    <w:rsid w:val="00D6400C"/>
    <w:pPr>
      <w:numPr>
        <w:ilvl w:val="0"/>
        <w:numId w:val="21"/>
      </w:numPr>
    </w:pPr>
    <w:rPr>
      <w:rFonts w:eastAsiaTheme="majorEastAsia"/>
      <w:bCs w:val="0"/>
      <w:iCs/>
      <w:smallCaps/>
    </w:rPr>
  </w:style>
  <w:style w:type="character" w:customStyle="1" w:styleId="1f8">
    <w:name w:val="Основной текст Знак1"/>
    <w:uiPriority w:val="99"/>
    <w:rsid w:val="00D6400C"/>
    <w:rPr>
      <w:rFonts w:ascii="Arial" w:hAnsi="Arial" w:cs="Arial"/>
      <w:spacing w:val="2"/>
      <w:sz w:val="21"/>
      <w:szCs w:val="21"/>
      <w:shd w:val="clear" w:color="auto" w:fill="FFFFFF"/>
    </w:rPr>
  </w:style>
  <w:style w:type="character" w:customStyle="1" w:styleId="2f2">
    <w:name w:val="Основной текст (2)_"/>
    <w:basedOn w:val="a6"/>
    <w:link w:val="2f3"/>
    <w:rsid w:val="00D6400C"/>
    <w:rPr>
      <w:rFonts w:eastAsia="Times New Roman"/>
      <w:sz w:val="28"/>
      <w:szCs w:val="28"/>
      <w:shd w:val="clear" w:color="auto" w:fill="FFFFFF"/>
    </w:rPr>
  </w:style>
  <w:style w:type="paragraph" w:customStyle="1" w:styleId="2f3">
    <w:name w:val="Основной текст (2)"/>
    <w:basedOn w:val="a4"/>
    <w:link w:val="2f2"/>
    <w:rsid w:val="00D6400C"/>
    <w:pPr>
      <w:widowControl w:val="0"/>
      <w:shd w:val="clear" w:color="auto" w:fill="FFFFFF"/>
      <w:spacing w:before="360" w:line="480" w:lineRule="exact"/>
      <w:ind w:hanging="360"/>
      <w:jc w:val="both"/>
    </w:pPr>
    <w:rPr>
      <w:sz w:val="28"/>
      <w:szCs w:val="28"/>
    </w:rPr>
  </w:style>
  <w:style w:type="character" w:customStyle="1" w:styleId="38">
    <w:name w:val="Основной текст (3)_"/>
    <w:basedOn w:val="a6"/>
    <w:link w:val="39"/>
    <w:rsid w:val="00D6400C"/>
    <w:rPr>
      <w:rFonts w:eastAsia="Times New Roman"/>
      <w:b/>
      <w:bCs/>
      <w:sz w:val="28"/>
      <w:szCs w:val="28"/>
      <w:shd w:val="clear" w:color="auto" w:fill="FFFFFF"/>
    </w:rPr>
  </w:style>
  <w:style w:type="character" w:customStyle="1" w:styleId="2f4">
    <w:name w:val="Заголовок №2_"/>
    <w:basedOn w:val="a6"/>
    <w:link w:val="2f5"/>
    <w:rsid w:val="00D6400C"/>
    <w:rPr>
      <w:rFonts w:eastAsia="Times New Roman"/>
      <w:b/>
      <w:bCs/>
      <w:sz w:val="28"/>
      <w:szCs w:val="28"/>
      <w:shd w:val="clear" w:color="auto" w:fill="FFFFFF"/>
    </w:rPr>
  </w:style>
  <w:style w:type="paragraph" w:customStyle="1" w:styleId="39">
    <w:name w:val="Основной текст (3)"/>
    <w:basedOn w:val="a4"/>
    <w:link w:val="38"/>
    <w:rsid w:val="00D6400C"/>
    <w:pPr>
      <w:widowControl w:val="0"/>
      <w:shd w:val="clear" w:color="auto" w:fill="FFFFFF"/>
      <w:spacing w:after="240" w:line="0" w:lineRule="atLeast"/>
    </w:pPr>
    <w:rPr>
      <w:b/>
      <w:bCs/>
      <w:sz w:val="28"/>
      <w:szCs w:val="28"/>
    </w:rPr>
  </w:style>
  <w:style w:type="paragraph" w:customStyle="1" w:styleId="2f5">
    <w:name w:val="Заголовок №2"/>
    <w:basedOn w:val="a4"/>
    <w:link w:val="2f4"/>
    <w:rsid w:val="00D6400C"/>
    <w:pPr>
      <w:widowControl w:val="0"/>
      <w:shd w:val="clear" w:color="auto" w:fill="FFFFFF"/>
      <w:spacing w:before="720" w:after="360" w:line="0" w:lineRule="atLeast"/>
      <w:ind w:hanging="180"/>
      <w:jc w:val="both"/>
      <w:outlineLvl w:val="1"/>
    </w:pPr>
    <w:rPr>
      <w:b/>
      <w:bCs/>
      <w:sz w:val="28"/>
      <w:szCs w:val="28"/>
    </w:rPr>
  </w:style>
  <w:style w:type="character" w:customStyle="1" w:styleId="28">
    <w:name w:val="Оглавление 2 Знак"/>
    <w:basedOn w:val="a6"/>
    <w:link w:val="27"/>
    <w:uiPriority w:val="39"/>
    <w:rsid w:val="00D6400C"/>
    <w:rPr>
      <w:rFonts w:ascii="Times New Roman" w:hAnsi="Times New Roman" w:cs="Times New Roman"/>
      <w:noProof/>
      <w:color w:val="000000" w:themeColor="text1"/>
      <w:sz w:val="24"/>
      <w:szCs w:val="24"/>
    </w:rPr>
  </w:style>
  <w:style w:type="character" w:customStyle="1" w:styleId="affff">
    <w:name w:val="Колонтитул_"/>
    <w:basedOn w:val="a6"/>
    <w:rsid w:val="00D6400C"/>
    <w:rPr>
      <w:rFonts w:ascii="Times New Roman" w:eastAsia="Times New Roman" w:hAnsi="Times New Roman" w:cs="Times New Roman"/>
      <w:b w:val="0"/>
      <w:bCs w:val="0"/>
      <w:i w:val="0"/>
      <w:iCs w:val="0"/>
      <w:smallCaps w:val="0"/>
      <w:strike w:val="0"/>
      <w:sz w:val="19"/>
      <w:szCs w:val="19"/>
      <w:u w:val="none"/>
    </w:rPr>
  </w:style>
  <w:style w:type="character" w:customStyle="1" w:styleId="affff0">
    <w:name w:val="Колонтитул"/>
    <w:basedOn w:val="affff"/>
    <w:rsid w:val="00D6400C"/>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44">
    <w:name w:val="Основной текст (4)_"/>
    <w:basedOn w:val="a6"/>
    <w:rsid w:val="00D6400C"/>
    <w:rPr>
      <w:rFonts w:ascii="Times New Roman" w:eastAsia="Times New Roman" w:hAnsi="Times New Roman" w:cs="Times New Roman"/>
      <w:b w:val="0"/>
      <w:bCs w:val="0"/>
      <w:i w:val="0"/>
      <w:iCs w:val="0"/>
      <w:smallCaps w:val="0"/>
      <w:strike w:val="0"/>
      <w:sz w:val="22"/>
      <w:szCs w:val="22"/>
      <w:u w:val="none"/>
    </w:rPr>
  </w:style>
  <w:style w:type="character" w:customStyle="1" w:styleId="11pt">
    <w:name w:val="Колонтитул + 11 pt"/>
    <w:basedOn w:val="affff"/>
    <w:rsid w:val="00D6400C"/>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14pt">
    <w:name w:val="Колонтитул + 14 pt;Полужирный"/>
    <w:basedOn w:val="affff"/>
    <w:rsid w:val="00D6400C"/>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2f6">
    <w:name w:val="Основной текст (2) + Полужирный"/>
    <w:basedOn w:val="2f2"/>
    <w:rsid w:val="00D6400C"/>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54">
    <w:name w:val="Основной текст (5)_"/>
    <w:basedOn w:val="a6"/>
    <w:link w:val="55"/>
    <w:rsid w:val="00D6400C"/>
    <w:rPr>
      <w:rFonts w:eastAsia="Times New Roman"/>
      <w:sz w:val="30"/>
      <w:szCs w:val="30"/>
      <w:shd w:val="clear" w:color="auto" w:fill="FFFFFF"/>
    </w:rPr>
  </w:style>
  <w:style w:type="character" w:customStyle="1" w:styleId="514pt">
    <w:name w:val="Основной текст (5) + 14 pt;Полужирный"/>
    <w:basedOn w:val="54"/>
    <w:rsid w:val="00D6400C"/>
    <w:rPr>
      <w:rFonts w:eastAsia="Times New Roman"/>
      <w:b/>
      <w:bCs/>
      <w:color w:val="000000"/>
      <w:spacing w:val="0"/>
      <w:w w:val="100"/>
      <w:position w:val="0"/>
      <w:sz w:val="28"/>
      <w:szCs w:val="28"/>
      <w:shd w:val="clear" w:color="auto" w:fill="FFFFFF"/>
      <w:lang w:val="ru-RU" w:eastAsia="ru-RU" w:bidi="ru-RU"/>
    </w:rPr>
  </w:style>
  <w:style w:type="character" w:customStyle="1" w:styleId="affff1">
    <w:name w:val="Подпись к таблице_"/>
    <w:basedOn w:val="a6"/>
    <w:link w:val="affff2"/>
    <w:rsid w:val="00D6400C"/>
    <w:rPr>
      <w:rFonts w:eastAsia="Times New Roman"/>
      <w:shd w:val="clear" w:color="auto" w:fill="FFFFFF"/>
    </w:rPr>
  </w:style>
  <w:style w:type="character" w:customStyle="1" w:styleId="211pt">
    <w:name w:val="Основной текст (2) + 11 pt;Полужирный"/>
    <w:basedOn w:val="2f2"/>
    <w:rsid w:val="00D6400C"/>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11pt0">
    <w:name w:val="Основной текст (2) + 11 pt"/>
    <w:basedOn w:val="2f2"/>
    <w:rsid w:val="00D6400C"/>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f7">
    <w:name w:val="Подпись к таблице (2)_"/>
    <w:basedOn w:val="a6"/>
    <w:rsid w:val="00D6400C"/>
    <w:rPr>
      <w:rFonts w:ascii="Calibri" w:eastAsia="Calibri" w:hAnsi="Calibri" w:cs="Calibri"/>
      <w:b w:val="0"/>
      <w:bCs w:val="0"/>
      <w:i/>
      <w:iCs/>
      <w:smallCaps w:val="0"/>
      <w:strike w:val="0"/>
      <w:spacing w:val="0"/>
      <w:sz w:val="15"/>
      <w:szCs w:val="15"/>
      <w:u w:val="none"/>
    </w:rPr>
  </w:style>
  <w:style w:type="character" w:customStyle="1" w:styleId="2f8">
    <w:name w:val="Подпись к таблице (2)"/>
    <w:basedOn w:val="2f7"/>
    <w:rsid w:val="00D6400C"/>
    <w:rPr>
      <w:rFonts w:ascii="Calibri" w:eastAsia="Calibri" w:hAnsi="Calibri" w:cs="Calibri"/>
      <w:b w:val="0"/>
      <w:bCs w:val="0"/>
      <w:i/>
      <w:iCs/>
      <w:smallCaps w:val="0"/>
      <w:strike w:val="0"/>
      <w:color w:val="000000"/>
      <w:spacing w:val="0"/>
      <w:w w:val="100"/>
      <w:position w:val="0"/>
      <w:sz w:val="15"/>
      <w:szCs w:val="15"/>
      <w:u w:val="single"/>
      <w:lang w:val="ru-RU" w:eastAsia="ru-RU" w:bidi="ru-RU"/>
    </w:rPr>
  </w:style>
  <w:style w:type="character" w:customStyle="1" w:styleId="27pt">
    <w:name w:val="Основной текст (2) + 7 pt;Полужирный"/>
    <w:basedOn w:val="2f2"/>
    <w:rsid w:val="00D6400C"/>
    <w:rPr>
      <w:rFonts w:ascii="Times New Roman" w:eastAsia="Times New Roman" w:hAnsi="Times New Roman" w:cs="Times New Roman"/>
      <w:b/>
      <w:bCs/>
      <w:i w:val="0"/>
      <w:iCs w:val="0"/>
      <w:smallCaps w:val="0"/>
      <w:strike w:val="0"/>
      <w:color w:val="000000"/>
      <w:spacing w:val="0"/>
      <w:w w:val="100"/>
      <w:position w:val="0"/>
      <w:sz w:val="14"/>
      <w:szCs w:val="14"/>
      <w:u w:val="none"/>
      <w:shd w:val="clear" w:color="auto" w:fill="FFFFFF"/>
      <w:lang w:val="ru-RU" w:eastAsia="ru-RU" w:bidi="ru-RU"/>
    </w:rPr>
  </w:style>
  <w:style w:type="character" w:customStyle="1" w:styleId="275pt">
    <w:name w:val="Основной текст (2) + 7;5 pt"/>
    <w:basedOn w:val="2f2"/>
    <w:rsid w:val="00D6400C"/>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ru-RU" w:eastAsia="ru-RU" w:bidi="ru-RU"/>
    </w:rPr>
  </w:style>
  <w:style w:type="character" w:customStyle="1" w:styleId="2Exact">
    <w:name w:val="Подпись к картинке (2) Exact"/>
    <w:basedOn w:val="a6"/>
    <w:link w:val="2f9"/>
    <w:rsid w:val="00D6400C"/>
    <w:rPr>
      <w:rFonts w:ascii="Calibri" w:eastAsia="Calibri" w:hAnsi="Calibri" w:cs="Calibri"/>
      <w:b/>
      <w:bCs/>
      <w:shd w:val="clear" w:color="auto" w:fill="FFFFFF"/>
    </w:rPr>
  </w:style>
  <w:style w:type="character" w:customStyle="1" w:styleId="3Exact">
    <w:name w:val="Подпись к картинке (3) Exact"/>
    <w:basedOn w:val="a6"/>
    <w:link w:val="3a"/>
    <w:rsid w:val="00D6400C"/>
    <w:rPr>
      <w:rFonts w:ascii="Calibri" w:eastAsia="Calibri" w:hAnsi="Calibri" w:cs="Calibri"/>
      <w:shd w:val="clear" w:color="auto" w:fill="FFFFFF"/>
    </w:rPr>
  </w:style>
  <w:style w:type="character" w:customStyle="1" w:styleId="Exact">
    <w:name w:val="Подпись к картинке Exact"/>
    <w:basedOn w:val="a6"/>
    <w:rsid w:val="00D6400C"/>
    <w:rPr>
      <w:rFonts w:ascii="Calibri" w:eastAsia="Calibri" w:hAnsi="Calibri" w:cs="Calibri"/>
      <w:b/>
      <w:bCs/>
      <w:i w:val="0"/>
      <w:iCs w:val="0"/>
      <w:smallCaps w:val="0"/>
      <w:strike w:val="0"/>
      <w:sz w:val="18"/>
      <w:szCs w:val="18"/>
      <w:u w:val="none"/>
    </w:rPr>
  </w:style>
  <w:style w:type="character" w:customStyle="1" w:styleId="4Exact">
    <w:name w:val="Подпись к картинке (4) Exact"/>
    <w:basedOn w:val="a6"/>
    <w:link w:val="45"/>
    <w:rsid w:val="00D6400C"/>
    <w:rPr>
      <w:rFonts w:ascii="Calibri" w:eastAsia="Calibri" w:hAnsi="Calibri" w:cs="Calibri"/>
      <w:sz w:val="20"/>
      <w:szCs w:val="20"/>
      <w:shd w:val="clear" w:color="auto" w:fill="FFFFFF"/>
    </w:rPr>
  </w:style>
  <w:style w:type="character" w:customStyle="1" w:styleId="5Exact">
    <w:name w:val="Подпись к картинке (5) Exact"/>
    <w:basedOn w:val="a6"/>
    <w:rsid w:val="00D6400C"/>
    <w:rPr>
      <w:rFonts w:ascii="Calibri" w:eastAsia="Calibri" w:hAnsi="Calibri" w:cs="Calibri"/>
      <w:b/>
      <w:bCs/>
      <w:i w:val="0"/>
      <w:iCs w:val="0"/>
      <w:smallCaps w:val="0"/>
      <w:strike w:val="0"/>
      <w:sz w:val="19"/>
      <w:szCs w:val="19"/>
      <w:u w:val="none"/>
    </w:rPr>
  </w:style>
  <w:style w:type="character" w:customStyle="1" w:styleId="7Exact">
    <w:name w:val="Подпись к картинке (7) Exact"/>
    <w:basedOn w:val="a6"/>
    <w:link w:val="72"/>
    <w:rsid w:val="00D6400C"/>
    <w:rPr>
      <w:rFonts w:ascii="Calibri" w:eastAsia="Calibri" w:hAnsi="Calibri" w:cs="Calibri"/>
      <w:shd w:val="clear" w:color="auto" w:fill="FFFFFF"/>
    </w:rPr>
  </w:style>
  <w:style w:type="character" w:customStyle="1" w:styleId="11Exact">
    <w:name w:val="Основной текст (11) Exact"/>
    <w:basedOn w:val="a6"/>
    <w:link w:val="111"/>
    <w:rsid w:val="00D6400C"/>
    <w:rPr>
      <w:rFonts w:ascii="Calibri" w:eastAsia="Calibri" w:hAnsi="Calibri" w:cs="Calibri"/>
      <w:shd w:val="clear" w:color="auto" w:fill="FFFFFF"/>
    </w:rPr>
  </w:style>
  <w:style w:type="character" w:customStyle="1" w:styleId="2Calibri95pt">
    <w:name w:val="Основной текст (2) + Calibri;9;5 pt;Полужирный"/>
    <w:basedOn w:val="2f2"/>
    <w:rsid w:val="00D6400C"/>
    <w:rPr>
      <w:rFonts w:ascii="Calibri" w:eastAsia="Calibri" w:hAnsi="Calibri" w:cs="Calibri"/>
      <w:b/>
      <w:bCs/>
      <w:i w:val="0"/>
      <w:iCs w:val="0"/>
      <w:smallCaps w:val="0"/>
      <w:strike w:val="0"/>
      <w:color w:val="FFFFFF"/>
      <w:spacing w:val="0"/>
      <w:w w:val="100"/>
      <w:position w:val="0"/>
      <w:sz w:val="19"/>
      <w:szCs w:val="19"/>
      <w:u w:val="none"/>
      <w:shd w:val="clear" w:color="auto" w:fill="FFFFFF"/>
      <w:lang w:val="ru-RU" w:eastAsia="ru-RU" w:bidi="ru-RU"/>
    </w:rPr>
  </w:style>
  <w:style w:type="character" w:customStyle="1" w:styleId="2Calibri9pt">
    <w:name w:val="Основной текст (2) + Calibri;9 pt;Полужирный"/>
    <w:basedOn w:val="2f2"/>
    <w:rsid w:val="00D6400C"/>
    <w:rPr>
      <w:rFonts w:ascii="Calibri" w:eastAsia="Calibri" w:hAnsi="Calibri" w:cs="Calibri"/>
      <w:b/>
      <w:bCs/>
      <w:i w:val="0"/>
      <w:iCs w:val="0"/>
      <w:smallCaps w:val="0"/>
      <w:strike w:val="0"/>
      <w:color w:val="000000"/>
      <w:spacing w:val="0"/>
      <w:w w:val="100"/>
      <w:position w:val="0"/>
      <w:sz w:val="18"/>
      <w:szCs w:val="18"/>
      <w:u w:val="none"/>
      <w:shd w:val="clear" w:color="auto" w:fill="FFFFFF"/>
      <w:lang w:val="en-US" w:eastAsia="en-US" w:bidi="en-US"/>
    </w:rPr>
  </w:style>
  <w:style w:type="character" w:customStyle="1" w:styleId="3Exact0">
    <w:name w:val="Подпись к таблице (3) Exact"/>
    <w:basedOn w:val="a6"/>
    <w:link w:val="3b"/>
    <w:rsid w:val="00D6400C"/>
    <w:rPr>
      <w:rFonts w:ascii="Calibri" w:eastAsia="Calibri" w:hAnsi="Calibri" w:cs="Calibri"/>
      <w:b/>
      <w:bCs/>
      <w:sz w:val="19"/>
      <w:szCs w:val="19"/>
      <w:shd w:val="clear" w:color="auto" w:fill="FFFFFF"/>
    </w:rPr>
  </w:style>
  <w:style w:type="character" w:customStyle="1" w:styleId="73">
    <w:name w:val="Основной текст (7)_"/>
    <w:basedOn w:val="a6"/>
    <w:rsid w:val="00D6400C"/>
    <w:rPr>
      <w:rFonts w:ascii="Calibri" w:eastAsia="Calibri" w:hAnsi="Calibri" w:cs="Calibri"/>
      <w:b/>
      <w:bCs/>
      <w:i w:val="0"/>
      <w:iCs w:val="0"/>
      <w:smallCaps w:val="0"/>
      <w:strike w:val="0"/>
      <w:sz w:val="22"/>
      <w:szCs w:val="22"/>
      <w:u w:val="none"/>
    </w:rPr>
  </w:style>
  <w:style w:type="character" w:customStyle="1" w:styleId="74">
    <w:name w:val="Основной текст (7)"/>
    <w:basedOn w:val="73"/>
    <w:rsid w:val="00D6400C"/>
    <w:rPr>
      <w:rFonts w:ascii="Calibri" w:eastAsia="Calibri" w:hAnsi="Calibri" w:cs="Calibri"/>
      <w:b/>
      <w:bCs/>
      <w:i w:val="0"/>
      <w:iCs w:val="0"/>
      <w:smallCaps w:val="0"/>
      <w:strike w:val="0"/>
      <w:color w:val="000000"/>
      <w:spacing w:val="0"/>
      <w:w w:val="100"/>
      <w:position w:val="0"/>
      <w:sz w:val="22"/>
      <w:szCs w:val="22"/>
      <w:u w:val="none"/>
      <w:lang w:val="ru-RU" w:eastAsia="ru-RU" w:bidi="ru-RU"/>
    </w:rPr>
  </w:style>
  <w:style w:type="character" w:customStyle="1" w:styleId="82">
    <w:name w:val="Основной текст (8)_"/>
    <w:basedOn w:val="a6"/>
    <w:rsid w:val="00D6400C"/>
    <w:rPr>
      <w:rFonts w:ascii="Calibri" w:eastAsia="Calibri" w:hAnsi="Calibri" w:cs="Calibri"/>
      <w:b/>
      <w:bCs/>
      <w:i w:val="0"/>
      <w:iCs w:val="0"/>
      <w:smallCaps w:val="0"/>
      <w:strike w:val="0"/>
      <w:sz w:val="19"/>
      <w:szCs w:val="19"/>
      <w:u w:val="none"/>
    </w:rPr>
  </w:style>
  <w:style w:type="character" w:customStyle="1" w:styleId="83">
    <w:name w:val="Основной текст (8)"/>
    <w:basedOn w:val="82"/>
    <w:rsid w:val="00D6400C"/>
    <w:rPr>
      <w:rFonts w:ascii="Calibri" w:eastAsia="Calibri" w:hAnsi="Calibri" w:cs="Calibri"/>
      <w:b/>
      <w:bCs/>
      <w:i w:val="0"/>
      <w:iCs w:val="0"/>
      <w:smallCaps w:val="0"/>
      <w:strike w:val="0"/>
      <w:color w:val="000000"/>
      <w:spacing w:val="0"/>
      <w:w w:val="100"/>
      <w:position w:val="0"/>
      <w:sz w:val="19"/>
      <w:szCs w:val="19"/>
      <w:u w:val="none"/>
      <w:lang w:val="ru-RU" w:eastAsia="ru-RU" w:bidi="ru-RU"/>
    </w:rPr>
  </w:style>
  <w:style w:type="character" w:customStyle="1" w:styleId="92">
    <w:name w:val="Основной текст (9)_"/>
    <w:basedOn w:val="a6"/>
    <w:rsid w:val="00D6400C"/>
    <w:rPr>
      <w:rFonts w:ascii="Calibri" w:eastAsia="Calibri" w:hAnsi="Calibri" w:cs="Calibri"/>
      <w:b/>
      <w:bCs/>
      <w:i w:val="0"/>
      <w:iCs w:val="0"/>
      <w:smallCaps w:val="0"/>
      <w:strike w:val="0"/>
      <w:sz w:val="18"/>
      <w:szCs w:val="18"/>
      <w:u w:val="none"/>
    </w:rPr>
  </w:style>
  <w:style w:type="character" w:customStyle="1" w:styleId="100">
    <w:name w:val="Основной текст (10)_"/>
    <w:basedOn w:val="a6"/>
    <w:rsid w:val="00D6400C"/>
    <w:rPr>
      <w:rFonts w:ascii="Calibri" w:eastAsia="Calibri" w:hAnsi="Calibri" w:cs="Calibri"/>
      <w:b/>
      <w:bCs/>
      <w:i w:val="0"/>
      <w:iCs w:val="0"/>
      <w:smallCaps w:val="0"/>
      <w:strike w:val="0"/>
      <w:u w:val="none"/>
    </w:rPr>
  </w:style>
  <w:style w:type="character" w:customStyle="1" w:styleId="101">
    <w:name w:val="Основной текст (10)"/>
    <w:basedOn w:val="100"/>
    <w:rsid w:val="00D6400C"/>
    <w:rPr>
      <w:rFonts w:ascii="Calibri" w:eastAsia="Calibri" w:hAnsi="Calibri" w:cs="Calibri"/>
      <w:b/>
      <w:bCs/>
      <w:i w:val="0"/>
      <w:iCs w:val="0"/>
      <w:smallCaps w:val="0"/>
      <w:strike w:val="0"/>
      <w:color w:val="000000"/>
      <w:spacing w:val="0"/>
      <w:w w:val="100"/>
      <w:position w:val="0"/>
      <w:sz w:val="24"/>
      <w:szCs w:val="24"/>
      <w:u w:val="none"/>
      <w:lang w:val="ru-RU" w:eastAsia="ru-RU" w:bidi="ru-RU"/>
    </w:rPr>
  </w:style>
  <w:style w:type="character" w:customStyle="1" w:styleId="affff3">
    <w:name w:val="Подпись к картинке_"/>
    <w:basedOn w:val="a6"/>
    <w:link w:val="affff4"/>
    <w:rsid w:val="00D6400C"/>
    <w:rPr>
      <w:rFonts w:ascii="Calibri" w:eastAsia="Calibri" w:hAnsi="Calibri" w:cs="Calibri"/>
      <w:b/>
      <w:bCs/>
      <w:sz w:val="18"/>
      <w:szCs w:val="18"/>
      <w:shd w:val="clear" w:color="auto" w:fill="FFFFFF"/>
    </w:rPr>
  </w:style>
  <w:style w:type="character" w:customStyle="1" w:styleId="93">
    <w:name w:val="Основной текст (9)"/>
    <w:basedOn w:val="92"/>
    <w:rsid w:val="00D6400C"/>
    <w:rPr>
      <w:rFonts w:ascii="Calibri" w:eastAsia="Calibri" w:hAnsi="Calibri" w:cs="Calibri"/>
      <w:b/>
      <w:bCs/>
      <w:i w:val="0"/>
      <w:iCs w:val="0"/>
      <w:smallCaps w:val="0"/>
      <w:strike w:val="0"/>
      <w:color w:val="000000"/>
      <w:spacing w:val="0"/>
      <w:w w:val="100"/>
      <w:position w:val="0"/>
      <w:sz w:val="18"/>
      <w:szCs w:val="18"/>
      <w:u w:val="none"/>
      <w:lang w:val="ru-RU" w:eastAsia="ru-RU" w:bidi="ru-RU"/>
    </w:rPr>
  </w:style>
  <w:style w:type="character" w:customStyle="1" w:styleId="2Calibri11pt">
    <w:name w:val="Основной текст (2) + Calibri;11 pt;Полужирный"/>
    <w:basedOn w:val="2f2"/>
    <w:rsid w:val="00D6400C"/>
    <w:rPr>
      <w:rFonts w:ascii="Calibri" w:eastAsia="Calibri" w:hAnsi="Calibri" w:cs="Calibri"/>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12pt">
    <w:name w:val="Колонтитул + 12 pt;Полужирный"/>
    <w:basedOn w:val="affff"/>
    <w:rsid w:val="00D6400C"/>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56">
    <w:name w:val="Подпись к картинке (5)_"/>
    <w:basedOn w:val="a6"/>
    <w:rsid w:val="00D6400C"/>
    <w:rPr>
      <w:rFonts w:ascii="Calibri" w:eastAsia="Calibri" w:hAnsi="Calibri" w:cs="Calibri"/>
      <w:b/>
      <w:bCs/>
      <w:i w:val="0"/>
      <w:iCs w:val="0"/>
      <w:smallCaps w:val="0"/>
      <w:strike w:val="0"/>
      <w:sz w:val="19"/>
      <w:szCs w:val="19"/>
      <w:u w:val="none"/>
    </w:rPr>
  </w:style>
  <w:style w:type="character" w:customStyle="1" w:styleId="57">
    <w:name w:val="Подпись к картинке (5)"/>
    <w:basedOn w:val="56"/>
    <w:rsid w:val="00D6400C"/>
    <w:rPr>
      <w:rFonts w:ascii="Calibri" w:eastAsia="Calibri" w:hAnsi="Calibri" w:cs="Calibri"/>
      <w:b/>
      <w:bCs/>
      <w:i w:val="0"/>
      <w:iCs w:val="0"/>
      <w:smallCaps w:val="0"/>
      <w:strike w:val="0"/>
      <w:color w:val="000000"/>
      <w:spacing w:val="0"/>
      <w:w w:val="100"/>
      <w:position w:val="0"/>
      <w:sz w:val="19"/>
      <w:szCs w:val="19"/>
      <w:u w:val="none"/>
      <w:lang w:val="ru-RU" w:eastAsia="ru-RU" w:bidi="ru-RU"/>
    </w:rPr>
  </w:style>
  <w:style w:type="character" w:customStyle="1" w:styleId="64">
    <w:name w:val="Подпись к картинке (6)_"/>
    <w:basedOn w:val="a6"/>
    <w:rsid w:val="00D6400C"/>
    <w:rPr>
      <w:rFonts w:ascii="Times New Roman" w:eastAsia="Times New Roman" w:hAnsi="Times New Roman" w:cs="Times New Roman"/>
      <w:b/>
      <w:bCs/>
      <w:i w:val="0"/>
      <w:iCs w:val="0"/>
      <w:smallCaps w:val="0"/>
      <w:strike w:val="0"/>
      <w:sz w:val="46"/>
      <w:szCs w:val="46"/>
      <w:u w:val="none"/>
    </w:rPr>
  </w:style>
  <w:style w:type="character" w:customStyle="1" w:styleId="65">
    <w:name w:val="Подпись к картинке (6)"/>
    <w:basedOn w:val="64"/>
    <w:rsid w:val="00D6400C"/>
    <w:rPr>
      <w:rFonts w:ascii="Times New Roman" w:eastAsia="Times New Roman" w:hAnsi="Times New Roman" w:cs="Times New Roman"/>
      <w:b/>
      <w:bCs/>
      <w:i w:val="0"/>
      <w:iCs w:val="0"/>
      <w:smallCaps w:val="0"/>
      <w:strike w:val="0"/>
      <w:color w:val="000000"/>
      <w:spacing w:val="0"/>
      <w:w w:val="100"/>
      <w:position w:val="0"/>
      <w:sz w:val="46"/>
      <w:szCs w:val="46"/>
      <w:u w:val="none"/>
      <w:lang w:val="ru-RU" w:eastAsia="ru-RU" w:bidi="ru-RU"/>
    </w:rPr>
  </w:style>
  <w:style w:type="character" w:customStyle="1" w:styleId="2fa">
    <w:name w:val="Заголовок №2 + Не полужирный"/>
    <w:basedOn w:val="2f4"/>
    <w:rsid w:val="00D6400C"/>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46">
    <w:name w:val="Подпись к таблице (4)_"/>
    <w:basedOn w:val="a6"/>
    <w:link w:val="47"/>
    <w:rsid w:val="00D6400C"/>
    <w:rPr>
      <w:rFonts w:eastAsia="Times New Roman"/>
      <w:b/>
      <w:bCs/>
      <w:sz w:val="28"/>
      <w:szCs w:val="28"/>
      <w:shd w:val="clear" w:color="auto" w:fill="FFFFFF"/>
    </w:rPr>
  </w:style>
  <w:style w:type="character" w:customStyle="1" w:styleId="58">
    <w:name w:val="Подпись к таблице (5)_"/>
    <w:basedOn w:val="a6"/>
    <w:link w:val="59"/>
    <w:rsid w:val="00D6400C"/>
    <w:rPr>
      <w:rFonts w:eastAsia="Times New Roman"/>
      <w:i/>
      <w:iCs/>
      <w:shd w:val="clear" w:color="auto" w:fill="FFFFFF"/>
    </w:rPr>
  </w:style>
  <w:style w:type="character" w:customStyle="1" w:styleId="211pt1">
    <w:name w:val="Основной текст (2) + 11 pt;Полужирный;Курсив"/>
    <w:basedOn w:val="2f2"/>
    <w:rsid w:val="00D6400C"/>
    <w:rPr>
      <w:rFonts w:ascii="Times New Roman" w:eastAsia="Times New Roman" w:hAnsi="Times New Roman" w:cs="Times New Roman"/>
      <w:b/>
      <w:bCs/>
      <w:i/>
      <w:iCs/>
      <w:smallCaps w:val="0"/>
      <w:strike w:val="0"/>
      <w:color w:val="000000"/>
      <w:spacing w:val="0"/>
      <w:w w:val="100"/>
      <w:position w:val="0"/>
      <w:sz w:val="22"/>
      <w:szCs w:val="22"/>
      <w:u w:val="none"/>
      <w:shd w:val="clear" w:color="auto" w:fill="FFFFFF"/>
      <w:lang w:val="ru-RU" w:eastAsia="ru-RU" w:bidi="ru-RU"/>
    </w:rPr>
  </w:style>
  <w:style w:type="character" w:customStyle="1" w:styleId="66">
    <w:name w:val="Подпись к таблице (6)_"/>
    <w:basedOn w:val="a6"/>
    <w:link w:val="67"/>
    <w:rsid w:val="00D6400C"/>
    <w:rPr>
      <w:rFonts w:eastAsia="Times New Roman"/>
      <w:sz w:val="28"/>
      <w:szCs w:val="28"/>
      <w:shd w:val="clear" w:color="auto" w:fill="FFFFFF"/>
    </w:rPr>
  </w:style>
  <w:style w:type="character" w:customStyle="1" w:styleId="4Exact0">
    <w:name w:val="Основной текст (4) Exact"/>
    <w:basedOn w:val="a6"/>
    <w:rsid w:val="00D6400C"/>
    <w:rPr>
      <w:rFonts w:ascii="Times New Roman" w:eastAsia="Times New Roman" w:hAnsi="Times New Roman" w:cs="Times New Roman"/>
      <w:b w:val="0"/>
      <w:bCs w:val="0"/>
      <w:i w:val="0"/>
      <w:iCs w:val="0"/>
      <w:smallCaps w:val="0"/>
      <w:strike w:val="0"/>
      <w:sz w:val="22"/>
      <w:szCs w:val="22"/>
      <w:u w:val="none"/>
    </w:rPr>
  </w:style>
  <w:style w:type="character" w:customStyle="1" w:styleId="3Exact1">
    <w:name w:val="Основной текст (3) Exact"/>
    <w:basedOn w:val="a6"/>
    <w:rsid w:val="00D6400C"/>
    <w:rPr>
      <w:rFonts w:ascii="Times New Roman" w:eastAsia="Times New Roman" w:hAnsi="Times New Roman" w:cs="Times New Roman"/>
      <w:b/>
      <w:bCs/>
      <w:i w:val="0"/>
      <w:iCs w:val="0"/>
      <w:smallCaps w:val="0"/>
      <w:strike w:val="0"/>
      <w:sz w:val="28"/>
      <w:szCs w:val="28"/>
      <w:u w:val="none"/>
    </w:rPr>
  </w:style>
  <w:style w:type="character" w:customStyle="1" w:styleId="48">
    <w:name w:val="Основной текст (4)"/>
    <w:basedOn w:val="44"/>
    <w:rsid w:val="00D6400C"/>
    <w:rPr>
      <w:rFonts w:ascii="Times New Roman" w:eastAsia="Times New Roman" w:hAnsi="Times New Roman" w:cs="Times New Roman"/>
      <w:b w:val="0"/>
      <w:bCs w:val="0"/>
      <w:i w:val="0"/>
      <w:iCs w:val="0"/>
      <w:smallCaps w:val="0"/>
      <w:strike w:val="0"/>
      <w:color w:val="000000"/>
      <w:spacing w:val="0"/>
      <w:w w:val="100"/>
      <w:position w:val="0"/>
      <w:sz w:val="22"/>
      <w:szCs w:val="22"/>
      <w:u w:val="single"/>
      <w:lang w:val="ru-RU" w:eastAsia="ru-RU" w:bidi="ru-RU"/>
    </w:rPr>
  </w:style>
  <w:style w:type="character" w:customStyle="1" w:styleId="120">
    <w:name w:val="Основной текст (12)_"/>
    <w:basedOn w:val="a6"/>
    <w:link w:val="121"/>
    <w:rsid w:val="00D6400C"/>
    <w:rPr>
      <w:rFonts w:eastAsia="Times New Roman"/>
      <w:b/>
      <w:bCs/>
      <w:shd w:val="clear" w:color="auto" w:fill="FFFFFF"/>
    </w:rPr>
  </w:style>
  <w:style w:type="character" w:customStyle="1" w:styleId="122">
    <w:name w:val="Основной текст (12) + Курсив"/>
    <w:basedOn w:val="120"/>
    <w:rsid w:val="00D6400C"/>
    <w:rPr>
      <w:rFonts w:eastAsia="Times New Roman"/>
      <w:b/>
      <w:bCs/>
      <w:i/>
      <w:iCs/>
      <w:color w:val="000000"/>
      <w:spacing w:val="0"/>
      <w:w w:val="100"/>
      <w:position w:val="0"/>
      <w:shd w:val="clear" w:color="auto" w:fill="FFFFFF"/>
      <w:lang w:val="ru-RU" w:eastAsia="ru-RU" w:bidi="ru-RU"/>
    </w:rPr>
  </w:style>
  <w:style w:type="character" w:customStyle="1" w:styleId="123">
    <w:name w:val="Основной текст (12) + Не полужирный"/>
    <w:basedOn w:val="120"/>
    <w:rsid w:val="00D6400C"/>
    <w:rPr>
      <w:rFonts w:eastAsia="Times New Roman"/>
      <w:b/>
      <w:bCs/>
      <w:color w:val="000000"/>
      <w:spacing w:val="0"/>
      <w:w w:val="100"/>
      <w:position w:val="0"/>
      <w:shd w:val="clear" w:color="auto" w:fill="FFFFFF"/>
      <w:lang w:val="ru-RU" w:eastAsia="ru-RU" w:bidi="ru-RU"/>
    </w:rPr>
  </w:style>
  <w:style w:type="character" w:customStyle="1" w:styleId="49">
    <w:name w:val="Основной текст (4) + Полужирный;Курсив"/>
    <w:basedOn w:val="44"/>
    <w:rsid w:val="00D6400C"/>
    <w:rPr>
      <w:rFonts w:ascii="Times New Roman" w:eastAsia="Times New Roman" w:hAnsi="Times New Roman" w:cs="Times New Roman"/>
      <w:b/>
      <w:bCs/>
      <w:i/>
      <w:iCs/>
      <w:smallCaps w:val="0"/>
      <w:strike w:val="0"/>
      <w:color w:val="000000"/>
      <w:spacing w:val="0"/>
      <w:w w:val="100"/>
      <w:position w:val="0"/>
      <w:sz w:val="22"/>
      <w:szCs w:val="22"/>
      <w:u w:val="none"/>
      <w:lang w:val="ru-RU" w:eastAsia="ru-RU" w:bidi="ru-RU"/>
    </w:rPr>
  </w:style>
  <w:style w:type="character" w:customStyle="1" w:styleId="75">
    <w:name w:val="Подпись к таблице (7)_"/>
    <w:basedOn w:val="a6"/>
    <w:rsid w:val="00D6400C"/>
    <w:rPr>
      <w:rFonts w:ascii="Times New Roman" w:eastAsia="Times New Roman" w:hAnsi="Times New Roman" w:cs="Times New Roman"/>
      <w:b w:val="0"/>
      <w:bCs w:val="0"/>
      <w:i w:val="0"/>
      <w:iCs w:val="0"/>
      <w:smallCaps w:val="0"/>
      <w:strike w:val="0"/>
      <w:sz w:val="22"/>
      <w:szCs w:val="22"/>
      <w:u w:val="none"/>
    </w:rPr>
  </w:style>
  <w:style w:type="character" w:customStyle="1" w:styleId="76">
    <w:name w:val="Подпись к таблице (7)"/>
    <w:basedOn w:val="75"/>
    <w:rsid w:val="00D6400C"/>
    <w:rPr>
      <w:rFonts w:ascii="Times New Roman" w:eastAsia="Times New Roman" w:hAnsi="Times New Roman" w:cs="Times New Roman"/>
      <w:b w:val="0"/>
      <w:bCs w:val="0"/>
      <w:i w:val="0"/>
      <w:iCs w:val="0"/>
      <w:smallCaps w:val="0"/>
      <w:strike w:val="0"/>
      <w:color w:val="000000"/>
      <w:spacing w:val="0"/>
      <w:w w:val="100"/>
      <w:position w:val="0"/>
      <w:sz w:val="22"/>
      <w:szCs w:val="22"/>
      <w:u w:val="single"/>
      <w:lang w:val="ru-RU" w:eastAsia="ru-RU" w:bidi="ru-RU"/>
    </w:rPr>
  </w:style>
  <w:style w:type="character" w:customStyle="1" w:styleId="14pt0">
    <w:name w:val="Колонтитул + 14 pt"/>
    <w:basedOn w:val="affff"/>
    <w:rsid w:val="00D6400C"/>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2Exact0">
    <w:name w:val="Заголовок №2 Exact"/>
    <w:basedOn w:val="a6"/>
    <w:rsid w:val="00D6400C"/>
    <w:rPr>
      <w:rFonts w:ascii="Times New Roman" w:eastAsia="Times New Roman" w:hAnsi="Times New Roman" w:cs="Times New Roman"/>
      <w:b/>
      <w:bCs/>
      <w:i w:val="0"/>
      <w:iCs w:val="0"/>
      <w:smallCaps w:val="0"/>
      <w:strike w:val="0"/>
      <w:sz w:val="28"/>
      <w:szCs w:val="28"/>
      <w:u w:val="none"/>
    </w:rPr>
  </w:style>
  <w:style w:type="character" w:customStyle="1" w:styleId="7pt0pt">
    <w:name w:val="Колонтитул + 7 pt;Интервал 0 pt"/>
    <w:basedOn w:val="affff"/>
    <w:rsid w:val="00D6400C"/>
    <w:rPr>
      <w:rFonts w:ascii="Times New Roman" w:eastAsia="Times New Roman" w:hAnsi="Times New Roman" w:cs="Times New Roman"/>
      <w:b w:val="0"/>
      <w:bCs w:val="0"/>
      <w:i w:val="0"/>
      <w:iCs w:val="0"/>
      <w:smallCaps w:val="0"/>
      <w:strike w:val="0"/>
      <w:color w:val="000000"/>
      <w:spacing w:val="-10"/>
      <w:w w:val="100"/>
      <w:position w:val="0"/>
      <w:sz w:val="14"/>
      <w:szCs w:val="14"/>
      <w:u w:val="none"/>
      <w:lang w:val="ru-RU" w:eastAsia="ru-RU" w:bidi="ru-RU"/>
    </w:rPr>
  </w:style>
  <w:style w:type="character" w:customStyle="1" w:styleId="2Exact1">
    <w:name w:val="Основной текст (2) Exact"/>
    <w:basedOn w:val="a6"/>
    <w:rsid w:val="00D6400C"/>
    <w:rPr>
      <w:rFonts w:ascii="Times New Roman" w:eastAsia="Times New Roman" w:hAnsi="Times New Roman" w:cs="Times New Roman"/>
      <w:b w:val="0"/>
      <w:bCs w:val="0"/>
      <w:i w:val="0"/>
      <w:iCs w:val="0"/>
      <w:smallCaps w:val="0"/>
      <w:strike w:val="0"/>
      <w:sz w:val="28"/>
      <w:szCs w:val="28"/>
      <w:u w:val="none"/>
    </w:rPr>
  </w:style>
  <w:style w:type="character" w:customStyle="1" w:styleId="13Exact">
    <w:name w:val="Основной текст (13) Exact"/>
    <w:basedOn w:val="a6"/>
    <w:link w:val="130"/>
    <w:rsid w:val="00D6400C"/>
    <w:rPr>
      <w:rFonts w:eastAsia="Times New Roman"/>
      <w:i/>
      <w:iCs/>
      <w:spacing w:val="50"/>
      <w:sz w:val="20"/>
      <w:szCs w:val="20"/>
      <w:shd w:val="clear" w:color="auto" w:fill="FFFFFF"/>
    </w:rPr>
  </w:style>
  <w:style w:type="character" w:customStyle="1" w:styleId="14Exact">
    <w:name w:val="Основной текст (14) Exact"/>
    <w:basedOn w:val="a6"/>
    <w:link w:val="140"/>
    <w:rsid w:val="00D6400C"/>
    <w:rPr>
      <w:rFonts w:ascii="Franklin Gothic Heavy" w:eastAsia="Franklin Gothic Heavy" w:hAnsi="Franklin Gothic Heavy" w:cs="Franklin Gothic Heavy"/>
      <w:sz w:val="10"/>
      <w:szCs w:val="10"/>
      <w:shd w:val="clear" w:color="auto" w:fill="FFFFFF"/>
    </w:rPr>
  </w:style>
  <w:style w:type="character" w:customStyle="1" w:styleId="15Exact">
    <w:name w:val="Основной текст (15) Exact"/>
    <w:basedOn w:val="a6"/>
    <w:link w:val="150"/>
    <w:rsid w:val="00D6400C"/>
    <w:rPr>
      <w:rFonts w:eastAsia="Times New Roman"/>
      <w:sz w:val="10"/>
      <w:szCs w:val="10"/>
      <w:shd w:val="clear" w:color="auto" w:fill="FFFFFF"/>
    </w:rPr>
  </w:style>
  <w:style w:type="character" w:customStyle="1" w:styleId="16Exact">
    <w:name w:val="Основной текст (16) Exact"/>
    <w:basedOn w:val="a6"/>
    <w:link w:val="160"/>
    <w:rsid w:val="00D6400C"/>
    <w:rPr>
      <w:rFonts w:eastAsia="Times New Roman"/>
      <w:b/>
      <w:bCs/>
      <w:sz w:val="14"/>
      <w:szCs w:val="14"/>
      <w:shd w:val="clear" w:color="auto" w:fill="FFFFFF"/>
    </w:rPr>
  </w:style>
  <w:style w:type="character" w:customStyle="1" w:styleId="17Exact">
    <w:name w:val="Основной текст (17) Exact"/>
    <w:basedOn w:val="a6"/>
    <w:link w:val="170"/>
    <w:rsid w:val="00D6400C"/>
    <w:rPr>
      <w:rFonts w:eastAsia="Times New Roman"/>
      <w:sz w:val="16"/>
      <w:szCs w:val="16"/>
      <w:shd w:val="clear" w:color="auto" w:fill="FFFFFF"/>
    </w:rPr>
  </w:style>
  <w:style w:type="character" w:customStyle="1" w:styleId="18Exact">
    <w:name w:val="Основной текст (18) Exact"/>
    <w:basedOn w:val="a6"/>
    <w:link w:val="180"/>
    <w:rsid w:val="00D6400C"/>
    <w:rPr>
      <w:rFonts w:ascii="Candara" w:eastAsia="Candara" w:hAnsi="Candara" w:cs="Candara"/>
      <w:sz w:val="11"/>
      <w:szCs w:val="11"/>
      <w:shd w:val="clear" w:color="auto" w:fill="FFFFFF"/>
    </w:rPr>
  </w:style>
  <w:style w:type="character" w:customStyle="1" w:styleId="9Exact">
    <w:name w:val="Основной текст (9) Exact"/>
    <w:basedOn w:val="a6"/>
    <w:rsid w:val="00D6400C"/>
    <w:rPr>
      <w:rFonts w:ascii="Calibri" w:eastAsia="Calibri" w:hAnsi="Calibri" w:cs="Calibri"/>
      <w:b/>
      <w:bCs/>
      <w:i w:val="0"/>
      <w:iCs w:val="0"/>
      <w:smallCaps w:val="0"/>
      <w:strike w:val="0"/>
      <w:sz w:val="18"/>
      <w:szCs w:val="18"/>
      <w:u w:val="none"/>
    </w:rPr>
  </w:style>
  <w:style w:type="character" w:customStyle="1" w:styleId="8Exact">
    <w:name w:val="Подпись к картинке (8) Exact"/>
    <w:basedOn w:val="a6"/>
    <w:link w:val="84"/>
    <w:rsid w:val="00D6400C"/>
    <w:rPr>
      <w:rFonts w:ascii="Candara" w:eastAsia="Candara" w:hAnsi="Candara" w:cs="Candara"/>
      <w:sz w:val="11"/>
      <w:szCs w:val="11"/>
      <w:shd w:val="clear" w:color="auto" w:fill="FFFFFF"/>
    </w:rPr>
  </w:style>
  <w:style w:type="character" w:customStyle="1" w:styleId="9Exact0">
    <w:name w:val="Подпись к картинке (9) Exact"/>
    <w:basedOn w:val="a6"/>
    <w:link w:val="94"/>
    <w:rsid w:val="00D6400C"/>
    <w:rPr>
      <w:rFonts w:ascii="Candara" w:eastAsia="Candara" w:hAnsi="Candara" w:cs="Candara"/>
      <w:sz w:val="10"/>
      <w:szCs w:val="10"/>
      <w:shd w:val="clear" w:color="auto" w:fill="FFFFFF"/>
    </w:rPr>
  </w:style>
  <w:style w:type="character" w:customStyle="1" w:styleId="19Exact">
    <w:name w:val="Основной текст (19) Exact"/>
    <w:basedOn w:val="a6"/>
    <w:link w:val="190"/>
    <w:rsid w:val="00D6400C"/>
    <w:rPr>
      <w:rFonts w:eastAsia="Times New Roman"/>
      <w:shd w:val="clear" w:color="auto" w:fill="FFFFFF"/>
    </w:rPr>
  </w:style>
  <w:style w:type="character" w:customStyle="1" w:styleId="20Exact">
    <w:name w:val="Основной текст (20) Exact"/>
    <w:basedOn w:val="a6"/>
    <w:link w:val="200"/>
    <w:rsid w:val="00D6400C"/>
    <w:rPr>
      <w:rFonts w:ascii="Candara" w:eastAsia="Candara" w:hAnsi="Candara" w:cs="Candara"/>
      <w:sz w:val="8"/>
      <w:szCs w:val="8"/>
      <w:shd w:val="clear" w:color="auto" w:fill="FFFFFF"/>
    </w:rPr>
  </w:style>
  <w:style w:type="character" w:customStyle="1" w:styleId="21Exact">
    <w:name w:val="Основной текст (21) Exact"/>
    <w:basedOn w:val="a6"/>
    <w:link w:val="212"/>
    <w:rsid w:val="00D6400C"/>
    <w:rPr>
      <w:rFonts w:ascii="Candara" w:eastAsia="Candara" w:hAnsi="Candara" w:cs="Candara"/>
      <w:sz w:val="10"/>
      <w:szCs w:val="10"/>
      <w:shd w:val="clear" w:color="auto" w:fill="FFFFFF"/>
    </w:rPr>
  </w:style>
  <w:style w:type="character" w:customStyle="1" w:styleId="22Exact">
    <w:name w:val="Основной текст (22) Exact"/>
    <w:basedOn w:val="a6"/>
    <w:link w:val="220"/>
    <w:rsid w:val="00D6400C"/>
    <w:rPr>
      <w:rFonts w:eastAsia="Times New Roman"/>
      <w:sz w:val="11"/>
      <w:szCs w:val="11"/>
      <w:shd w:val="clear" w:color="auto" w:fill="FFFFFF"/>
    </w:rPr>
  </w:style>
  <w:style w:type="character" w:customStyle="1" w:styleId="1Exact">
    <w:name w:val="Заголовок №1 Exact"/>
    <w:basedOn w:val="a6"/>
    <w:link w:val="1f9"/>
    <w:rsid w:val="00D6400C"/>
    <w:rPr>
      <w:rFonts w:ascii="Calibri" w:eastAsia="Calibri" w:hAnsi="Calibri" w:cs="Calibri"/>
      <w:sz w:val="11"/>
      <w:szCs w:val="11"/>
      <w:shd w:val="clear" w:color="auto" w:fill="FFFFFF"/>
    </w:rPr>
  </w:style>
  <w:style w:type="character" w:customStyle="1" w:styleId="185ptExact">
    <w:name w:val="Заголовок №1 + 8;5 pt;Полужирный;Курсив Exact"/>
    <w:basedOn w:val="1Exact"/>
    <w:rsid w:val="00D6400C"/>
    <w:rPr>
      <w:rFonts w:ascii="Calibri" w:eastAsia="Calibri" w:hAnsi="Calibri" w:cs="Calibri"/>
      <w:b/>
      <w:bCs/>
      <w:i/>
      <w:iCs/>
      <w:color w:val="000000"/>
      <w:spacing w:val="0"/>
      <w:w w:val="100"/>
      <w:position w:val="0"/>
      <w:sz w:val="17"/>
      <w:szCs w:val="17"/>
      <w:shd w:val="clear" w:color="auto" w:fill="FFFFFF"/>
      <w:lang w:val="ru-RU" w:eastAsia="ru-RU" w:bidi="ru-RU"/>
    </w:rPr>
  </w:style>
  <w:style w:type="character" w:customStyle="1" w:styleId="23Exact">
    <w:name w:val="Основной текст (23) Exact"/>
    <w:basedOn w:val="a6"/>
    <w:link w:val="230"/>
    <w:rsid w:val="00D6400C"/>
    <w:rPr>
      <w:rFonts w:eastAsia="Times New Roman"/>
      <w:sz w:val="12"/>
      <w:szCs w:val="12"/>
      <w:shd w:val="clear" w:color="auto" w:fill="FFFFFF"/>
    </w:rPr>
  </w:style>
  <w:style w:type="character" w:customStyle="1" w:styleId="24Exact">
    <w:name w:val="Основной текст (24) Exact"/>
    <w:basedOn w:val="a6"/>
    <w:link w:val="240"/>
    <w:rsid w:val="00D6400C"/>
    <w:rPr>
      <w:rFonts w:ascii="Calibri" w:eastAsia="Calibri" w:hAnsi="Calibri" w:cs="Calibri"/>
      <w:sz w:val="20"/>
      <w:szCs w:val="20"/>
      <w:shd w:val="clear" w:color="auto" w:fill="FFFFFF"/>
      <w:lang w:val="en-US" w:bidi="en-US"/>
    </w:rPr>
  </w:style>
  <w:style w:type="character" w:customStyle="1" w:styleId="25Exact">
    <w:name w:val="Основной текст (25) Exact"/>
    <w:basedOn w:val="a6"/>
    <w:link w:val="250"/>
    <w:rsid w:val="00D6400C"/>
    <w:rPr>
      <w:rFonts w:eastAsia="Times New Roman"/>
      <w:sz w:val="15"/>
      <w:szCs w:val="15"/>
      <w:shd w:val="clear" w:color="auto" w:fill="FFFFFF"/>
    </w:rPr>
  </w:style>
  <w:style w:type="character" w:customStyle="1" w:styleId="25Candara10ptExact">
    <w:name w:val="Основной текст (25) + Candara;10 pt Exact"/>
    <w:basedOn w:val="25Exact"/>
    <w:rsid w:val="00D6400C"/>
    <w:rPr>
      <w:rFonts w:ascii="Candara" w:eastAsia="Candara" w:hAnsi="Candara" w:cs="Candara"/>
      <w:color w:val="000000"/>
      <w:spacing w:val="0"/>
      <w:w w:val="100"/>
      <w:position w:val="0"/>
      <w:sz w:val="20"/>
      <w:szCs w:val="20"/>
      <w:shd w:val="clear" w:color="auto" w:fill="FFFFFF"/>
      <w:lang w:val="ru-RU" w:eastAsia="ru-RU" w:bidi="ru-RU"/>
    </w:rPr>
  </w:style>
  <w:style w:type="character" w:customStyle="1" w:styleId="26Exact">
    <w:name w:val="Основной текст (26) Exact"/>
    <w:basedOn w:val="a6"/>
    <w:link w:val="260"/>
    <w:rsid w:val="00D6400C"/>
    <w:rPr>
      <w:rFonts w:ascii="Cambria" w:eastAsia="Cambria" w:hAnsi="Cambria" w:cs="Cambria"/>
      <w:sz w:val="8"/>
      <w:szCs w:val="8"/>
      <w:shd w:val="clear" w:color="auto" w:fill="FFFFFF"/>
    </w:rPr>
  </w:style>
  <w:style w:type="character" w:customStyle="1" w:styleId="2Exact2">
    <w:name w:val="Основной текст (2) + Малые прописные Exact"/>
    <w:basedOn w:val="2f2"/>
    <w:rsid w:val="00D6400C"/>
    <w:rPr>
      <w:rFonts w:ascii="Times New Roman" w:eastAsia="Times New Roman" w:hAnsi="Times New Roman" w:cs="Times New Roman"/>
      <w:b w:val="0"/>
      <w:bCs w:val="0"/>
      <w:i w:val="0"/>
      <w:iCs w:val="0"/>
      <w:smallCaps/>
      <w:strike w:val="0"/>
      <w:color w:val="000000"/>
      <w:spacing w:val="0"/>
      <w:w w:val="100"/>
      <w:position w:val="0"/>
      <w:sz w:val="28"/>
      <w:szCs w:val="28"/>
      <w:u w:val="none"/>
      <w:shd w:val="clear" w:color="auto" w:fill="FFFFFF"/>
      <w:lang w:val="ru-RU" w:eastAsia="ru-RU" w:bidi="ru-RU"/>
    </w:rPr>
  </w:style>
  <w:style w:type="paragraph" w:customStyle="1" w:styleId="55">
    <w:name w:val="Основной текст (5)"/>
    <w:basedOn w:val="a4"/>
    <w:link w:val="54"/>
    <w:rsid w:val="00D6400C"/>
    <w:pPr>
      <w:widowControl w:val="0"/>
      <w:shd w:val="clear" w:color="auto" w:fill="FFFFFF"/>
      <w:spacing w:before="180" w:after="180" w:line="398" w:lineRule="exact"/>
      <w:ind w:firstLine="400"/>
      <w:jc w:val="both"/>
    </w:pPr>
    <w:rPr>
      <w:sz w:val="30"/>
      <w:szCs w:val="30"/>
    </w:rPr>
  </w:style>
  <w:style w:type="paragraph" w:customStyle="1" w:styleId="affff2">
    <w:name w:val="Подпись к таблице"/>
    <w:basedOn w:val="a4"/>
    <w:link w:val="affff1"/>
    <w:rsid w:val="00D6400C"/>
    <w:pPr>
      <w:widowControl w:val="0"/>
      <w:shd w:val="clear" w:color="auto" w:fill="FFFFFF"/>
      <w:spacing w:line="0" w:lineRule="atLeast"/>
    </w:pPr>
  </w:style>
  <w:style w:type="paragraph" w:customStyle="1" w:styleId="2f9">
    <w:name w:val="Подпись к картинке (2)"/>
    <w:basedOn w:val="a4"/>
    <w:link w:val="2Exact"/>
    <w:rsid w:val="00D6400C"/>
    <w:pPr>
      <w:widowControl w:val="0"/>
      <w:shd w:val="clear" w:color="auto" w:fill="FFFFFF"/>
      <w:spacing w:line="274" w:lineRule="exact"/>
      <w:jc w:val="center"/>
    </w:pPr>
    <w:rPr>
      <w:rFonts w:ascii="Calibri" w:eastAsia="Calibri" w:hAnsi="Calibri" w:cs="Calibri"/>
      <w:b/>
      <w:bCs/>
    </w:rPr>
  </w:style>
  <w:style w:type="paragraph" w:customStyle="1" w:styleId="3a">
    <w:name w:val="Подпись к картинке (3)"/>
    <w:basedOn w:val="a4"/>
    <w:link w:val="3Exact"/>
    <w:rsid w:val="00D6400C"/>
    <w:pPr>
      <w:widowControl w:val="0"/>
      <w:shd w:val="clear" w:color="auto" w:fill="FFFFFF"/>
      <w:spacing w:line="274" w:lineRule="exact"/>
      <w:jc w:val="center"/>
    </w:pPr>
    <w:rPr>
      <w:rFonts w:ascii="Calibri" w:eastAsia="Calibri" w:hAnsi="Calibri" w:cs="Calibri"/>
    </w:rPr>
  </w:style>
  <w:style w:type="paragraph" w:customStyle="1" w:styleId="affff4">
    <w:name w:val="Подпись к картинке"/>
    <w:basedOn w:val="a4"/>
    <w:link w:val="affff3"/>
    <w:rsid w:val="00D6400C"/>
    <w:pPr>
      <w:widowControl w:val="0"/>
      <w:shd w:val="clear" w:color="auto" w:fill="FFFFFF"/>
      <w:spacing w:line="226" w:lineRule="exact"/>
      <w:ind w:hanging="460"/>
    </w:pPr>
    <w:rPr>
      <w:rFonts w:ascii="Calibri" w:eastAsia="Calibri" w:hAnsi="Calibri" w:cs="Calibri"/>
      <w:b/>
      <w:bCs/>
      <w:sz w:val="18"/>
      <w:szCs w:val="18"/>
    </w:rPr>
  </w:style>
  <w:style w:type="paragraph" w:customStyle="1" w:styleId="45">
    <w:name w:val="Подпись к картинке (4)"/>
    <w:basedOn w:val="a4"/>
    <w:link w:val="4Exact"/>
    <w:rsid w:val="00D6400C"/>
    <w:pPr>
      <w:widowControl w:val="0"/>
      <w:shd w:val="clear" w:color="auto" w:fill="FFFFFF"/>
      <w:spacing w:line="254" w:lineRule="exact"/>
      <w:jc w:val="both"/>
    </w:pPr>
    <w:rPr>
      <w:rFonts w:ascii="Calibri" w:eastAsia="Calibri" w:hAnsi="Calibri" w:cs="Calibri"/>
      <w:sz w:val="20"/>
      <w:szCs w:val="20"/>
    </w:rPr>
  </w:style>
  <w:style w:type="paragraph" w:customStyle="1" w:styleId="72">
    <w:name w:val="Подпись к картинке (7)"/>
    <w:basedOn w:val="a4"/>
    <w:link w:val="7Exact"/>
    <w:rsid w:val="00D6400C"/>
    <w:pPr>
      <w:widowControl w:val="0"/>
      <w:shd w:val="clear" w:color="auto" w:fill="FFFFFF"/>
      <w:spacing w:line="0" w:lineRule="atLeast"/>
    </w:pPr>
    <w:rPr>
      <w:rFonts w:ascii="Calibri" w:eastAsia="Calibri" w:hAnsi="Calibri" w:cs="Calibri"/>
    </w:rPr>
  </w:style>
  <w:style w:type="paragraph" w:customStyle="1" w:styleId="111">
    <w:name w:val="Основной текст (11)"/>
    <w:basedOn w:val="a4"/>
    <w:link w:val="11Exact"/>
    <w:rsid w:val="00D6400C"/>
    <w:pPr>
      <w:widowControl w:val="0"/>
      <w:shd w:val="clear" w:color="auto" w:fill="FFFFFF"/>
      <w:spacing w:line="0" w:lineRule="atLeast"/>
      <w:ind w:hanging="220"/>
    </w:pPr>
    <w:rPr>
      <w:rFonts w:ascii="Calibri" w:eastAsia="Calibri" w:hAnsi="Calibri" w:cs="Calibri"/>
    </w:rPr>
  </w:style>
  <w:style w:type="paragraph" w:customStyle="1" w:styleId="3b">
    <w:name w:val="Подпись к таблице (3)"/>
    <w:basedOn w:val="a4"/>
    <w:link w:val="3Exact0"/>
    <w:rsid w:val="00D6400C"/>
    <w:pPr>
      <w:widowControl w:val="0"/>
      <w:shd w:val="clear" w:color="auto" w:fill="FFFFFF"/>
      <w:spacing w:line="0" w:lineRule="atLeast"/>
      <w:jc w:val="both"/>
    </w:pPr>
    <w:rPr>
      <w:rFonts w:ascii="Calibri" w:eastAsia="Calibri" w:hAnsi="Calibri" w:cs="Calibri"/>
      <w:b/>
      <w:bCs/>
      <w:sz w:val="19"/>
      <w:szCs w:val="19"/>
    </w:rPr>
  </w:style>
  <w:style w:type="paragraph" w:customStyle="1" w:styleId="47">
    <w:name w:val="Подпись к таблице (4)"/>
    <w:basedOn w:val="a4"/>
    <w:link w:val="46"/>
    <w:rsid w:val="00D6400C"/>
    <w:pPr>
      <w:widowControl w:val="0"/>
      <w:shd w:val="clear" w:color="auto" w:fill="FFFFFF"/>
      <w:spacing w:after="120" w:line="0" w:lineRule="atLeast"/>
    </w:pPr>
    <w:rPr>
      <w:b/>
      <w:bCs/>
      <w:sz w:val="28"/>
      <w:szCs w:val="28"/>
    </w:rPr>
  </w:style>
  <w:style w:type="paragraph" w:customStyle="1" w:styleId="59">
    <w:name w:val="Подпись к таблице (5)"/>
    <w:basedOn w:val="a4"/>
    <w:link w:val="58"/>
    <w:rsid w:val="00D6400C"/>
    <w:pPr>
      <w:widowControl w:val="0"/>
      <w:shd w:val="clear" w:color="auto" w:fill="FFFFFF"/>
      <w:spacing w:before="120" w:after="120" w:line="0" w:lineRule="atLeast"/>
    </w:pPr>
    <w:rPr>
      <w:i/>
      <w:iCs/>
    </w:rPr>
  </w:style>
  <w:style w:type="paragraph" w:customStyle="1" w:styleId="67">
    <w:name w:val="Подпись к таблице (6)"/>
    <w:basedOn w:val="a4"/>
    <w:link w:val="66"/>
    <w:rsid w:val="00D6400C"/>
    <w:pPr>
      <w:widowControl w:val="0"/>
      <w:shd w:val="clear" w:color="auto" w:fill="FFFFFF"/>
      <w:spacing w:line="0" w:lineRule="atLeast"/>
    </w:pPr>
    <w:rPr>
      <w:sz w:val="28"/>
      <w:szCs w:val="28"/>
    </w:rPr>
  </w:style>
  <w:style w:type="paragraph" w:customStyle="1" w:styleId="121">
    <w:name w:val="Основной текст (12)"/>
    <w:basedOn w:val="a4"/>
    <w:link w:val="120"/>
    <w:rsid w:val="00D6400C"/>
    <w:pPr>
      <w:widowControl w:val="0"/>
      <w:shd w:val="clear" w:color="auto" w:fill="FFFFFF"/>
      <w:spacing w:after="240" w:line="0" w:lineRule="atLeast"/>
      <w:jc w:val="both"/>
    </w:pPr>
    <w:rPr>
      <w:b/>
      <w:bCs/>
    </w:rPr>
  </w:style>
  <w:style w:type="paragraph" w:customStyle="1" w:styleId="130">
    <w:name w:val="Основной текст (13)"/>
    <w:basedOn w:val="a4"/>
    <w:link w:val="13Exact"/>
    <w:rsid w:val="00D6400C"/>
    <w:pPr>
      <w:widowControl w:val="0"/>
      <w:shd w:val="clear" w:color="auto" w:fill="FFFFFF"/>
      <w:spacing w:line="0" w:lineRule="atLeast"/>
    </w:pPr>
    <w:rPr>
      <w:i/>
      <w:iCs/>
      <w:spacing w:val="50"/>
      <w:sz w:val="20"/>
      <w:szCs w:val="20"/>
    </w:rPr>
  </w:style>
  <w:style w:type="paragraph" w:customStyle="1" w:styleId="140">
    <w:name w:val="Основной текст (14)"/>
    <w:basedOn w:val="a4"/>
    <w:link w:val="14Exact"/>
    <w:rsid w:val="00D6400C"/>
    <w:pPr>
      <w:widowControl w:val="0"/>
      <w:shd w:val="clear" w:color="auto" w:fill="FFFFFF"/>
      <w:spacing w:line="0" w:lineRule="atLeast"/>
    </w:pPr>
    <w:rPr>
      <w:rFonts w:ascii="Franklin Gothic Heavy" w:eastAsia="Franklin Gothic Heavy" w:hAnsi="Franklin Gothic Heavy" w:cs="Franklin Gothic Heavy"/>
      <w:sz w:val="10"/>
      <w:szCs w:val="10"/>
    </w:rPr>
  </w:style>
  <w:style w:type="paragraph" w:customStyle="1" w:styleId="150">
    <w:name w:val="Основной текст (15)"/>
    <w:basedOn w:val="a4"/>
    <w:link w:val="15Exact"/>
    <w:rsid w:val="00D6400C"/>
    <w:pPr>
      <w:widowControl w:val="0"/>
      <w:shd w:val="clear" w:color="auto" w:fill="FFFFFF"/>
      <w:spacing w:line="0" w:lineRule="atLeast"/>
    </w:pPr>
    <w:rPr>
      <w:sz w:val="10"/>
      <w:szCs w:val="10"/>
    </w:rPr>
  </w:style>
  <w:style w:type="paragraph" w:customStyle="1" w:styleId="160">
    <w:name w:val="Основной текст (16)"/>
    <w:basedOn w:val="a4"/>
    <w:link w:val="16Exact"/>
    <w:rsid w:val="00D6400C"/>
    <w:pPr>
      <w:widowControl w:val="0"/>
      <w:shd w:val="clear" w:color="auto" w:fill="FFFFFF"/>
      <w:spacing w:after="60" w:line="0" w:lineRule="atLeast"/>
    </w:pPr>
    <w:rPr>
      <w:b/>
      <w:bCs/>
      <w:sz w:val="14"/>
      <w:szCs w:val="14"/>
    </w:rPr>
  </w:style>
  <w:style w:type="paragraph" w:customStyle="1" w:styleId="170">
    <w:name w:val="Основной текст (17)"/>
    <w:basedOn w:val="a4"/>
    <w:link w:val="17Exact"/>
    <w:rsid w:val="00D6400C"/>
    <w:pPr>
      <w:widowControl w:val="0"/>
      <w:shd w:val="clear" w:color="auto" w:fill="FFFFFF"/>
      <w:spacing w:before="60" w:line="0" w:lineRule="atLeast"/>
    </w:pPr>
    <w:rPr>
      <w:sz w:val="16"/>
      <w:szCs w:val="16"/>
    </w:rPr>
  </w:style>
  <w:style w:type="paragraph" w:customStyle="1" w:styleId="180">
    <w:name w:val="Основной текст (18)"/>
    <w:basedOn w:val="a4"/>
    <w:link w:val="18Exact"/>
    <w:rsid w:val="00D6400C"/>
    <w:pPr>
      <w:widowControl w:val="0"/>
      <w:shd w:val="clear" w:color="auto" w:fill="FFFFFF"/>
      <w:spacing w:line="0" w:lineRule="atLeast"/>
    </w:pPr>
    <w:rPr>
      <w:rFonts w:ascii="Candara" w:eastAsia="Candara" w:hAnsi="Candara" w:cs="Candara"/>
      <w:sz w:val="11"/>
      <w:szCs w:val="11"/>
    </w:rPr>
  </w:style>
  <w:style w:type="paragraph" w:customStyle="1" w:styleId="84">
    <w:name w:val="Подпись к картинке (8)"/>
    <w:basedOn w:val="a4"/>
    <w:link w:val="8Exact"/>
    <w:rsid w:val="00D6400C"/>
    <w:pPr>
      <w:widowControl w:val="0"/>
      <w:shd w:val="clear" w:color="auto" w:fill="FFFFFF"/>
      <w:spacing w:line="0" w:lineRule="atLeast"/>
    </w:pPr>
    <w:rPr>
      <w:rFonts w:ascii="Candara" w:eastAsia="Candara" w:hAnsi="Candara" w:cs="Candara"/>
      <w:sz w:val="11"/>
      <w:szCs w:val="11"/>
    </w:rPr>
  </w:style>
  <w:style w:type="paragraph" w:customStyle="1" w:styleId="94">
    <w:name w:val="Подпись к картинке (9)"/>
    <w:basedOn w:val="a4"/>
    <w:link w:val="9Exact0"/>
    <w:rsid w:val="00D6400C"/>
    <w:pPr>
      <w:widowControl w:val="0"/>
      <w:shd w:val="clear" w:color="auto" w:fill="FFFFFF"/>
      <w:spacing w:line="0" w:lineRule="atLeast"/>
    </w:pPr>
    <w:rPr>
      <w:rFonts w:ascii="Candara" w:eastAsia="Candara" w:hAnsi="Candara" w:cs="Candara"/>
      <w:sz w:val="10"/>
      <w:szCs w:val="10"/>
    </w:rPr>
  </w:style>
  <w:style w:type="paragraph" w:customStyle="1" w:styleId="190">
    <w:name w:val="Основной текст (19)"/>
    <w:basedOn w:val="a4"/>
    <w:link w:val="19Exact"/>
    <w:rsid w:val="00D6400C"/>
    <w:pPr>
      <w:widowControl w:val="0"/>
      <w:shd w:val="clear" w:color="auto" w:fill="FFFFFF"/>
      <w:spacing w:line="162" w:lineRule="exact"/>
    </w:pPr>
  </w:style>
  <w:style w:type="paragraph" w:customStyle="1" w:styleId="200">
    <w:name w:val="Основной текст (20)"/>
    <w:basedOn w:val="a4"/>
    <w:link w:val="20Exact"/>
    <w:rsid w:val="00D6400C"/>
    <w:pPr>
      <w:widowControl w:val="0"/>
      <w:shd w:val="clear" w:color="auto" w:fill="FFFFFF"/>
      <w:spacing w:line="162" w:lineRule="exact"/>
    </w:pPr>
    <w:rPr>
      <w:rFonts w:ascii="Candara" w:eastAsia="Candara" w:hAnsi="Candara" w:cs="Candara"/>
      <w:sz w:val="8"/>
      <w:szCs w:val="8"/>
    </w:rPr>
  </w:style>
  <w:style w:type="paragraph" w:customStyle="1" w:styleId="212">
    <w:name w:val="Основной текст (21)"/>
    <w:basedOn w:val="a4"/>
    <w:link w:val="21Exact"/>
    <w:rsid w:val="00D6400C"/>
    <w:pPr>
      <w:widowControl w:val="0"/>
      <w:shd w:val="clear" w:color="auto" w:fill="FFFFFF"/>
      <w:spacing w:line="162" w:lineRule="exact"/>
    </w:pPr>
    <w:rPr>
      <w:rFonts w:ascii="Candara" w:eastAsia="Candara" w:hAnsi="Candara" w:cs="Candara"/>
      <w:sz w:val="10"/>
      <w:szCs w:val="10"/>
    </w:rPr>
  </w:style>
  <w:style w:type="paragraph" w:customStyle="1" w:styleId="220">
    <w:name w:val="Основной текст (22)"/>
    <w:basedOn w:val="a4"/>
    <w:link w:val="22Exact"/>
    <w:rsid w:val="00D6400C"/>
    <w:pPr>
      <w:widowControl w:val="0"/>
      <w:shd w:val="clear" w:color="auto" w:fill="FFFFFF"/>
      <w:spacing w:line="158" w:lineRule="exact"/>
    </w:pPr>
    <w:rPr>
      <w:sz w:val="11"/>
      <w:szCs w:val="11"/>
    </w:rPr>
  </w:style>
  <w:style w:type="paragraph" w:customStyle="1" w:styleId="1f9">
    <w:name w:val="Заголовок №1"/>
    <w:basedOn w:val="a4"/>
    <w:link w:val="1Exact"/>
    <w:rsid w:val="00D6400C"/>
    <w:pPr>
      <w:widowControl w:val="0"/>
      <w:shd w:val="clear" w:color="auto" w:fill="FFFFFF"/>
      <w:spacing w:line="158" w:lineRule="exact"/>
      <w:jc w:val="both"/>
      <w:outlineLvl w:val="0"/>
    </w:pPr>
    <w:rPr>
      <w:rFonts w:ascii="Calibri" w:eastAsia="Calibri" w:hAnsi="Calibri" w:cs="Calibri"/>
      <w:sz w:val="11"/>
      <w:szCs w:val="11"/>
    </w:rPr>
  </w:style>
  <w:style w:type="paragraph" w:customStyle="1" w:styleId="230">
    <w:name w:val="Основной текст (23)"/>
    <w:basedOn w:val="a4"/>
    <w:link w:val="23Exact"/>
    <w:rsid w:val="00D6400C"/>
    <w:pPr>
      <w:widowControl w:val="0"/>
      <w:shd w:val="clear" w:color="auto" w:fill="FFFFFF"/>
      <w:spacing w:line="166" w:lineRule="exact"/>
    </w:pPr>
    <w:rPr>
      <w:sz w:val="12"/>
      <w:szCs w:val="12"/>
    </w:rPr>
  </w:style>
  <w:style w:type="paragraph" w:customStyle="1" w:styleId="240">
    <w:name w:val="Основной текст (24)"/>
    <w:basedOn w:val="a4"/>
    <w:link w:val="24Exact"/>
    <w:rsid w:val="00D6400C"/>
    <w:pPr>
      <w:widowControl w:val="0"/>
      <w:shd w:val="clear" w:color="auto" w:fill="FFFFFF"/>
      <w:spacing w:line="0" w:lineRule="atLeast"/>
      <w:jc w:val="right"/>
    </w:pPr>
    <w:rPr>
      <w:rFonts w:ascii="Calibri" w:eastAsia="Calibri" w:hAnsi="Calibri" w:cs="Calibri"/>
      <w:sz w:val="20"/>
      <w:szCs w:val="20"/>
      <w:lang w:val="en-US" w:bidi="en-US"/>
    </w:rPr>
  </w:style>
  <w:style w:type="paragraph" w:customStyle="1" w:styleId="250">
    <w:name w:val="Основной текст (25)"/>
    <w:basedOn w:val="a4"/>
    <w:link w:val="25Exact"/>
    <w:rsid w:val="00D6400C"/>
    <w:pPr>
      <w:widowControl w:val="0"/>
      <w:shd w:val="clear" w:color="auto" w:fill="FFFFFF"/>
      <w:spacing w:after="240" w:line="0" w:lineRule="atLeast"/>
    </w:pPr>
    <w:rPr>
      <w:sz w:val="15"/>
      <w:szCs w:val="15"/>
    </w:rPr>
  </w:style>
  <w:style w:type="paragraph" w:customStyle="1" w:styleId="260">
    <w:name w:val="Основной текст (26)"/>
    <w:basedOn w:val="a4"/>
    <w:link w:val="26Exact"/>
    <w:rsid w:val="00D6400C"/>
    <w:pPr>
      <w:widowControl w:val="0"/>
      <w:shd w:val="clear" w:color="auto" w:fill="FFFFFF"/>
      <w:spacing w:before="240" w:line="0" w:lineRule="atLeast"/>
    </w:pPr>
    <w:rPr>
      <w:rFonts w:ascii="Cambria" w:eastAsia="Cambria" w:hAnsi="Cambria" w:cs="Cambria"/>
      <w:sz w:val="8"/>
      <w:szCs w:val="8"/>
    </w:rPr>
  </w:style>
  <w:style w:type="paragraph" w:customStyle="1" w:styleId="112">
    <w:name w:val="ПТЭР 11"/>
    <w:basedOn w:val="11"/>
    <w:next w:val="1b"/>
    <w:autoRedefine/>
    <w:qFormat/>
    <w:rsid w:val="00D6400C"/>
    <w:pPr>
      <w:keepLines w:val="0"/>
      <w:numPr>
        <w:numId w:val="0"/>
      </w:numPr>
      <w:spacing w:before="0" w:after="240"/>
      <w:ind w:left="720" w:hanging="360"/>
    </w:pPr>
    <w:rPr>
      <w:smallCaps/>
      <w:color w:val="000000"/>
    </w:rPr>
  </w:style>
  <w:style w:type="character" w:customStyle="1" w:styleId="hl">
    <w:name w:val="hl"/>
    <w:basedOn w:val="a6"/>
    <w:rsid w:val="00D6400C"/>
  </w:style>
  <w:style w:type="table" w:customStyle="1" w:styleId="-431">
    <w:name w:val="Таблица-сетка 4 — акцент 31"/>
    <w:basedOn w:val="a7"/>
    <w:uiPriority w:val="49"/>
    <w:rsid w:val="00D6400C"/>
    <w:pPr>
      <w:spacing w:after="0" w:line="240" w:lineRule="auto"/>
    </w:pPr>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131">
    <w:name w:val="Таблица-сетка 1 светлая — акцент 31"/>
    <w:basedOn w:val="a7"/>
    <w:uiPriority w:val="46"/>
    <w:rsid w:val="00D6400C"/>
    <w:pPr>
      <w:spacing w:after="0" w:line="240" w:lineRule="auto"/>
    </w:pPr>
    <w:tblPr>
      <w:tblStyleRowBandSize w:val="1"/>
      <w:tblStyleColBandSize w:val="1"/>
      <w:tblInd w:w="0" w:type="dxa"/>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CellMar>
        <w:top w:w="0" w:type="dxa"/>
        <w:left w:w="108" w:type="dxa"/>
        <w:bottom w:w="0" w:type="dxa"/>
        <w:right w:w="108" w:type="dxa"/>
      </w:tblCellMar>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1310">
    <w:name w:val="Таблица-сетка 1 светлая — акцент 31"/>
    <w:basedOn w:val="a7"/>
    <w:uiPriority w:val="46"/>
    <w:rsid w:val="00D6400C"/>
    <w:pPr>
      <w:spacing w:after="0" w:line="240" w:lineRule="auto"/>
    </w:pPr>
    <w:tblPr>
      <w:tblStyleRowBandSize w:val="1"/>
      <w:tblStyleColBandSize w:val="1"/>
      <w:tblInd w:w="0" w:type="dxa"/>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CellMar>
        <w:top w:w="0" w:type="dxa"/>
        <w:left w:w="108" w:type="dxa"/>
        <w:bottom w:w="0" w:type="dxa"/>
        <w:right w:w="108" w:type="dxa"/>
      </w:tblCellMar>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4310">
    <w:name w:val="Таблица-сетка 4 — акцент 31"/>
    <w:basedOn w:val="a7"/>
    <w:uiPriority w:val="49"/>
    <w:rsid w:val="00D6400C"/>
    <w:pPr>
      <w:spacing w:after="0" w:line="240" w:lineRule="auto"/>
    </w:pPr>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1fa">
    <w:name w:val="Неразрешенное упоминание1"/>
    <w:basedOn w:val="a6"/>
    <w:uiPriority w:val="99"/>
    <w:semiHidden/>
    <w:unhideWhenUsed/>
    <w:rsid w:val="00D6400C"/>
    <w:rPr>
      <w:color w:val="605E5C"/>
      <w:shd w:val="clear" w:color="auto" w:fill="E1DFDD"/>
    </w:rPr>
  </w:style>
  <w:style w:type="paragraph" w:customStyle="1" w:styleId="2fb">
    <w:name w:val="Абзац списка2"/>
    <w:basedOn w:val="a4"/>
    <w:link w:val="ListParagraphChar"/>
    <w:rsid w:val="003947C9"/>
    <w:pPr>
      <w:spacing w:after="200" w:line="276" w:lineRule="auto"/>
      <w:ind w:left="720"/>
    </w:pPr>
    <w:rPr>
      <w:rFonts w:ascii="Calibri" w:hAnsi="Calibri"/>
      <w:sz w:val="20"/>
      <w:szCs w:val="20"/>
    </w:rPr>
  </w:style>
  <w:style w:type="character" w:customStyle="1" w:styleId="ListParagraphChar">
    <w:name w:val="List Paragraph Char"/>
    <w:link w:val="2fb"/>
    <w:locked/>
    <w:rsid w:val="003947C9"/>
    <w:rPr>
      <w:rFonts w:ascii="Calibri" w:eastAsia="Times New Roman" w:hAnsi="Calibri" w:cs="Times New Roman"/>
      <w:sz w:val="20"/>
      <w:szCs w:val="20"/>
      <w:lang w:eastAsia="ru-RU"/>
    </w:rPr>
  </w:style>
  <w:style w:type="character" w:customStyle="1" w:styleId="2f1">
    <w:name w:val="ТЭО2 Знак"/>
    <w:basedOn w:val="26"/>
    <w:link w:val="2"/>
    <w:uiPriority w:val="99"/>
    <w:rsid w:val="008710CC"/>
    <w:rPr>
      <w:rFonts w:ascii="Times New Roman" w:eastAsia="TimesNewRoman" w:hAnsi="Times New Roman" w:cs="Times New Roman"/>
      <w:b/>
      <w:iCs/>
      <w:color w:val="000000"/>
      <w:position w:val="-1"/>
      <w:sz w:val="28"/>
      <w:szCs w:val="24"/>
      <w:bdr w:val="none" w:sz="0" w:space="0" w:color="auto" w:frame="1"/>
      <w:lang w:eastAsia="ru-RU"/>
    </w:rPr>
  </w:style>
  <w:style w:type="character" w:customStyle="1" w:styleId="1f6">
    <w:name w:val="ТЭО1 Знак"/>
    <w:basedOn w:val="14"/>
    <w:link w:val="1"/>
    <w:rsid w:val="00827198"/>
    <w:rPr>
      <w:rFonts w:ascii="Times New Roman Полужирный" w:eastAsia="Times New Roman" w:hAnsi="Times New Roman Полужирный" w:cs="Times New Roman"/>
      <w:b/>
      <w:bCs/>
      <w:caps/>
      <w:sz w:val="32"/>
      <w:szCs w:val="28"/>
      <w:lang w:eastAsia="ru-RU"/>
    </w:rPr>
  </w:style>
  <w:style w:type="character" w:customStyle="1" w:styleId="52">
    <w:name w:val="ТЭО5 Знак"/>
    <w:basedOn w:val="51"/>
    <w:link w:val="5"/>
    <w:uiPriority w:val="99"/>
    <w:rsid w:val="003633E4"/>
    <w:rPr>
      <w:rFonts w:ascii="Times New Roman" w:eastAsia="Batang" w:hAnsi="Times New Roman" w:cs="Times New Roman"/>
      <w:b/>
      <w:bCs/>
      <w:color w:val="2E74B5" w:themeColor="accent1" w:themeShade="BF"/>
      <w:w w:val="103"/>
      <w:sz w:val="24"/>
      <w:szCs w:val="24"/>
      <w:lang w:eastAsia="ko-KR"/>
    </w:rPr>
  </w:style>
  <w:style w:type="character" w:customStyle="1" w:styleId="aff1">
    <w:name w:val="Нумерованный список Знак"/>
    <w:basedOn w:val="a6"/>
    <w:link w:val="a2"/>
    <w:uiPriority w:val="99"/>
    <w:semiHidden/>
    <w:rsid w:val="00365016"/>
    <w:rPr>
      <w:rFonts w:ascii="Times New Roman" w:eastAsia="Times New Roman" w:hAnsi="Times New Roman" w:cs="Times New Roman"/>
      <w:sz w:val="24"/>
      <w:szCs w:val="24"/>
      <w:lang w:eastAsia="ru-RU"/>
    </w:rPr>
  </w:style>
  <w:style w:type="character" w:customStyle="1" w:styleId="1e">
    <w:name w:val="Нумерованный 1 Знак"/>
    <w:basedOn w:val="aff1"/>
    <w:link w:val="1d"/>
    <w:uiPriority w:val="99"/>
    <w:rsid w:val="00365016"/>
    <w:rPr>
      <w:rFonts w:ascii="Calibri" w:eastAsia="Times New Roman" w:hAnsi="Calibri" w:cs="Times New Roman"/>
      <w:sz w:val="24"/>
      <w:szCs w:val="20"/>
      <w:lang w:eastAsia="ru-RU"/>
    </w:rPr>
  </w:style>
  <w:style w:type="character" w:customStyle="1" w:styleId="2c">
    <w:name w:val="Нумерованный 2 Знак"/>
    <w:basedOn w:val="1e"/>
    <w:link w:val="25"/>
    <w:uiPriority w:val="99"/>
    <w:rsid w:val="00224EA2"/>
    <w:rPr>
      <w:rFonts w:ascii="Times New Roman" w:eastAsia="Times New Roman" w:hAnsi="Times New Roman" w:cs="Times New Roman"/>
      <w:b/>
      <w:sz w:val="24"/>
      <w:szCs w:val="20"/>
      <w:lang w:eastAsia="ru-RU"/>
    </w:rPr>
  </w:style>
  <w:style w:type="paragraph" w:customStyle="1" w:styleId="210">
    <w:name w:val="Нумерованный 21"/>
    <w:basedOn w:val="1d"/>
    <w:next w:val="25"/>
    <w:autoRedefine/>
    <w:uiPriority w:val="99"/>
    <w:qFormat/>
    <w:rsid w:val="00A91DC4"/>
    <w:pPr>
      <w:numPr>
        <w:ilvl w:val="1"/>
        <w:numId w:val="24"/>
      </w:numPr>
      <w:spacing w:before="120" w:after="120" w:line="240" w:lineRule="auto"/>
      <w:ind w:right="45"/>
    </w:pPr>
    <w:rPr>
      <w:rFonts w:ascii="Times New Roman" w:hAnsi="Times New Roman"/>
      <w:b/>
    </w:rPr>
  </w:style>
  <w:style w:type="character" w:customStyle="1" w:styleId="2fc">
    <w:name w:val="Неразрешенное упоминание2"/>
    <w:basedOn w:val="a6"/>
    <w:uiPriority w:val="99"/>
    <w:semiHidden/>
    <w:unhideWhenUsed/>
    <w:rsid w:val="00BE4215"/>
    <w:rPr>
      <w:color w:val="605E5C"/>
      <w:shd w:val="clear" w:color="auto" w:fill="E1DFDD"/>
    </w:rPr>
  </w:style>
  <w:style w:type="paragraph" w:customStyle="1" w:styleId="affff5">
    <w:name w:val="Основа"/>
    <w:basedOn w:val="a4"/>
    <w:autoRedefine/>
    <w:qFormat/>
    <w:rsid w:val="00225FE0"/>
    <w:pPr>
      <w:spacing w:before="60"/>
      <w:ind w:left="454"/>
      <w:jc w:val="both"/>
    </w:pPr>
    <w:rPr>
      <w:rFonts w:ascii="Arial Narrow" w:hAnsi="Arial Narrow"/>
    </w:rPr>
  </w:style>
  <w:style w:type="table" w:customStyle="1" w:styleId="-13100">
    <w:name w:val="Таблица-сетка 1 светлая — акцент 310"/>
    <w:basedOn w:val="a7"/>
    <w:uiPriority w:val="46"/>
    <w:rsid w:val="00902269"/>
    <w:pPr>
      <w:spacing w:after="0" w:line="240" w:lineRule="auto"/>
    </w:pPr>
    <w:tblPr>
      <w:tblStyleRowBandSize w:val="1"/>
      <w:tblStyleColBandSize w:val="1"/>
      <w:tblInd w:w="0" w:type="dxa"/>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CellMar>
        <w:top w:w="0" w:type="dxa"/>
        <w:left w:w="108" w:type="dxa"/>
        <w:bottom w:w="0" w:type="dxa"/>
        <w:right w:w="108" w:type="dxa"/>
      </w:tblCellMar>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paragraph" w:customStyle="1" w:styleId="30">
    <w:name w:val="ТЗ3"/>
    <w:basedOn w:val="31"/>
    <w:autoRedefine/>
    <w:qFormat/>
    <w:rsid w:val="007D548F"/>
    <w:pPr>
      <w:keepNext/>
      <w:keepLines/>
      <w:numPr>
        <w:numId w:val="26"/>
      </w:numPr>
      <w:spacing w:after="240" w:line="360" w:lineRule="auto"/>
      <w:ind w:left="629" w:hanging="360"/>
    </w:pPr>
    <w:rPr>
      <w:rFonts w:eastAsia="TimesNewRoman"/>
      <w:color w:val="C00000"/>
      <w:szCs w:val="26"/>
      <w:bdr w:val="none" w:sz="0" w:space="0" w:color="auto"/>
      <w:shd w:val="clear" w:color="auto" w:fill="FFFFFF"/>
    </w:rPr>
  </w:style>
  <w:style w:type="paragraph" w:styleId="affff6">
    <w:name w:val="Revision"/>
    <w:hidden/>
    <w:uiPriority w:val="99"/>
    <w:semiHidden/>
    <w:rsid w:val="00C753C6"/>
    <w:pPr>
      <w:spacing w:after="0" w:line="240" w:lineRule="auto"/>
    </w:pPr>
  </w:style>
  <w:style w:type="paragraph" w:customStyle="1" w:styleId="-43">
    <w:name w:val="ПТЭР- 4"/>
    <w:basedOn w:val="4"/>
    <w:link w:val="-44"/>
    <w:autoRedefine/>
    <w:qFormat/>
    <w:rsid w:val="00A22C52"/>
    <w:pPr>
      <w:keepNext/>
      <w:keepLines/>
      <w:numPr>
        <w:ilvl w:val="0"/>
        <w:numId w:val="0"/>
      </w:numPr>
      <w:spacing w:before="120" w:after="120" w:line="240" w:lineRule="auto"/>
      <w:ind w:left="357" w:hanging="357"/>
    </w:pPr>
    <w:rPr>
      <w:rFonts w:eastAsiaTheme="majorEastAsia"/>
      <w:iCs/>
      <w:smallCaps/>
      <w:color w:val="auto"/>
      <w:szCs w:val="24"/>
      <w:bdr w:val="none" w:sz="0" w:space="0" w:color="auto"/>
    </w:rPr>
  </w:style>
  <w:style w:type="character" w:customStyle="1" w:styleId="-44">
    <w:name w:val="ПТЭР- 4 Знак"/>
    <w:basedOn w:val="41"/>
    <w:link w:val="-43"/>
    <w:rsid w:val="00A22C52"/>
    <w:rPr>
      <w:rFonts w:ascii="Times New Roman" w:eastAsiaTheme="majorEastAsia" w:hAnsi="Times New Roman" w:cs="Times New Roman"/>
      <w:b/>
      <w:bCs/>
      <w:iCs/>
      <w:smallCaps/>
      <w:color w:val="000000"/>
      <w:sz w:val="24"/>
      <w:szCs w:val="24"/>
      <w:bdr w:val="none" w:sz="0" w:space="0" w:color="auto" w:frame="1"/>
      <w:lang w:eastAsia="ru-RU"/>
    </w:rPr>
  </w:style>
  <w:style w:type="paragraph" w:customStyle="1" w:styleId="2fd">
    <w:name w:val="ТЗ2"/>
    <w:basedOn w:val="21"/>
    <w:autoRedefine/>
    <w:qFormat/>
    <w:rsid w:val="00A22C52"/>
    <w:pPr>
      <w:keepNext w:val="0"/>
      <w:widowControl w:val="0"/>
      <w:numPr>
        <w:numId w:val="0"/>
      </w:numPr>
      <w:autoSpaceDE w:val="0"/>
      <w:autoSpaceDN w:val="0"/>
      <w:adjustRightInd w:val="0"/>
      <w:spacing w:before="0" w:after="0" w:line="276" w:lineRule="auto"/>
      <w:ind w:left="850" w:hanging="357"/>
      <w:contextualSpacing/>
    </w:pPr>
    <w:rPr>
      <w:rFonts w:eastAsia="TimesNewRoman"/>
      <w:iCs/>
      <w:smallCaps/>
      <w:color w:val="000000" w:themeColor="text1"/>
      <w:position w:val="-1"/>
    </w:rPr>
  </w:style>
  <w:style w:type="paragraph" w:customStyle="1" w:styleId="1fb">
    <w:name w:val="ТЗ1"/>
    <w:basedOn w:val="11"/>
    <w:autoRedefine/>
    <w:qFormat/>
    <w:rsid w:val="00A22C52"/>
    <w:pPr>
      <w:keepLines w:val="0"/>
      <w:numPr>
        <w:numId w:val="0"/>
      </w:numPr>
      <w:spacing w:before="0" w:after="240" w:line="300" w:lineRule="auto"/>
      <w:ind w:left="284" w:hanging="284"/>
      <w:jc w:val="center"/>
    </w:pPr>
    <w:rPr>
      <w:bCs/>
      <w:smallCaps/>
    </w:rPr>
  </w:style>
  <w:style w:type="paragraph" w:customStyle="1" w:styleId="1fc">
    <w:name w:val="1)"/>
    <w:basedOn w:val="a4"/>
    <w:autoRedefine/>
    <w:uiPriority w:val="99"/>
    <w:qFormat/>
    <w:rsid w:val="00A22C52"/>
    <w:pPr>
      <w:widowControl w:val="0"/>
      <w:autoSpaceDE w:val="0"/>
      <w:autoSpaceDN w:val="0"/>
      <w:spacing w:line="276" w:lineRule="auto"/>
      <w:ind w:firstLine="426"/>
      <w:jc w:val="both"/>
    </w:pPr>
    <w:rPr>
      <w:rFonts w:eastAsia="Batang"/>
      <w:bCs/>
      <w:w w:val="103"/>
      <w:lang w:eastAsia="ko-KR"/>
    </w:rPr>
  </w:style>
  <w:style w:type="paragraph" w:styleId="affff7">
    <w:name w:val="footnote text"/>
    <w:basedOn w:val="a4"/>
    <w:link w:val="affff8"/>
    <w:uiPriority w:val="99"/>
    <w:semiHidden/>
    <w:unhideWhenUsed/>
    <w:rsid w:val="00A22C52"/>
    <w:rPr>
      <w:rFonts w:asciiTheme="minorHAnsi" w:eastAsiaTheme="minorHAnsi" w:hAnsiTheme="minorHAnsi" w:cstheme="minorBidi"/>
      <w:sz w:val="20"/>
      <w:szCs w:val="20"/>
      <w:lang w:eastAsia="en-US"/>
    </w:rPr>
  </w:style>
  <w:style w:type="character" w:customStyle="1" w:styleId="affff8">
    <w:name w:val="Текст сноски Знак"/>
    <w:basedOn w:val="a6"/>
    <w:link w:val="affff7"/>
    <w:uiPriority w:val="99"/>
    <w:semiHidden/>
    <w:rsid w:val="00A22C52"/>
    <w:rPr>
      <w:sz w:val="20"/>
      <w:szCs w:val="20"/>
    </w:rPr>
  </w:style>
  <w:style w:type="character" w:customStyle="1" w:styleId="shorttext">
    <w:name w:val="short_text"/>
    <w:basedOn w:val="a6"/>
    <w:rsid w:val="00A22C52"/>
  </w:style>
  <w:style w:type="character" w:customStyle="1" w:styleId="notranslate">
    <w:name w:val="notranslate"/>
    <w:basedOn w:val="a6"/>
    <w:rsid w:val="00A22C52"/>
  </w:style>
  <w:style w:type="paragraph" w:styleId="3c">
    <w:name w:val="Body Text 3"/>
    <w:basedOn w:val="a4"/>
    <w:link w:val="3d"/>
    <w:uiPriority w:val="99"/>
    <w:semiHidden/>
    <w:unhideWhenUsed/>
    <w:rsid w:val="00A22C52"/>
    <w:pPr>
      <w:widowControl w:val="0"/>
      <w:autoSpaceDE w:val="0"/>
      <w:autoSpaceDN w:val="0"/>
      <w:adjustRightInd w:val="0"/>
      <w:spacing w:after="120"/>
    </w:pPr>
    <w:rPr>
      <w:sz w:val="16"/>
      <w:szCs w:val="16"/>
    </w:rPr>
  </w:style>
  <w:style w:type="character" w:customStyle="1" w:styleId="3d">
    <w:name w:val="Основной текст 3 Знак"/>
    <w:basedOn w:val="a6"/>
    <w:link w:val="3c"/>
    <w:uiPriority w:val="99"/>
    <w:semiHidden/>
    <w:rsid w:val="00A22C52"/>
    <w:rPr>
      <w:rFonts w:ascii="Times New Roman" w:eastAsia="Times New Roman" w:hAnsi="Times New Roman" w:cs="Times New Roman"/>
      <w:sz w:val="16"/>
      <w:szCs w:val="16"/>
      <w:lang w:eastAsia="ru-RU"/>
    </w:rPr>
  </w:style>
  <w:style w:type="paragraph" w:customStyle="1" w:styleId="BookAntiqua10pt444">
    <w:name w:val="Стиль Book Antiqua 10 pt по ширине Слева:  444 см Междустр.инт..."/>
    <w:link w:val="BookAntiqua10pt4440"/>
    <w:autoRedefine/>
    <w:rsid w:val="00A22C52"/>
    <w:pPr>
      <w:spacing w:before="120" w:after="0" w:line="360" w:lineRule="auto"/>
      <w:ind w:left="283" w:right="284"/>
      <w:jc w:val="both"/>
    </w:pPr>
    <w:rPr>
      <w:rFonts w:ascii="Book Antiqua" w:eastAsia="ヒラギノ角ゴ Pro W3" w:hAnsi="Book Antiqua" w:cs="Times New Roman"/>
      <w:color w:val="000000"/>
      <w:sz w:val="20"/>
      <w:szCs w:val="20"/>
      <w:lang w:val="en-US" w:eastAsia="ru-RU"/>
    </w:rPr>
  </w:style>
  <w:style w:type="character" w:customStyle="1" w:styleId="BookAntiqua10pt4440">
    <w:name w:val="Стиль Book Antiqua 10 pt по ширине Слева:  444 см Междустр.инт... Знак"/>
    <w:link w:val="BookAntiqua10pt444"/>
    <w:rsid w:val="00A22C52"/>
    <w:rPr>
      <w:rFonts w:ascii="Book Antiqua" w:eastAsia="ヒラギノ角ゴ Pro W3" w:hAnsi="Book Antiqua" w:cs="Times New Roman"/>
      <w:color w:val="000000"/>
      <w:sz w:val="20"/>
      <w:szCs w:val="20"/>
      <w:lang w:val="en-US" w:eastAsia="ru-RU"/>
    </w:rPr>
  </w:style>
  <w:style w:type="table" w:customStyle="1" w:styleId="-531">
    <w:name w:val="Таблица-сетка 5 темная — акцент 31"/>
    <w:basedOn w:val="a7"/>
    <w:uiPriority w:val="50"/>
    <w:rsid w:val="00A22C52"/>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character" w:customStyle="1" w:styleId="w">
    <w:name w:val="w"/>
    <w:basedOn w:val="a6"/>
    <w:rsid w:val="00A22C52"/>
  </w:style>
  <w:style w:type="character" w:customStyle="1" w:styleId="content">
    <w:name w:val="content"/>
    <w:basedOn w:val="a6"/>
    <w:rsid w:val="00A22C52"/>
  </w:style>
  <w:style w:type="table" w:customStyle="1" w:styleId="1fd">
    <w:name w:val="Сетка таблицы светлая1"/>
    <w:basedOn w:val="a7"/>
    <w:uiPriority w:val="40"/>
    <w:rsid w:val="00A22C52"/>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customStyle="1" w:styleId="110">
    <w:name w:val="1. Раздел 1"/>
    <w:basedOn w:val="11"/>
    <w:next w:val="211"/>
    <w:link w:val="113"/>
    <w:qFormat/>
    <w:rsid w:val="00A22C52"/>
    <w:pPr>
      <w:numPr>
        <w:numId w:val="40"/>
      </w:numPr>
      <w:spacing w:before="0" w:after="0" w:line="276" w:lineRule="auto"/>
      <w:ind w:left="0" w:firstLine="0"/>
      <w:contextualSpacing/>
      <w:jc w:val="left"/>
    </w:pPr>
    <w:rPr>
      <w:rFonts w:ascii="Times New Roman Полужирный" w:eastAsiaTheme="majorEastAsia" w:hAnsi="Times New Roman Полужирный" w:cstheme="majorBidi"/>
      <w:bCs/>
      <w:caps/>
      <w:color w:val="000000" w:themeColor="text1"/>
      <w:sz w:val="32"/>
      <w:szCs w:val="32"/>
    </w:rPr>
  </w:style>
  <w:style w:type="paragraph" w:customStyle="1" w:styleId="211">
    <w:name w:val="2. Подраздел 1.1"/>
    <w:basedOn w:val="21"/>
    <w:next w:val="3111"/>
    <w:link w:val="2110"/>
    <w:autoRedefine/>
    <w:qFormat/>
    <w:rsid w:val="00A22C52"/>
    <w:pPr>
      <w:keepNext w:val="0"/>
      <w:widowControl w:val="0"/>
      <w:numPr>
        <w:ilvl w:val="0"/>
        <w:numId w:val="41"/>
      </w:numPr>
      <w:autoSpaceDE w:val="0"/>
      <w:autoSpaceDN w:val="0"/>
      <w:adjustRightInd w:val="0"/>
      <w:spacing w:before="0" w:after="0" w:line="276" w:lineRule="auto"/>
      <w:contextualSpacing/>
    </w:pPr>
    <w:rPr>
      <w:rFonts w:ascii="Times New Roman Полужирный" w:hAnsi="Times New Roman Полужирный"/>
      <w:b/>
      <w:iCs/>
      <w:color w:val="000000" w:themeColor="text1"/>
      <w:position w:val="-1"/>
      <w:sz w:val="28"/>
    </w:rPr>
  </w:style>
  <w:style w:type="character" w:customStyle="1" w:styleId="113">
    <w:name w:val="1. Раздел 1 Знак"/>
    <w:basedOn w:val="a6"/>
    <w:link w:val="110"/>
    <w:rsid w:val="00A22C52"/>
    <w:rPr>
      <w:rFonts w:ascii="Times New Roman Полужирный" w:eastAsiaTheme="majorEastAsia" w:hAnsi="Times New Roman Полужирный" w:cstheme="majorBidi"/>
      <w:b/>
      <w:bCs/>
      <w:caps/>
      <w:color w:val="000000" w:themeColor="text1"/>
      <w:sz w:val="32"/>
      <w:szCs w:val="32"/>
      <w:lang w:eastAsia="ru-RU"/>
    </w:rPr>
  </w:style>
  <w:style w:type="character" w:customStyle="1" w:styleId="2110">
    <w:name w:val="2. Подраздел 1.1 Знак"/>
    <w:basedOn w:val="113"/>
    <w:link w:val="211"/>
    <w:rsid w:val="00A22C52"/>
    <w:rPr>
      <w:rFonts w:ascii="Times New Roman Полужирный" w:eastAsia="Times New Roman" w:hAnsi="Times New Roman Полужирный" w:cs="Times New Roman"/>
      <w:b/>
      <w:bCs w:val="0"/>
      <w:iCs/>
      <w:caps w:val="0"/>
      <w:color w:val="000000" w:themeColor="text1"/>
      <w:position w:val="-1"/>
      <w:sz w:val="28"/>
      <w:szCs w:val="24"/>
      <w:lang w:eastAsia="ru-RU"/>
    </w:rPr>
  </w:style>
  <w:style w:type="paragraph" w:customStyle="1" w:styleId="3111">
    <w:name w:val="3. Подраздел 1.1.1"/>
    <w:basedOn w:val="31"/>
    <w:next w:val="211"/>
    <w:link w:val="31110"/>
    <w:autoRedefine/>
    <w:qFormat/>
    <w:rsid w:val="00A22C52"/>
    <w:pPr>
      <w:keepNext/>
      <w:keepLines/>
      <w:numPr>
        <w:ilvl w:val="0"/>
        <w:numId w:val="39"/>
      </w:numPr>
    </w:pPr>
    <w:rPr>
      <w:rFonts w:ascii="Times New Roman Полужирный" w:hAnsi="Times New Roman Полужирный"/>
      <w:bCs w:val="0"/>
      <w:iCs/>
      <w:szCs w:val="24"/>
      <w:bdr w:val="none" w:sz="0" w:space="0" w:color="auto"/>
    </w:rPr>
  </w:style>
  <w:style w:type="character" w:customStyle="1" w:styleId="31110">
    <w:name w:val="3. Подраздел 1.1.1 Знак"/>
    <w:basedOn w:val="a6"/>
    <w:link w:val="3111"/>
    <w:rsid w:val="00A22C52"/>
    <w:rPr>
      <w:rFonts w:ascii="Times New Roman Полужирный" w:eastAsia="Times New Roman" w:hAnsi="Times New Roman Полужирный" w:cs="Times New Roman"/>
      <w:b/>
      <w:iCs/>
      <w:color w:val="000000"/>
      <w:sz w:val="24"/>
      <w:szCs w:val="24"/>
      <w:lang w:eastAsia="ru-RU"/>
    </w:rPr>
  </w:style>
  <w:style w:type="table" w:customStyle="1" w:styleId="-11">
    <w:name w:val="Таблица-сетка 1 светлая1"/>
    <w:basedOn w:val="a7"/>
    <w:uiPriority w:val="46"/>
    <w:rsid w:val="00577159"/>
    <w:pPr>
      <w:spacing w:after="0" w:line="240" w:lineRule="auto"/>
    </w:p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451">
    <w:name w:val="Таблица-сетка 4 — акцент 51"/>
    <w:basedOn w:val="a7"/>
    <w:uiPriority w:val="49"/>
    <w:rsid w:val="004E3523"/>
    <w:pPr>
      <w:spacing w:after="0" w:line="240" w:lineRule="auto"/>
    </w:pPr>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351">
    <w:name w:val="Список-таблица 3 — акцент 51"/>
    <w:basedOn w:val="a7"/>
    <w:uiPriority w:val="48"/>
    <w:rsid w:val="00D7734B"/>
    <w:pPr>
      <w:spacing w:after="0" w:line="240" w:lineRule="auto"/>
    </w:pPr>
    <w:tblPr>
      <w:tblStyleRowBandSize w:val="1"/>
      <w:tblStyleColBandSize w:val="1"/>
      <w:tblInd w:w="0" w:type="dxa"/>
      <w:tblBorders>
        <w:top w:val="single" w:sz="4" w:space="0" w:color="4472C4" w:themeColor="accent5"/>
        <w:left w:val="single" w:sz="4" w:space="0" w:color="4472C4" w:themeColor="accent5"/>
        <w:bottom w:val="single" w:sz="4" w:space="0" w:color="4472C4" w:themeColor="accent5"/>
        <w:right w:val="single" w:sz="4" w:space="0" w:color="4472C4" w:themeColor="accent5"/>
      </w:tblBorders>
      <w:tblCellMar>
        <w:top w:w="0" w:type="dxa"/>
        <w:left w:w="108" w:type="dxa"/>
        <w:bottom w:w="0" w:type="dxa"/>
        <w:right w:w="108" w:type="dxa"/>
      </w:tblCellMar>
    </w:tblPr>
    <w:tblStylePr w:type="firstRow">
      <w:rPr>
        <w:b/>
        <w:bCs/>
        <w:color w:val="FFFFFF" w:themeColor="background1"/>
      </w:rPr>
      <w:tblPr/>
      <w:tcPr>
        <w:shd w:val="clear" w:color="auto" w:fill="4472C4" w:themeFill="accent5"/>
      </w:tcPr>
    </w:tblStylePr>
    <w:tblStylePr w:type="lastRow">
      <w:rPr>
        <w:b/>
        <w:bCs/>
      </w:rPr>
      <w:tblPr/>
      <w:tcPr>
        <w:tcBorders>
          <w:top w:val="double" w:sz="4" w:space="0" w:color="4472C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5"/>
          <w:right w:val="single" w:sz="4" w:space="0" w:color="4472C4" w:themeColor="accent5"/>
        </w:tcBorders>
      </w:tcPr>
    </w:tblStylePr>
    <w:tblStylePr w:type="band1Horz">
      <w:tblPr/>
      <w:tcPr>
        <w:tcBorders>
          <w:top w:val="single" w:sz="4" w:space="0" w:color="4472C4" w:themeColor="accent5"/>
          <w:bottom w:val="single" w:sz="4" w:space="0" w:color="4472C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5"/>
          <w:left w:val="nil"/>
        </w:tcBorders>
      </w:tcPr>
    </w:tblStylePr>
    <w:tblStylePr w:type="swCell">
      <w:tblPr/>
      <w:tcPr>
        <w:tcBorders>
          <w:top w:val="double" w:sz="4" w:space="0" w:color="4472C4" w:themeColor="accent5"/>
          <w:right w:val="nil"/>
        </w:tcBorders>
      </w:tcPr>
    </w:tblStylePr>
  </w:style>
  <w:style w:type="table" w:customStyle="1" w:styleId="-4316">
    <w:name w:val="Таблица-сетка 4 — акцент 316"/>
    <w:basedOn w:val="a7"/>
    <w:uiPriority w:val="49"/>
    <w:rsid w:val="0021694B"/>
    <w:pPr>
      <w:spacing w:after="0" w:line="240" w:lineRule="auto"/>
    </w:pPr>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customStyle="1" w:styleId="xl77">
    <w:name w:val="xl77"/>
    <w:basedOn w:val="a4"/>
    <w:rsid w:val="008263C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8">
    <w:name w:val="xl78"/>
    <w:basedOn w:val="a4"/>
    <w:rsid w:val="008263C3"/>
    <w:pPr>
      <w:pBdr>
        <w:top w:val="single" w:sz="4" w:space="0" w:color="BDD7EE"/>
        <w:left w:val="single" w:sz="4" w:space="0" w:color="BDD7EE"/>
        <w:bottom w:val="single" w:sz="4" w:space="0" w:color="BDD7EE"/>
        <w:right w:val="single" w:sz="4" w:space="0" w:color="BDD7EE"/>
      </w:pBdr>
      <w:shd w:val="clear" w:color="000000" w:fill="082F7E"/>
      <w:spacing w:before="100" w:beforeAutospacing="1" w:after="100" w:afterAutospacing="1"/>
      <w:jc w:val="center"/>
      <w:textAlignment w:val="center"/>
    </w:pPr>
    <w:rPr>
      <w:b/>
      <w:bCs/>
      <w:color w:val="FFFFFF"/>
    </w:rPr>
  </w:style>
  <w:style w:type="paragraph" w:customStyle="1" w:styleId="xl79">
    <w:name w:val="xl79"/>
    <w:basedOn w:val="a4"/>
    <w:rsid w:val="008263C3"/>
    <w:pPr>
      <w:pBdr>
        <w:top w:val="single" w:sz="4" w:space="0" w:color="auto"/>
        <w:left w:val="single" w:sz="4" w:space="0" w:color="auto"/>
        <w:bottom w:val="single" w:sz="4" w:space="0" w:color="auto"/>
        <w:right w:val="single" w:sz="4" w:space="0" w:color="auto"/>
      </w:pBdr>
      <w:shd w:val="clear" w:color="000000" w:fill="9BC2E6"/>
      <w:spacing w:before="100" w:beforeAutospacing="1" w:after="100" w:afterAutospacing="1"/>
      <w:jc w:val="center"/>
      <w:textAlignment w:val="center"/>
    </w:pPr>
    <w:rPr>
      <w:b/>
      <w:bCs/>
    </w:rPr>
  </w:style>
  <w:style w:type="paragraph" w:customStyle="1" w:styleId="xl80">
    <w:name w:val="xl80"/>
    <w:basedOn w:val="a4"/>
    <w:rsid w:val="008263C3"/>
    <w:pPr>
      <w:pBdr>
        <w:top w:val="single" w:sz="4" w:space="0" w:color="auto"/>
        <w:left w:val="single" w:sz="4" w:space="0" w:color="auto"/>
        <w:bottom w:val="single" w:sz="4" w:space="0" w:color="auto"/>
        <w:right w:val="single" w:sz="4" w:space="0" w:color="auto"/>
      </w:pBdr>
      <w:shd w:val="clear" w:color="000000" w:fill="9BC2E6"/>
      <w:spacing w:before="100" w:beforeAutospacing="1" w:after="100" w:afterAutospacing="1"/>
    </w:pPr>
    <w:rPr>
      <w:b/>
      <w:bCs/>
    </w:rPr>
  </w:style>
  <w:style w:type="paragraph" w:customStyle="1" w:styleId="xl81">
    <w:name w:val="xl81"/>
    <w:basedOn w:val="a4"/>
    <w:rsid w:val="008263C3"/>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jc w:val="center"/>
      <w:textAlignment w:val="center"/>
    </w:pPr>
    <w:rPr>
      <w:b/>
      <w:bCs/>
    </w:rPr>
  </w:style>
  <w:style w:type="paragraph" w:customStyle="1" w:styleId="xl82">
    <w:name w:val="xl82"/>
    <w:basedOn w:val="a4"/>
    <w:rsid w:val="008263C3"/>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pPr>
    <w:rPr>
      <w:b/>
      <w:bCs/>
    </w:rPr>
  </w:style>
  <w:style w:type="paragraph" w:customStyle="1" w:styleId="xl83">
    <w:name w:val="xl83"/>
    <w:basedOn w:val="a4"/>
    <w:rsid w:val="008263C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4">
    <w:name w:val="xl84"/>
    <w:basedOn w:val="a4"/>
    <w:rsid w:val="008263C3"/>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5">
    <w:name w:val="xl85"/>
    <w:basedOn w:val="a4"/>
    <w:rsid w:val="008263C3"/>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6">
    <w:name w:val="xl86"/>
    <w:basedOn w:val="a4"/>
    <w:rsid w:val="008263C3"/>
    <w:pPr>
      <w:pBdr>
        <w:top w:val="single" w:sz="4" w:space="0" w:color="BDD7EE"/>
        <w:left w:val="single" w:sz="4" w:space="0" w:color="BDD7EE"/>
        <w:right w:val="single" w:sz="4" w:space="0" w:color="BDD7EE"/>
      </w:pBdr>
      <w:shd w:val="clear" w:color="000000" w:fill="082F7E"/>
      <w:spacing w:before="100" w:beforeAutospacing="1" w:after="100" w:afterAutospacing="1"/>
      <w:jc w:val="center"/>
      <w:textAlignment w:val="center"/>
    </w:pPr>
    <w:rPr>
      <w:b/>
      <w:bCs/>
      <w:color w:val="FFFFFF"/>
    </w:rPr>
  </w:style>
  <w:style w:type="paragraph" w:customStyle="1" w:styleId="xl87">
    <w:name w:val="xl87"/>
    <w:basedOn w:val="a4"/>
    <w:rsid w:val="008263C3"/>
    <w:pPr>
      <w:pBdr>
        <w:top w:val="single" w:sz="4" w:space="0" w:color="auto"/>
        <w:left w:val="single" w:sz="4" w:space="0" w:color="auto"/>
        <w:bottom w:val="single" w:sz="4" w:space="0" w:color="auto"/>
        <w:right w:val="single" w:sz="4" w:space="0" w:color="auto"/>
      </w:pBdr>
      <w:shd w:val="clear" w:color="000000" w:fill="9BC2E6"/>
      <w:spacing w:before="100" w:beforeAutospacing="1" w:after="100" w:afterAutospacing="1"/>
    </w:pPr>
    <w:rPr>
      <w:b/>
      <w:bCs/>
    </w:rPr>
  </w:style>
  <w:style w:type="paragraph" w:customStyle="1" w:styleId="xl88">
    <w:name w:val="xl88"/>
    <w:basedOn w:val="a4"/>
    <w:rsid w:val="008263C3"/>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pPr>
    <w:rPr>
      <w:b/>
      <w:bCs/>
    </w:rPr>
  </w:style>
  <w:style w:type="paragraph" w:customStyle="1" w:styleId="xl89">
    <w:name w:val="xl89"/>
    <w:basedOn w:val="a4"/>
    <w:rsid w:val="008263C3"/>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style>
  <w:style w:type="paragraph" w:customStyle="1" w:styleId="xl90">
    <w:name w:val="xl90"/>
    <w:basedOn w:val="a4"/>
    <w:rsid w:val="008263C3"/>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pPr>
  </w:style>
  <w:style w:type="paragraph" w:customStyle="1" w:styleId="xl91">
    <w:name w:val="xl91"/>
    <w:basedOn w:val="a4"/>
    <w:rsid w:val="008263C3"/>
    <w:pPr>
      <w:pBdr>
        <w:left w:val="single" w:sz="4" w:space="0" w:color="BDD7EE"/>
      </w:pBdr>
      <w:shd w:val="clear" w:color="000000" w:fill="082F7E"/>
      <w:spacing w:before="100" w:beforeAutospacing="1" w:after="100" w:afterAutospacing="1"/>
      <w:jc w:val="center"/>
      <w:textAlignment w:val="center"/>
    </w:pPr>
    <w:rPr>
      <w:b/>
      <w:bCs/>
      <w:color w:val="FFFFFF"/>
    </w:rPr>
  </w:style>
  <w:style w:type="paragraph" w:customStyle="1" w:styleId="xl92">
    <w:name w:val="xl92"/>
    <w:basedOn w:val="a4"/>
    <w:rsid w:val="008263C3"/>
    <w:pPr>
      <w:shd w:val="clear" w:color="000000" w:fill="082F7E"/>
      <w:spacing w:before="100" w:beforeAutospacing="1" w:after="100" w:afterAutospacing="1"/>
      <w:jc w:val="center"/>
      <w:textAlignment w:val="center"/>
    </w:pPr>
    <w:rPr>
      <w:b/>
      <w:bCs/>
      <w:color w:val="FFFFFF"/>
    </w:rPr>
  </w:style>
  <w:style w:type="table" w:customStyle="1" w:styleId="-4111">
    <w:name w:val="Список-таблица 4 — акцент 11"/>
    <w:basedOn w:val="a7"/>
    <w:uiPriority w:val="49"/>
    <w:rsid w:val="001622E6"/>
    <w:pPr>
      <w:widowControl w:val="0"/>
      <w:spacing w:after="0" w:line="240" w:lineRule="auto"/>
    </w:pPr>
    <w:rPr>
      <w:rFonts w:ascii="Courier New" w:eastAsia="Courier New" w:hAnsi="Courier New" w:cs="Courier New"/>
      <w:sz w:val="24"/>
      <w:szCs w:val="24"/>
      <w:lang w:eastAsia="ru-RU" w:bidi="ru-RU"/>
    </w:r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4112">
    <w:name w:val="Таблица-сетка 4 — акцент 11"/>
    <w:basedOn w:val="a7"/>
    <w:uiPriority w:val="49"/>
    <w:rsid w:val="001622E6"/>
    <w:pPr>
      <w:spacing w:after="0" w:line="240" w:lineRule="auto"/>
      <w:ind w:firstLine="709"/>
      <w:jc w:val="both"/>
    </w:pPr>
    <w:rPr>
      <w:rFonts w:ascii="Times New Roman" w:hAnsi="Times New Roman" w:cs="Times New Roman"/>
      <w:sz w:val="24"/>
      <w:szCs w:val="24"/>
    </w:r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2110">
    <w:name w:val="Список-таблица 2 — акцент 11"/>
    <w:basedOn w:val="a7"/>
    <w:uiPriority w:val="47"/>
    <w:rsid w:val="001622E6"/>
    <w:pPr>
      <w:spacing w:after="0" w:line="240" w:lineRule="auto"/>
      <w:ind w:firstLine="709"/>
      <w:jc w:val="both"/>
    </w:pPr>
    <w:rPr>
      <w:rFonts w:ascii="Times New Roman" w:hAnsi="Times New Roman" w:cs="Times New Roman"/>
      <w:sz w:val="24"/>
      <w:szCs w:val="24"/>
    </w:rPr>
    <w:tblPr>
      <w:tblStyleRowBandSize w:val="1"/>
      <w:tblStyleColBandSize w:val="1"/>
      <w:tblInd w:w="0" w:type="dxa"/>
      <w:tblBorders>
        <w:top w:val="single" w:sz="4" w:space="0" w:color="9CC2E5" w:themeColor="accent1" w:themeTint="99"/>
        <w:bottom w:val="single" w:sz="4" w:space="0" w:color="9CC2E5" w:themeColor="accent1" w:themeTint="99"/>
        <w:insideH w:val="single" w:sz="4" w:space="0" w:color="9CC2E5" w:themeColor="accent1"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27090">
      <w:bodyDiv w:val="1"/>
      <w:marLeft w:val="0"/>
      <w:marRight w:val="0"/>
      <w:marTop w:val="0"/>
      <w:marBottom w:val="0"/>
      <w:divBdr>
        <w:top w:val="none" w:sz="0" w:space="0" w:color="auto"/>
        <w:left w:val="none" w:sz="0" w:space="0" w:color="auto"/>
        <w:bottom w:val="none" w:sz="0" w:space="0" w:color="auto"/>
        <w:right w:val="none" w:sz="0" w:space="0" w:color="auto"/>
      </w:divBdr>
    </w:div>
    <w:div w:id="25716939">
      <w:bodyDiv w:val="1"/>
      <w:marLeft w:val="0"/>
      <w:marRight w:val="0"/>
      <w:marTop w:val="0"/>
      <w:marBottom w:val="0"/>
      <w:divBdr>
        <w:top w:val="none" w:sz="0" w:space="0" w:color="auto"/>
        <w:left w:val="none" w:sz="0" w:space="0" w:color="auto"/>
        <w:bottom w:val="none" w:sz="0" w:space="0" w:color="auto"/>
        <w:right w:val="none" w:sz="0" w:space="0" w:color="auto"/>
      </w:divBdr>
    </w:div>
    <w:div w:id="51543153">
      <w:bodyDiv w:val="1"/>
      <w:marLeft w:val="0"/>
      <w:marRight w:val="0"/>
      <w:marTop w:val="0"/>
      <w:marBottom w:val="0"/>
      <w:divBdr>
        <w:top w:val="none" w:sz="0" w:space="0" w:color="auto"/>
        <w:left w:val="none" w:sz="0" w:space="0" w:color="auto"/>
        <w:bottom w:val="none" w:sz="0" w:space="0" w:color="auto"/>
        <w:right w:val="none" w:sz="0" w:space="0" w:color="auto"/>
      </w:divBdr>
    </w:div>
    <w:div w:id="57554760">
      <w:bodyDiv w:val="1"/>
      <w:marLeft w:val="0"/>
      <w:marRight w:val="0"/>
      <w:marTop w:val="0"/>
      <w:marBottom w:val="0"/>
      <w:divBdr>
        <w:top w:val="none" w:sz="0" w:space="0" w:color="auto"/>
        <w:left w:val="none" w:sz="0" w:space="0" w:color="auto"/>
        <w:bottom w:val="none" w:sz="0" w:space="0" w:color="auto"/>
        <w:right w:val="none" w:sz="0" w:space="0" w:color="auto"/>
      </w:divBdr>
    </w:div>
    <w:div w:id="68426153">
      <w:bodyDiv w:val="1"/>
      <w:marLeft w:val="0"/>
      <w:marRight w:val="0"/>
      <w:marTop w:val="0"/>
      <w:marBottom w:val="0"/>
      <w:divBdr>
        <w:top w:val="none" w:sz="0" w:space="0" w:color="auto"/>
        <w:left w:val="none" w:sz="0" w:space="0" w:color="auto"/>
        <w:bottom w:val="none" w:sz="0" w:space="0" w:color="auto"/>
        <w:right w:val="none" w:sz="0" w:space="0" w:color="auto"/>
      </w:divBdr>
    </w:div>
    <w:div w:id="90707971">
      <w:bodyDiv w:val="1"/>
      <w:marLeft w:val="0"/>
      <w:marRight w:val="0"/>
      <w:marTop w:val="0"/>
      <w:marBottom w:val="0"/>
      <w:divBdr>
        <w:top w:val="none" w:sz="0" w:space="0" w:color="auto"/>
        <w:left w:val="none" w:sz="0" w:space="0" w:color="auto"/>
        <w:bottom w:val="none" w:sz="0" w:space="0" w:color="auto"/>
        <w:right w:val="none" w:sz="0" w:space="0" w:color="auto"/>
      </w:divBdr>
    </w:div>
    <w:div w:id="159125301">
      <w:bodyDiv w:val="1"/>
      <w:marLeft w:val="0"/>
      <w:marRight w:val="0"/>
      <w:marTop w:val="0"/>
      <w:marBottom w:val="0"/>
      <w:divBdr>
        <w:top w:val="none" w:sz="0" w:space="0" w:color="auto"/>
        <w:left w:val="none" w:sz="0" w:space="0" w:color="auto"/>
        <w:bottom w:val="none" w:sz="0" w:space="0" w:color="auto"/>
        <w:right w:val="none" w:sz="0" w:space="0" w:color="auto"/>
      </w:divBdr>
    </w:div>
    <w:div w:id="211888847">
      <w:bodyDiv w:val="1"/>
      <w:marLeft w:val="0"/>
      <w:marRight w:val="0"/>
      <w:marTop w:val="0"/>
      <w:marBottom w:val="0"/>
      <w:divBdr>
        <w:top w:val="none" w:sz="0" w:space="0" w:color="auto"/>
        <w:left w:val="none" w:sz="0" w:space="0" w:color="auto"/>
        <w:bottom w:val="none" w:sz="0" w:space="0" w:color="auto"/>
        <w:right w:val="none" w:sz="0" w:space="0" w:color="auto"/>
      </w:divBdr>
    </w:div>
    <w:div w:id="217404740">
      <w:bodyDiv w:val="1"/>
      <w:marLeft w:val="0"/>
      <w:marRight w:val="0"/>
      <w:marTop w:val="0"/>
      <w:marBottom w:val="0"/>
      <w:divBdr>
        <w:top w:val="none" w:sz="0" w:space="0" w:color="auto"/>
        <w:left w:val="none" w:sz="0" w:space="0" w:color="auto"/>
        <w:bottom w:val="none" w:sz="0" w:space="0" w:color="auto"/>
        <w:right w:val="none" w:sz="0" w:space="0" w:color="auto"/>
      </w:divBdr>
    </w:div>
    <w:div w:id="226917404">
      <w:bodyDiv w:val="1"/>
      <w:marLeft w:val="0"/>
      <w:marRight w:val="0"/>
      <w:marTop w:val="0"/>
      <w:marBottom w:val="0"/>
      <w:divBdr>
        <w:top w:val="none" w:sz="0" w:space="0" w:color="auto"/>
        <w:left w:val="none" w:sz="0" w:space="0" w:color="auto"/>
        <w:bottom w:val="none" w:sz="0" w:space="0" w:color="auto"/>
        <w:right w:val="none" w:sz="0" w:space="0" w:color="auto"/>
      </w:divBdr>
    </w:div>
    <w:div w:id="236208436">
      <w:bodyDiv w:val="1"/>
      <w:marLeft w:val="0"/>
      <w:marRight w:val="0"/>
      <w:marTop w:val="0"/>
      <w:marBottom w:val="0"/>
      <w:divBdr>
        <w:top w:val="none" w:sz="0" w:space="0" w:color="auto"/>
        <w:left w:val="none" w:sz="0" w:space="0" w:color="auto"/>
        <w:bottom w:val="none" w:sz="0" w:space="0" w:color="auto"/>
        <w:right w:val="none" w:sz="0" w:space="0" w:color="auto"/>
      </w:divBdr>
    </w:div>
    <w:div w:id="236212194">
      <w:bodyDiv w:val="1"/>
      <w:marLeft w:val="0"/>
      <w:marRight w:val="0"/>
      <w:marTop w:val="0"/>
      <w:marBottom w:val="0"/>
      <w:divBdr>
        <w:top w:val="none" w:sz="0" w:space="0" w:color="auto"/>
        <w:left w:val="none" w:sz="0" w:space="0" w:color="auto"/>
        <w:bottom w:val="none" w:sz="0" w:space="0" w:color="auto"/>
        <w:right w:val="none" w:sz="0" w:space="0" w:color="auto"/>
      </w:divBdr>
    </w:div>
    <w:div w:id="258222181">
      <w:bodyDiv w:val="1"/>
      <w:marLeft w:val="0"/>
      <w:marRight w:val="0"/>
      <w:marTop w:val="0"/>
      <w:marBottom w:val="0"/>
      <w:divBdr>
        <w:top w:val="none" w:sz="0" w:space="0" w:color="auto"/>
        <w:left w:val="none" w:sz="0" w:space="0" w:color="auto"/>
        <w:bottom w:val="none" w:sz="0" w:space="0" w:color="auto"/>
        <w:right w:val="none" w:sz="0" w:space="0" w:color="auto"/>
      </w:divBdr>
    </w:div>
    <w:div w:id="283541232">
      <w:bodyDiv w:val="1"/>
      <w:marLeft w:val="0"/>
      <w:marRight w:val="0"/>
      <w:marTop w:val="0"/>
      <w:marBottom w:val="0"/>
      <w:divBdr>
        <w:top w:val="none" w:sz="0" w:space="0" w:color="auto"/>
        <w:left w:val="none" w:sz="0" w:space="0" w:color="auto"/>
        <w:bottom w:val="none" w:sz="0" w:space="0" w:color="auto"/>
        <w:right w:val="none" w:sz="0" w:space="0" w:color="auto"/>
      </w:divBdr>
    </w:div>
    <w:div w:id="316230358">
      <w:bodyDiv w:val="1"/>
      <w:marLeft w:val="0"/>
      <w:marRight w:val="0"/>
      <w:marTop w:val="0"/>
      <w:marBottom w:val="0"/>
      <w:divBdr>
        <w:top w:val="none" w:sz="0" w:space="0" w:color="auto"/>
        <w:left w:val="none" w:sz="0" w:space="0" w:color="auto"/>
        <w:bottom w:val="none" w:sz="0" w:space="0" w:color="auto"/>
        <w:right w:val="none" w:sz="0" w:space="0" w:color="auto"/>
      </w:divBdr>
    </w:div>
    <w:div w:id="319389439">
      <w:bodyDiv w:val="1"/>
      <w:marLeft w:val="0"/>
      <w:marRight w:val="0"/>
      <w:marTop w:val="0"/>
      <w:marBottom w:val="0"/>
      <w:divBdr>
        <w:top w:val="none" w:sz="0" w:space="0" w:color="auto"/>
        <w:left w:val="none" w:sz="0" w:space="0" w:color="auto"/>
        <w:bottom w:val="none" w:sz="0" w:space="0" w:color="auto"/>
        <w:right w:val="none" w:sz="0" w:space="0" w:color="auto"/>
      </w:divBdr>
    </w:div>
    <w:div w:id="330451021">
      <w:bodyDiv w:val="1"/>
      <w:marLeft w:val="0"/>
      <w:marRight w:val="0"/>
      <w:marTop w:val="0"/>
      <w:marBottom w:val="0"/>
      <w:divBdr>
        <w:top w:val="none" w:sz="0" w:space="0" w:color="auto"/>
        <w:left w:val="none" w:sz="0" w:space="0" w:color="auto"/>
        <w:bottom w:val="none" w:sz="0" w:space="0" w:color="auto"/>
        <w:right w:val="none" w:sz="0" w:space="0" w:color="auto"/>
      </w:divBdr>
    </w:div>
    <w:div w:id="333923101">
      <w:bodyDiv w:val="1"/>
      <w:marLeft w:val="0"/>
      <w:marRight w:val="0"/>
      <w:marTop w:val="0"/>
      <w:marBottom w:val="0"/>
      <w:divBdr>
        <w:top w:val="none" w:sz="0" w:space="0" w:color="auto"/>
        <w:left w:val="none" w:sz="0" w:space="0" w:color="auto"/>
        <w:bottom w:val="none" w:sz="0" w:space="0" w:color="auto"/>
        <w:right w:val="none" w:sz="0" w:space="0" w:color="auto"/>
      </w:divBdr>
    </w:div>
    <w:div w:id="338194541">
      <w:bodyDiv w:val="1"/>
      <w:marLeft w:val="0"/>
      <w:marRight w:val="0"/>
      <w:marTop w:val="0"/>
      <w:marBottom w:val="0"/>
      <w:divBdr>
        <w:top w:val="none" w:sz="0" w:space="0" w:color="auto"/>
        <w:left w:val="none" w:sz="0" w:space="0" w:color="auto"/>
        <w:bottom w:val="none" w:sz="0" w:space="0" w:color="auto"/>
        <w:right w:val="none" w:sz="0" w:space="0" w:color="auto"/>
      </w:divBdr>
    </w:div>
    <w:div w:id="381752304">
      <w:bodyDiv w:val="1"/>
      <w:marLeft w:val="0"/>
      <w:marRight w:val="0"/>
      <w:marTop w:val="0"/>
      <w:marBottom w:val="0"/>
      <w:divBdr>
        <w:top w:val="none" w:sz="0" w:space="0" w:color="auto"/>
        <w:left w:val="none" w:sz="0" w:space="0" w:color="auto"/>
        <w:bottom w:val="none" w:sz="0" w:space="0" w:color="auto"/>
        <w:right w:val="none" w:sz="0" w:space="0" w:color="auto"/>
      </w:divBdr>
    </w:div>
    <w:div w:id="399139617">
      <w:bodyDiv w:val="1"/>
      <w:marLeft w:val="0"/>
      <w:marRight w:val="0"/>
      <w:marTop w:val="0"/>
      <w:marBottom w:val="0"/>
      <w:divBdr>
        <w:top w:val="none" w:sz="0" w:space="0" w:color="auto"/>
        <w:left w:val="none" w:sz="0" w:space="0" w:color="auto"/>
        <w:bottom w:val="none" w:sz="0" w:space="0" w:color="auto"/>
        <w:right w:val="none" w:sz="0" w:space="0" w:color="auto"/>
      </w:divBdr>
    </w:div>
    <w:div w:id="405492427">
      <w:bodyDiv w:val="1"/>
      <w:marLeft w:val="0"/>
      <w:marRight w:val="0"/>
      <w:marTop w:val="0"/>
      <w:marBottom w:val="0"/>
      <w:divBdr>
        <w:top w:val="none" w:sz="0" w:space="0" w:color="auto"/>
        <w:left w:val="none" w:sz="0" w:space="0" w:color="auto"/>
        <w:bottom w:val="none" w:sz="0" w:space="0" w:color="auto"/>
        <w:right w:val="none" w:sz="0" w:space="0" w:color="auto"/>
      </w:divBdr>
    </w:div>
    <w:div w:id="408429506">
      <w:bodyDiv w:val="1"/>
      <w:marLeft w:val="0"/>
      <w:marRight w:val="0"/>
      <w:marTop w:val="0"/>
      <w:marBottom w:val="0"/>
      <w:divBdr>
        <w:top w:val="none" w:sz="0" w:space="0" w:color="auto"/>
        <w:left w:val="none" w:sz="0" w:space="0" w:color="auto"/>
        <w:bottom w:val="none" w:sz="0" w:space="0" w:color="auto"/>
        <w:right w:val="none" w:sz="0" w:space="0" w:color="auto"/>
      </w:divBdr>
    </w:div>
    <w:div w:id="409885490">
      <w:bodyDiv w:val="1"/>
      <w:marLeft w:val="0"/>
      <w:marRight w:val="0"/>
      <w:marTop w:val="0"/>
      <w:marBottom w:val="0"/>
      <w:divBdr>
        <w:top w:val="none" w:sz="0" w:space="0" w:color="auto"/>
        <w:left w:val="none" w:sz="0" w:space="0" w:color="auto"/>
        <w:bottom w:val="none" w:sz="0" w:space="0" w:color="auto"/>
        <w:right w:val="none" w:sz="0" w:space="0" w:color="auto"/>
      </w:divBdr>
    </w:div>
    <w:div w:id="435826966">
      <w:bodyDiv w:val="1"/>
      <w:marLeft w:val="0"/>
      <w:marRight w:val="0"/>
      <w:marTop w:val="0"/>
      <w:marBottom w:val="0"/>
      <w:divBdr>
        <w:top w:val="none" w:sz="0" w:space="0" w:color="auto"/>
        <w:left w:val="none" w:sz="0" w:space="0" w:color="auto"/>
        <w:bottom w:val="none" w:sz="0" w:space="0" w:color="auto"/>
        <w:right w:val="none" w:sz="0" w:space="0" w:color="auto"/>
      </w:divBdr>
    </w:div>
    <w:div w:id="437718659">
      <w:bodyDiv w:val="1"/>
      <w:marLeft w:val="0"/>
      <w:marRight w:val="0"/>
      <w:marTop w:val="0"/>
      <w:marBottom w:val="0"/>
      <w:divBdr>
        <w:top w:val="none" w:sz="0" w:space="0" w:color="auto"/>
        <w:left w:val="none" w:sz="0" w:space="0" w:color="auto"/>
        <w:bottom w:val="none" w:sz="0" w:space="0" w:color="auto"/>
        <w:right w:val="none" w:sz="0" w:space="0" w:color="auto"/>
      </w:divBdr>
    </w:div>
    <w:div w:id="445731780">
      <w:bodyDiv w:val="1"/>
      <w:marLeft w:val="0"/>
      <w:marRight w:val="0"/>
      <w:marTop w:val="0"/>
      <w:marBottom w:val="0"/>
      <w:divBdr>
        <w:top w:val="none" w:sz="0" w:space="0" w:color="auto"/>
        <w:left w:val="none" w:sz="0" w:space="0" w:color="auto"/>
        <w:bottom w:val="none" w:sz="0" w:space="0" w:color="auto"/>
        <w:right w:val="none" w:sz="0" w:space="0" w:color="auto"/>
      </w:divBdr>
    </w:div>
    <w:div w:id="451291854">
      <w:bodyDiv w:val="1"/>
      <w:marLeft w:val="0"/>
      <w:marRight w:val="0"/>
      <w:marTop w:val="0"/>
      <w:marBottom w:val="0"/>
      <w:divBdr>
        <w:top w:val="none" w:sz="0" w:space="0" w:color="auto"/>
        <w:left w:val="none" w:sz="0" w:space="0" w:color="auto"/>
        <w:bottom w:val="none" w:sz="0" w:space="0" w:color="auto"/>
        <w:right w:val="none" w:sz="0" w:space="0" w:color="auto"/>
      </w:divBdr>
    </w:div>
    <w:div w:id="453596415">
      <w:bodyDiv w:val="1"/>
      <w:marLeft w:val="0"/>
      <w:marRight w:val="0"/>
      <w:marTop w:val="0"/>
      <w:marBottom w:val="0"/>
      <w:divBdr>
        <w:top w:val="none" w:sz="0" w:space="0" w:color="auto"/>
        <w:left w:val="none" w:sz="0" w:space="0" w:color="auto"/>
        <w:bottom w:val="none" w:sz="0" w:space="0" w:color="auto"/>
        <w:right w:val="none" w:sz="0" w:space="0" w:color="auto"/>
      </w:divBdr>
    </w:div>
    <w:div w:id="488710037">
      <w:bodyDiv w:val="1"/>
      <w:marLeft w:val="0"/>
      <w:marRight w:val="0"/>
      <w:marTop w:val="0"/>
      <w:marBottom w:val="0"/>
      <w:divBdr>
        <w:top w:val="none" w:sz="0" w:space="0" w:color="auto"/>
        <w:left w:val="none" w:sz="0" w:space="0" w:color="auto"/>
        <w:bottom w:val="none" w:sz="0" w:space="0" w:color="auto"/>
        <w:right w:val="none" w:sz="0" w:space="0" w:color="auto"/>
      </w:divBdr>
    </w:div>
    <w:div w:id="494611299">
      <w:bodyDiv w:val="1"/>
      <w:marLeft w:val="0"/>
      <w:marRight w:val="0"/>
      <w:marTop w:val="0"/>
      <w:marBottom w:val="0"/>
      <w:divBdr>
        <w:top w:val="none" w:sz="0" w:space="0" w:color="auto"/>
        <w:left w:val="none" w:sz="0" w:space="0" w:color="auto"/>
        <w:bottom w:val="none" w:sz="0" w:space="0" w:color="auto"/>
        <w:right w:val="none" w:sz="0" w:space="0" w:color="auto"/>
      </w:divBdr>
    </w:div>
    <w:div w:id="502822199">
      <w:bodyDiv w:val="1"/>
      <w:marLeft w:val="0"/>
      <w:marRight w:val="0"/>
      <w:marTop w:val="0"/>
      <w:marBottom w:val="0"/>
      <w:divBdr>
        <w:top w:val="none" w:sz="0" w:space="0" w:color="auto"/>
        <w:left w:val="none" w:sz="0" w:space="0" w:color="auto"/>
        <w:bottom w:val="none" w:sz="0" w:space="0" w:color="auto"/>
        <w:right w:val="none" w:sz="0" w:space="0" w:color="auto"/>
      </w:divBdr>
    </w:div>
    <w:div w:id="523178679">
      <w:bodyDiv w:val="1"/>
      <w:marLeft w:val="0"/>
      <w:marRight w:val="0"/>
      <w:marTop w:val="0"/>
      <w:marBottom w:val="0"/>
      <w:divBdr>
        <w:top w:val="none" w:sz="0" w:space="0" w:color="auto"/>
        <w:left w:val="none" w:sz="0" w:space="0" w:color="auto"/>
        <w:bottom w:val="none" w:sz="0" w:space="0" w:color="auto"/>
        <w:right w:val="none" w:sz="0" w:space="0" w:color="auto"/>
      </w:divBdr>
      <w:divsChild>
        <w:div w:id="1291402885">
          <w:marLeft w:val="336"/>
          <w:marRight w:val="0"/>
          <w:marTop w:val="120"/>
          <w:marBottom w:val="312"/>
          <w:divBdr>
            <w:top w:val="none" w:sz="0" w:space="0" w:color="auto"/>
            <w:left w:val="none" w:sz="0" w:space="0" w:color="auto"/>
            <w:bottom w:val="none" w:sz="0" w:space="0" w:color="auto"/>
            <w:right w:val="none" w:sz="0" w:space="0" w:color="auto"/>
          </w:divBdr>
          <w:divsChild>
            <w:div w:id="246041047">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564225228">
      <w:bodyDiv w:val="1"/>
      <w:marLeft w:val="0"/>
      <w:marRight w:val="0"/>
      <w:marTop w:val="0"/>
      <w:marBottom w:val="0"/>
      <w:divBdr>
        <w:top w:val="none" w:sz="0" w:space="0" w:color="auto"/>
        <w:left w:val="none" w:sz="0" w:space="0" w:color="auto"/>
        <w:bottom w:val="none" w:sz="0" w:space="0" w:color="auto"/>
        <w:right w:val="none" w:sz="0" w:space="0" w:color="auto"/>
      </w:divBdr>
    </w:div>
    <w:div w:id="569198349">
      <w:bodyDiv w:val="1"/>
      <w:marLeft w:val="0"/>
      <w:marRight w:val="0"/>
      <w:marTop w:val="0"/>
      <w:marBottom w:val="0"/>
      <w:divBdr>
        <w:top w:val="none" w:sz="0" w:space="0" w:color="auto"/>
        <w:left w:val="none" w:sz="0" w:space="0" w:color="auto"/>
        <w:bottom w:val="none" w:sz="0" w:space="0" w:color="auto"/>
        <w:right w:val="none" w:sz="0" w:space="0" w:color="auto"/>
      </w:divBdr>
    </w:div>
    <w:div w:id="575940991">
      <w:bodyDiv w:val="1"/>
      <w:marLeft w:val="0"/>
      <w:marRight w:val="0"/>
      <w:marTop w:val="0"/>
      <w:marBottom w:val="0"/>
      <w:divBdr>
        <w:top w:val="none" w:sz="0" w:space="0" w:color="auto"/>
        <w:left w:val="none" w:sz="0" w:space="0" w:color="auto"/>
        <w:bottom w:val="none" w:sz="0" w:space="0" w:color="auto"/>
        <w:right w:val="none" w:sz="0" w:space="0" w:color="auto"/>
      </w:divBdr>
    </w:div>
    <w:div w:id="580991027">
      <w:bodyDiv w:val="1"/>
      <w:marLeft w:val="0"/>
      <w:marRight w:val="0"/>
      <w:marTop w:val="0"/>
      <w:marBottom w:val="0"/>
      <w:divBdr>
        <w:top w:val="none" w:sz="0" w:space="0" w:color="auto"/>
        <w:left w:val="none" w:sz="0" w:space="0" w:color="auto"/>
        <w:bottom w:val="none" w:sz="0" w:space="0" w:color="auto"/>
        <w:right w:val="none" w:sz="0" w:space="0" w:color="auto"/>
      </w:divBdr>
    </w:div>
    <w:div w:id="649017433">
      <w:bodyDiv w:val="1"/>
      <w:marLeft w:val="0"/>
      <w:marRight w:val="0"/>
      <w:marTop w:val="0"/>
      <w:marBottom w:val="0"/>
      <w:divBdr>
        <w:top w:val="none" w:sz="0" w:space="0" w:color="auto"/>
        <w:left w:val="none" w:sz="0" w:space="0" w:color="auto"/>
        <w:bottom w:val="none" w:sz="0" w:space="0" w:color="auto"/>
        <w:right w:val="none" w:sz="0" w:space="0" w:color="auto"/>
      </w:divBdr>
    </w:div>
    <w:div w:id="657541463">
      <w:bodyDiv w:val="1"/>
      <w:marLeft w:val="0"/>
      <w:marRight w:val="0"/>
      <w:marTop w:val="0"/>
      <w:marBottom w:val="0"/>
      <w:divBdr>
        <w:top w:val="none" w:sz="0" w:space="0" w:color="auto"/>
        <w:left w:val="none" w:sz="0" w:space="0" w:color="auto"/>
        <w:bottom w:val="none" w:sz="0" w:space="0" w:color="auto"/>
        <w:right w:val="none" w:sz="0" w:space="0" w:color="auto"/>
      </w:divBdr>
    </w:div>
    <w:div w:id="658340196">
      <w:bodyDiv w:val="1"/>
      <w:marLeft w:val="0"/>
      <w:marRight w:val="0"/>
      <w:marTop w:val="0"/>
      <w:marBottom w:val="0"/>
      <w:divBdr>
        <w:top w:val="none" w:sz="0" w:space="0" w:color="auto"/>
        <w:left w:val="none" w:sz="0" w:space="0" w:color="auto"/>
        <w:bottom w:val="none" w:sz="0" w:space="0" w:color="auto"/>
        <w:right w:val="none" w:sz="0" w:space="0" w:color="auto"/>
      </w:divBdr>
    </w:div>
    <w:div w:id="679237020">
      <w:bodyDiv w:val="1"/>
      <w:marLeft w:val="0"/>
      <w:marRight w:val="0"/>
      <w:marTop w:val="0"/>
      <w:marBottom w:val="0"/>
      <w:divBdr>
        <w:top w:val="none" w:sz="0" w:space="0" w:color="auto"/>
        <w:left w:val="none" w:sz="0" w:space="0" w:color="auto"/>
        <w:bottom w:val="none" w:sz="0" w:space="0" w:color="auto"/>
        <w:right w:val="none" w:sz="0" w:space="0" w:color="auto"/>
      </w:divBdr>
    </w:div>
    <w:div w:id="691879849">
      <w:bodyDiv w:val="1"/>
      <w:marLeft w:val="0"/>
      <w:marRight w:val="0"/>
      <w:marTop w:val="0"/>
      <w:marBottom w:val="0"/>
      <w:divBdr>
        <w:top w:val="none" w:sz="0" w:space="0" w:color="auto"/>
        <w:left w:val="none" w:sz="0" w:space="0" w:color="auto"/>
        <w:bottom w:val="none" w:sz="0" w:space="0" w:color="auto"/>
        <w:right w:val="none" w:sz="0" w:space="0" w:color="auto"/>
      </w:divBdr>
    </w:div>
    <w:div w:id="693186930">
      <w:bodyDiv w:val="1"/>
      <w:marLeft w:val="0"/>
      <w:marRight w:val="0"/>
      <w:marTop w:val="0"/>
      <w:marBottom w:val="0"/>
      <w:divBdr>
        <w:top w:val="none" w:sz="0" w:space="0" w:color="auto"/>
        <w:left w:val="none" w:sz="0" w:space="0" w:color="auto"/>
        <w:bottom w:val="none" w:sz="0" w:space="0" w:color="auto"/>
        <w:right w:val="none" w:sz="0" w:space="0" w:color="auto"/>
      </w:divBdr>
    </w:div>
    <w:div w:id="709188968">
      <w:bodyDiv w:val="1"/>
      <w:marLeft w:val="0"/>
      <w:marRight w:val="0"/>
      <w:marTop w:val="0"/>
      <w:marBottom w:val="0"/>
      <w:divBdr>
        <w:top w:val="none" w:sz="0" w:space="0" w:color="auto"/>
        <w:left w:val="none" w:sz="0" w:space="0" w:color="auto"/>
        <w:bottom w:val="none" w:sz="0" w:space="0" w:color="auto"/>
        <w:right w:val="none" w:sz="0" w:space="0" w:color="auto"/>
      </w:divBdr>
    </w:div>
    <w:div w:id="710425042">
      <w:bodyDiv w:val="1"/>
      <w:marLeft w:val="0"/>
      <w:marRight w:val="0"/>
      <w:marTop w:val="0"/>
      <w:marBottom w:val="0"/>
      <w:divBdr>
        <w:top w:val="none" w:sz="0" w:space="0" w:color="auto"/>
        <w:left w:val="none" w:sz="0" w:space="0" w:color="auto"/>
        <w:bottom w:val="none" w:sz="0" w:space="0" w:color="auto"/>
        <w:right w:val="none" w:sz="0" w:space="0" w:color="auto"/>
      </w:divBdr>
    </w:div>
    <w:div w:id="711540647">
      <w:bodyDiv w:val="1"/>
      <w:marLeft w:val="0"/>
      <w:marRight w:val="0"/>
      <w:marTop w:val="0"/>
      <w:marBottom w:val="0"/>
      <w:divBdr>
        <w:top w:val="none" w:sz="0" w:space="0" w:color="auto"/>
        <w:left w:val="none" w:sz="0" w:space="0" w:color="auto"/>
        <w:bottom w:val="none" w:sz="0" w:space="0" w:color="auto"/>
        <w:right w:val="none" w:sz="0" w:space="0" w:color="auto"/>
      </w:divBdr>
    </w:div>
    <w:div w:id="717778596">
      <w:bodyDiv w:val="1"/>
      <w:marLeft w:val="0"/>
      <w:marRight w:val="0"/>
      <w:marTop w:val="0"/>
      <w:marBottom w:val="0"/>
      <w:divBdr>
        <w:top w:val="none" w:sz="0" w:space="0" w:color="auto"/>
        <w:left w:val="none" w:sz="0" w:space="0" w:color="auto"/>
        <w:bottom w:val="none" w:sz="0" w:space="0" w:color="auto"/>
        <w:right w:val="none" w:sz="0" w:space="0" w:color="auto"/>
      </w:divBdr>
    </w:div>
    <w:div w:id="722565078">
      <w:bodyDiv w:val="1"/>
      <w:marLeft w:val="0"/>
      <w:marRight w:val="0"/>
      <w:marTop w:val="0"/>
      <w:marBottom w:val="0"/>
      <w:divBdr>
        <w:top w:val="none" w:sz="0" w:space="0" w:color="auto"/>
        <w:left w:val="none" w:sz="0" w:space="0" w:color="auto"/>
        <w:bottom w:val="none" w:sz="0" w:space="0" w:color="auto"/>
        <w:right w:val="none" w:sz="0" w:space="0" w:color="auto"/>
      </w:divBdr>
    </w:div>
    <w:div w:id="737947353">
      <w:bodyDiv w:val="1"/>
      <w:marLeft w:val="0"/>
      <w:marRight w:val="0"/>
      <w:marTop w:val="0"/>
      <w:marBottom w:val="0"/>
      <w:divBdr>
        <w:top w:val="none" w:sz="0" w:space="0" w:color="auto"/>
        <w:left w:val="none" w:sz="0" w:space="0" w:color="auto"/>
        <w:bottom w:val="none" w:sz="0" w:space="0" w:color="auto"/>
        <w:right w:val="none" w:sz="0" w:space="0" w:color="auto"/>
      </w:divBdr>
    </w:div>
    <w:div w:id="764301074">
      <w:bodyDiv w:val="1"/>
      <w:marLeft w:val="0"/>
      <w:marRight w:val="0"/>
      <w:marTop w:val="0"/>
      <w:marBottom w:val="0"/>
      <w:divBdr>
        <w:top w:val="none" w:sz="0" w:space="0" w:color="auto"/>
        <w:left w:val="none" w:sz="0" w:space="0" w:color="auto"/>
        <w:bottom w:val="none" w:sz="0" w:space="0" w:color="auto"/>
        <w:right w:val="none" w:sz="0" w:space="0" w:color="auto"/>
      </w:divBdr>
    </w:div>
    <w:div w:id="767384491">
      <w:bodyDiv w:val="1"/>
      <w:marLeft w:val="0"/>
      <w:marRight w:val="0"/>
      <w:marTop w:val="0"/>
      <w:marBottom w:val="0"/>
      <w:divBdr>
        <w:top w:val="none" w:sz="0" w:space="0" w:color="auto"/>
        <w:left w:val="none" w:sz="0" w:space="0" w:color="auto"/>
        <w:bottom w:val="none" w:sz="0" w:space="0" w:color="auto"/>
        <w:right w:val="none" w:sz="0" w:space="0" w:color="auto"/>
      </w:divBdr>
    </w:div>
    <w:div w:id="815996635">
      <w:bodyDiv w:val="1"/>
      <w:marLeft w:val="0"/>
      <w:marRight w:val="0"/>
      <w:marTop w:val="0"/>
      <w:marBottom w:val="0"/>
      <w:divBdr>
        <w:top w:val="none" w:sz="0" w:space="0" w:color="auto"/>
        <w:left w:val="none" w:sz="0" w:space="0" w:color="auto"/>
        <w:bottom w:val="none" w:sz="0" w:space="0" w:color="auto"/>
        <w:right w:val="none" w:sz="0" w:space="0" w:color="auto"/>
      </w:divBdr>
    </w:div>
    <w:div w:id="862062217">
      <w:bodyDiv w:val="1"/>
      <w:marLeft w:val="0"/>
      <w:marRight w:val="0"/>
      <w:marTop w:val="0"/>
      <w:marBottom w:val="0"/>
      <w:divBdr>
        <w:top w:val="none" w:sz="0" w:space="0" w:color="auto"/>
        <w:left w:val="none" w:sz="0" w:space="0" w:color="auto"/>
        <w:bottom w:val="none" w:sz="0" w:space="0" w:color="auto"/>
        <w:right w:val="none" w:sz="0" w:space="0" w:color="auto"/>
      </w:divBdr>
    </w:div>
    <w:div w:id="865555503">
      <w:bodyDiv w:val="1"/>
      <w:marLeft w:val="0"/>
      <w:marRight w:val="0"/>
      <w:marTop w:val="0"/>
      <w:marBottom w:val="0"/>
      <w:divBdr>
        <w:top w:val="none" w:sz="0" w:space="0" w:color="auto"/>
        <w:left w:val="none" w:sz="0" w:space="0" w:color="auto"/>
        <w:bottom w:val="none" w:sz="0" w:space="0" w:color="auto"/>
        <w:right w:val="none" w:sz="0" w:space="0" w:color="auto"/>
      </w:divBdr>
    </w:div>
    <w:div w:id="867107971">
      <w:bodyDiv w:val="1"/>
      <w:marLeft w:val="0"/>
      <w:marRight w:val="0"/>
      <w:marTop w:val="0"/>
      <w:marBottom w:val="0"/>
      <w:divBdr>
        <w:top w:val="none" w:sz="0" w:space="0" w:color="auto"/>
        <w:left w:val="none" w:sz="0" w:space="0" w:color="auto"/>
        <w:bottom w:val="none" w:sz="0" w:space="0" w:color="auto"/>
        <w:right w:val="none" w:sz="0" w:space="0" w:color="auto"/>
      </w:divBdr>
    </w:div>
    <w:div w:id="877471568">
      <w:bodyDiv w:val="1"/>
      <w:marLeft w:val="0"/>
      <w:marRight w:val="0"/>
      <w:marTop w:val="0"/>
      <w:marBottom w:val="0"/>
      <w:divBdr>
        <w:top w:val="none" w:sz="0" w:space="0" w:color="auto"/>
        <w:left w:val="none" w:sz="0" w:space="0" w:color="auto"/>
        <w:bottom w:val="none" w:sz="0" w:space="0" w:color="auto"/>
        <w:right w:val="none" w:sz="0" w:space="0" w:color="auto"/>
      </w:divBdr>
    </w:div>
    <w:div w:id="881867189">
      <w:bodyDiv w:val="1"/>
      <w:marLeft w:val="0"/>
      <w:marRight w:val="0"/>
      <w:marTop w:val="0"/>
      <w:marBottom w:val="0"/>
      <w:divBdr>
        <w:top w:val="none" w:sz="0" w:space="0" w:color="auto"/>
        <w:left w:val="none" w:sz="0" w:space="0" w:color="auto"/>
        <w:bottom w:val="none" w:sz="0" w:space="0" w:color="auto"/>
        <w:right w:val="none" w:sz="0" w:space="0" w:color="auto"/>
      </w:divBdr>
    </w:div>
    <w:div w:id="916983427">
      <w:bodyDiv w:val="1"/>
      <w:marLeft w:val="0"/>
      <w:marRight w:val="0"/>
      <w:marTop w:val="0"/>
      <w:marBottom w:val="0"/>
      <w:divBdr>
        <w:top w:val="none" w:sz="0" w:space="0" w:color="auto"/>
        <w:left w:val="none" w:sz="0" w:space="0" w:color="auto"/>
        <w:bottom w:val="none" w:sz="0" w:space="0" w:color="auto"/>
        <w:right w:val="none" w:sz="0" w:space="0" w:color="auto"/>
      </w:divBdr>
    </w:div>
    <w:div w:id="922838506">
      <w:bodyDiv w:val="1"/>
      <w:marLeft w:val="0"/>
      <w:marRight w:val="0"/>
      <w:marTop w:val="0"/>
      <w:marBottom w:val="0"/>
      <w:divBdr>
        <w:top w:val="none" w:sz="0" w:space="0" w:color="auto"/>
        <w:left w:val="none" w:sz="0" w:space="0" w:color="auto"/>
        <w:bottom w:val="none" w:sz="0" w:space="0" w:color="auto"/>
        <w:right w:val="none" w:sz="0" w:space="0" w:color="auto"/>
      </w:divBdr>
    </w:div>
    <w:div w:id="932861000">
      <w:bodyDiv w:val="1"/>
      <w:marLeft w:val="0"/>
      <w:marRight w:val="0"/>
      <w:marTop w:val="0"/>
      <w:marBottom w:val="0"/>
      <w:divBdr>
        <w:top w:val="none" w:sz="0" w:space="0" w:color="auto"/>
        <w:left w:val="none" w:sz="0" w:space="0" w:color="auto"/>
        <w:bottom w:val="none" w:sz="0" w:space="0" w:color="auto"/>
        <w:right w:val="none" w:sz="0" w:space="0" w:color="auto"/>
      </w:divBdr>
    </w:div>
    <w:div w:id="968097917">
      <w:bodyDiv w:val="1"/>
      <w:marLeft w:val="0"/>
      <w:marRight w:val="0"/>
      <w:marTop w:val="0"/>
      <w:marBottom w:val="0"/>
      <w:divBdr>
        <w:top w:val="none" w:sz="0" w:space="0" w:color="auto"/>
        <w:left w:val="none" w:sz="0" w:space="0" w:color="auto"/>
        <w:bottom w:val="none" w:sz="0" w:space="0" w:color="auto"/>
        <w:right w:val="none" w:sz="0" w:space="0" w:color="auto"/>
      </w:divBdr>
    </w:div>
    <w:div w:id="968898687">
      <w:bodyDiv w:val="1"/>
      <w:marLeft w:val="0"/>
      <w:marRight w:val="0"/>
      <w:marTop w:val="0"/>
      <w:marBottom w:val="0"/>
      <w:divBdr>
        <w:top w:val="none" w:sz="0" w:space="0" w:color="auto"/>
        <w:left w:val="none" w:sz="0" w:space="0" w:color="auto"/>
        <w:bottom w:val="none" w:sz="0" w:space="0" w:color="auto"/>
        <w:right w:val="none" w:sz="0" w:space="0" w:color="auto"/>
      </w:divBdr>
    </w:div>
    <w:div w:id="1029986728">
      <w:bodyDiv w:val="1"/>
      <w:marLeft w:val="0"/>
      <w:marRight w:val="0"/>
      <w:marTop w:val="0"/>
      <w:marBottom w:val="0"/>
      <w:divBdr>
        <w:top w:val="none" w:sz="0" w:space="0" w:color="auto"/>
        <w:left w:val="none" w:sz="0" w:space="0" w:color="auto"/>
        <w:bottom w:val="none" w:sz="0" w:space="0" w:color="auto"/>
        <w:right w:val="none" w:sz="0" w:space="0" w:color="auto"/>
      </w:divBdr>
    </w:div>
    <w:div w:id="1071850122">
      <w:bodyDiv w:val="1"/>
      <w:marLeft w:val="0"/>
      <w:marRight w:val="0"/>
      <w:marTop w:val="0"/>
      <w:marBottom w:val="0"/>
      <w:divBdr>
        <w:top w:val="none" w:sz="0" w:space="0" w:color="auto"/>
        <w:left w:val="none" w:sz="0" w:space="0" w:color="auto"/>
        <w:bottom w:val="none" w:sz="0" w:space="0" w:color="auto"/>
        <w:right w:val="none" w:sz="0" w:space="0" w:color="auto"/>
      </w:divBdr>
    </w:div>
    <w:div w:id="1081293107">
      <w:bodyDiv w:val="1"/>
      <w:marLeft w:val="0"/>
      <w:marRight w:val="0"/>
      <w:marTop w:val="0"/>
      <w:marBottom w:val="0"/>
      <w:divBdr>
        <w:top w:val="none" w:sz="0" w:space="0" w:color="auto"/>
        <w:left w:val="none" w:sz="0" w:space="0" w:color="auto"/>
        <w:bottom w:val="none" w:sz="0" w:space="0" w:color="auto"/>
        <w:right w:val="none" w:sz="0" w:space="0" w:color="auto"/>
      </w:divBdr>
    </w:div>
    <w:div w:id="1087843393">
      <w:bodyDiv w:val="1"/>
      <w:marLeft w:val="0"/>
      <w:marRight w:val="0"/>
      <w:marTop w:val="0"/>
      <w:marBottom w:val="0"/>
      <w:divBdr>
        <w:top w:val="none" w:sz="0" w:space="0" w:color="auto"/>
        <w:left w:val="none" w:sz="0" w:space="0" w:color="auto"/>
        <w:bottom w:val="none" w:sz="0" w:space="0" w:color="auto"/>
        <w:right w:val="none" w:sz="0" w:space="0" w:color="auto"/>
      </w:divBdr>
    </w:div>
    <w:div w:id="1103915282">
      <w:bodyDiv w:val="1"/>
      <w:marLeft w:val="0"/>
      <w:marRight w:val="0"/>
      <w:marTop w:val="0"/>
      <w:marBottom w:val="0"/>
      <w:divBdr>
        <w:top w:val="none" w:sz="0" w:space="0" w:color="auto"/>
        <w:left w:val="none" w:sz="0" w:space="0" w:color="auto"/>
        <w:bottom w:val="none" w:sz="0" w:space="0" w:color="auto"/>
        <w:right w:val="none" w:sz="0" w:space="0" w:color="auto"/>
      </w:divBdr>
      <w:divsChild>
        <w:div w:id="168301850">
          <w:marLeft w:val="0"/>
          <w:marRight w:val="0"/>
          <w:marTop w:val="0"/>
          <w:marBottom w:val="0"/>
          <w:divBdr>
            <w:top w:val="none" w:sz="0" w:space="0" w:color="auto"/>
            <w:left w:val="none" w:sz="0" w:space="0" w:color="auto"/>
            <w:bottom w:val="none" w:sz="0" w:space="0" w:color="auto"/>
            <w:right w:val="none" w:sz="0" w:space="0" w:color="auto"/>
          </w:divBdr>
          <w:divsChild>
            <w:div w:id="2125926388">
              <w:marLeft w:val="0"/>
              <w:marRight w:val="0"/>
              <w:marTop w:val="0"/>
              <w:marBottom w:val="0"/>
              <w:divBdr>
                <w:top w:val="none" w:sz="0" w:space="0" w:color="auto"/>
                <w:left w:val="none" w:sz="0" w:space="0" w:color="auto"/>
                <w:bottom w:val="none" w:sz="0" w:space="0" w:color="auto"/>
                <w:right w:val="none" w:sz="0" w:space="0" w:color="auto"/>
              </w:divBdr>
            </w:div>
          </w:divsChild>
        </w:div>
        <w:div w:id="721830918">
          <w:marLeft w:val="0"/>
          <w:marRight w:val="0"/>
          <w:marTop w:val="0"/>
          <w:marBottom w:val="0"/>
          <w:divBdr>
            <w:top w:val="none" w:sz="0" w:space="0" w:color="auto"/>
            <w:left w:val="none" w:sz="0" w:space="0" w:color="auto"/>
            <w:bottom w:val="none" w:sz="0" w:space="0" w:color="auto"/>
            <w:right w:val="none" w:sz="0" w:space="0" w:color="auto"/>
          </w:divBdr>
          <w:divsChild>
            <w:div w:id="1174880608">
              <w:marLeft w:val="0"/>
              <w:marRight w:val="0"/>
              <w:marTop w:val="0"/>
              <w:marBottom w:val="0"/>
              <w:divBdr>
                <w:top w:val="none" w:sz="0" w:space="0" w:color="auto"/>
                <w:left w:val="none" w:sz="0" w:space="0" w:color="auto"/>
                <w:bottom w:val="none" w:sz="0" w:space="0" w:color="auto"/>
                <w:right w:val="none" w:sz="0" w:space="0" w:color="auto"/>
              </w:divBdr>
            </w:div>
          </w:divsChild>
        </w:div>
        <w:div w:id="747925860">
          <w:marLeft w:val="0"/>
          <w:marRight w:val="0"/>
          <w:marTop w:val="0"/>
          <w:marBottom w:val="0"/>
          <w:divBdr>
            <w:top w:val="none" w:sz="0" w:space="0" w:color="auto"/>
            <w:left w:val="none" w:sz="0" w:space="0" w:color="auto"/>
            <w:bottom w:val="none" w:sz="0" w:space="0" w:color="auto"/>
            <w:right w:val="none" w:sz="0" w:space="0" w:color="auto"/>
          </w:divBdr>
          <w:divsChild>
            <w:div w:id="1661732595">
              <w:marLeft w:val="0"/>
              <w:marRight w:val="0"/>
              <w:marTop w:val="0"/>
              <w:marBottom w:val="0"/>
              <w:divBdr>
                <w:top w:val="none" w:sz="0" w:space="0" w:color="auto"/>
                <w:left w:val="none" w:sz="0" w:space="0" w:color="auto"/>
                <w:bottom w:val="none" w:sz="0" w:space="0" w:color="auto"/>
                <w:right w:val="none" w:sz="0" w:space="0" w:color="auto"/>
              </w:divBdr>
            </w:div>
          </w:divsChild>
        </w:div>
        <w:div w:id="1464880653">
          <w:marLeft w:val="0"/>
          <w:marRight w:val="0"/>
          <w:marTop w:val="0"/>
          <w:marBottom w:val="0"/>
          <w:divBdr>
            <w:top w:val="none" w:sz="0" w:space="0" w:color="auto"/>
            <w:left w:val="none" w:sz="0" w:space="0" w:color="auto"/>
            <w:bottom w:val="none" w:sz="0" w:space="0" w:color="auto"/>
            <w:right w:val="none" w:sz="0" w:space="0" w:color="auto"/>
          </w:divBdr>
          <w:divsChild>
            <w:div w:id="22795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5747186">
      <w:bodyDiv w:val="1"/>
      <w:marLeft w:val="0"/>
      <w:marRight w:val="0"/>
      <w:marTop w:val="0"/>
      <w:marBottom w:val="0"/>
      <w:divBdr>
        <w:top w:val="none" w:sz="0" w:space="0" w:color="auto"/>
        <w:left w:val="none" w:sz="0" w:space="0" w:color="auto"/>
        <w:bottom w:val="none" w:sz="0" w:space="0" w:color="auto"/>
        <w:right w:val="none" w:sz="0" w:space="0" w:color="auto"/>
      </w:divBdr>
    </w:div>
    <w:div w:id="1187132943">
      <w:bodyDiv w:val="1"/>
      <w:marLeft w:val="0"/>
      <w:marRight w:val="0"/>
      <w:marTop w:val="0"/>
      <w:marBottom w:val="0"/>
      <w:divBdr>
        <w:top w:val="none" w:sz="0" w:space="0" w:color="auto"/>
        <w:left w:val="none" w:sz="0" w:space="0" w:color="auto"/>
        <w:bottom w:val="none" w:sz="0" w:space="0" w:color="auto"/>
        <w:right w:val="none" w:sz="0" w:space="0" w:color="auto"/>
      </w:divBdr>
    </w:div>
    <w:div w:id="1243368044">
      <w:bodyDiv w:val="1"/>
      <w:marLeft w:val="0"/>
      <w:marRight w:val="0"/>
      <w:marTop w:val="0"/>
      <w:marBottom w:val="0"/>
      <w:divBdr>
        <w:top w:val="none" w:sz="0" w:space="0" w:color="auto"/>
        <w:left w:val="none" w:sz="0" w:space="0" w:color="auto"/>
        <w:bottom w:val="none" w:sz="0" w:space="0" w:color="auto"/>
        <w:right w:val="none" w:sz="0" w:space="0" w:color="auto"/>
      </w:divBdr>
    </w:div>
    <w:div w:id="1266890656">
      <w:bodyDiv w:val="1"/>
      <w:marLeft w:val="0"/>
      <w:marRight w:val="0"/>
      <w:marTop w:val="0"/>
      <w:marBottom w:val="0"/>
      <w:divBdr>
        <w:top w:val="none" w:sz="0" w:space="0" w:color="auto"/>
        <w:left w:val="none" w:sz="0" w:space="0" w:color="auto"/>
        <w:bottom w:val="none" w:sz="0" w:space="0" w:color="auto"/>
        <w:right w:val="none" w:sz="0" w:space="0" w:color="auto"/>
      </w:divBdr>
    </w:div>
    <w:div w:id="1293293106">
      <w:bodyDiv w:val="1"/>
      <w:marLeft w:val="0"/>
      <w:marRight w:val="0"/>
      <w:marTop w:val="0"/>
      <w:marBottom w:val="0"/>
      <w:divBdr>
        <w:top w:val="none" w:sz="0" w:space="0" w:color="auto"/>
        <w:left w:val="none" w:sz="0" w:space="0" w:color="auto"/>
        <w:bottom w:val="none" w:sz="0" w:space="0" w:color="auto"/>
        <w:right w:val="none" w:sz="0" w:space="0" w:color="auto"/>
      </w:divBdr>
    </w:div>
    <w:div w:id="1312712155">
      <w:bodyDiv w:val="1"/>
      <w:marLeft w:val="0"/>
      <w:marRight w:val="0"/>
      <w:marTop w:val="0"/>
      <w:marBottom w:val="0"/>
      <w:divBdr>
        <w:top w:val="none" w:sz="0" w:space="0" w:color="auto"/>
        <w:left w:val="none" w:sz="0" w:space="0" w:color="auto"/>
        <w:bottom w:val="none" w:sz="0" w:space="0" w:color="auto"/>
        <w:right w:val="none" w:sz="0" w:space="0" w:color="auto"/>
      </w:divBdr>
    </w:div>
    <w:div w:id="1379087997">
      <w:bodyDiv w:val="1"/>
      <w:marLeft w:val="0"/>
      <w:marRight w:val="0"/>
      <w:marTop w:val="0"/>
      <w:marBottom w:val="0"/>
      <w:divBdr>
        <w:top w:val="none" w:sz="0" w:space="0" w:color="auto"/>
        <w:left w:val="none" w:sz="0" w:space="0" w:color="auto"/>
        <w:bottom w:val="none" w:sz="0" w:space="0" w:color="auto"/>
        <w:right w:val="none" w:sz="0" w:space="0" w:color="auto"/>
      </w:divBdr>
    </w:div>
    <w:div w:id="1400863427">
      <w:bodyDiv w:val="1"/>
      <w:marLeft w:val="0"/>
      <w:marRight w:val="0"/>
      <w:marTop w:val="0"/>
      <w:marBottom w:val="0"/>
      <w:divBdr>
        <w:top w:val="none" w:sz="0" w:space="0" w:color="auto"/>
        <w:left w:val="none" w:sz="0" w:space="0" w:color="auto"/>
        <w:bottom w:val="none" w:sz="0" w:space="0" w:color="auto"/>
        <w:right w:val="none" w:sz="0" w:space="0" w:color="auto"/>
      </w:divBdr>
    </w:div>
    <w:div w:id="1413165752">
      <w:bodyDiv w:val="1"/>
      <w:marLeft w:val="0"/>
      <w:marRight w:val="0"/>
      <w:marTop w:val="0"/>
      <w:marBottom w:val="0"/>
      <w:divBdr>
        <w:top w:val="none" w:sz="0" w:space="0" w:color="auto"/>
        <w:left w:val="none" w:sz="0" w:space="0" w:color="auto"/>
        <w:bottom w:val="none" w:sz="0" w:space="0" w:color="auto"/>
        <w:right w:val="none" w:sz="0" w:space="0" w:color="auto"/>
      </w:divBdr>
    </w:div>
    <w:div w:id="1431317064">
      <w:bodyDiv w:val="1"/>
      <w:marLeft w:val="0"/>
      <w:marRight w:val="0"/>
      <w:marTop w:val="0"/>
      <w:marBottom w:val="0"/>
      <w:divBdr>
        <w:top w:val="none" w:sz="0" w:space="0" w:color="auto"/>
        <w:left w:val="none" w:sz="0" w:space="0" w:color="auto"/>
        <w:bottom w:val="none" w:sz="0" w:space="0" w:color="auto"/>
        <w:right w:val="none" w:sz="0" w:space="0" w:color="auto"/>
      </w:divBdr>
    </w:div>
    <w:div w:id="1470589556">
      <w:bodyDiv w:val="1"/>
      <w:marLeft w:val="0"/>
      <w:marRight w:val="0"/>
      <w:marTop w:val="0"/>
      <w:marBottom w:val="0"/>
      <w:divBdr>
        <w:top w:val="none" w:sz="0" w:space="0" w:color="auto"/>
        <w:left w:val="none" w:sz="0" w:space="0" w:color="auto"/>
        <w:bottom w:val="none" w:sz="0" w:space="0" w:color="auto"/>
        <w:right w:val="none" w:sz="0" w:space="0" w:color="auto"/>
      </w:divBdr>
    </w:div>
    <w:div w:id="1478915067">
      <w:bodyDiv w:val="1"/>
      <w:marLeft w:val="0"/>
      <w:marRight w:val="0"/>
      <w:marTop w:val="0"/>
      <w:marBottom w:val="0"/>
      <w:divBdr>
        <w:top w:val="none" w:sz="0" w:space="0" w:color="auto"/>
        <w:left w:val="none" w:sz="0" w:space="0" w:color="auto"/>
        <w:bottom w:val="none" w:sz="0" w:space="0" w:color="auto"/>
        <w:right w:val="none" w:sz="0" w:space="0" w:color="auto"/>
      </w:divBdr>
    </w:div>
    <w:div w:id="1480030442">
      <w:bodyDiv w:val="1"/>
      <w:marLeft w:val="0"/>
      <w:marRight w:val="0"/>
      <w:marTop w:val="0"/>
      <w:marBottom w:val="0"/>
      <w:divBdr>
        <w:top w:val="none" w:sz="0" w:space="0" w:color="auto"/>
        <w:left w:val="none" w:sz="0" w:space="0" w:color="auto"/>
        <w:bottom w:val="none" w:sz="0" w:space="0" w:color="auto"/>
        <w:right w:val="none" w:sz="0" w:space="0" w:color="auto"/>
      </w:divBdr>
    </w:div>
    <w:div w:id="1480346637">
      <w:bodyDiv w:val="1"/>
      <w:marLeft w:val="0"/>
      <w:marRight w:val="0"/>
      <w:marTop w:val="0"/>
      <w:marBottom w:val="0"/>
      <w:divBdr>
        <w:top w:val="none" w:sz="0" w:space="0" w:color="auto"/>
        <w:left w:val="none" w:sz="0" w:space="0" w:color="auto"/>
        <w:bottom w:val="none" w:sz="0" w:space="0" w:color="auto"/>
        <w:right w:val="none" w:sz="0" w:space="0" w:color="auto"/>
      </w:divBdr>
    </w:div>
    <w:div w:id="1499230606">
      <w:bodyDiv w:val="1"/>
      <w:marLeft w:val="0"/>
      <w:marRight w:val="0"/>
      <w:marTop w:val="0"/>
      <w:marBottom w:val="0"/>
      <w:divBdr>
        <w:top w:val="none" w:sz="0" w:space="0" w:color="auto"/>
        <w:left w:val="none" w:sz="0" w:space="0" w:color="auto"/>
        <w:bottom w:val="none" w:sz="0" w:space="0" w:color="auto"/>
        <w:right w:val="none" w:sz="0" w:space="0" w:color="auto"/>
      </w:divBdr>
    </w:div>
    <w:div w:id="1502089683">
      <w:bodyDiv w:val="1"/>
      <w:marLeft w:val="0"/>
      <w:marRight w:val="0"/>
      <w:marTop w:val="0"/>
      <w:marBottom w:val="0"/>
      <w:divBdr>
        <w:top w:val="none" w:sz="0" w:space="0" w:color="auto"/>
        <w:left w:val="none" w:sz="0" w:space="0" w:color="auto"/>
        <w:bottom w:val="none" w:sz="0" w:space="0" w:color="auto"/>
        <w:right w:val="none" w:sz="0" w:space="0" w:color="auto"/>
      </w:divBdr>
    </w:div>
    <w:div w:id="1514880548">
      <w:bodyDiv w:val="1"/>
      <w:marLeft w:val="0"/>
      <w:marRight w:val="0"/>
      <w:marTop w:val="0"/>
      <w:marBottom w:val="0"/>
      <w:divBdr>
        <w:top w:val="none" w:sz="0" w:space="0" w:color="auto"/>
        <w:left w:val="none" w:sz="0" w:space="0" w:color="auto"/>
        <w:bottom w:val="none" w:sz="0" w:space="0" w:color="auto"/>
        <w:right w:val="none" w:sz="0" w:space="0" w:color="auto"/>
      </w:divBdr>
    </w:div>
    <w:div w:id="1522277063">
      <w:bodyDiv w:val="1"/>
      <w:marLeft w:val="0"/>
      <w:marRight w:val="0"/>
      <w:marTop w:val="0"/>
      <w:marBottom w:val="0"/>
      <w:divBdr>
        <w:top w:val="none" w:sz="0" w:space="0" w:color="auto"/>
        <w:left w:val="none" w:sz="0" w:space="0" w:color="auto"/>
        <w:bottom w:val="none" w:sz="0" w:space="0" w:color="auto"/>
        <w:right w:val="none" w:sz="0" w:space="0" w:color="auto"/>
      </w:divBdr>
    </w:div>
    <w:div w:id="1543638273">
      <w:bodyDiv w:val="1"/>
      <w:marLeft w:val="0"/>
      <w:marRight w:val="0"/>
      <w:marTop w:val="0"/>
      <w:marBottom w:val="0"/>
      <w:divBdr>
        <w:top w:val="none" w:sz="0" w:space="0" w:color="auto"/>
        <w:left w:val="none" w:sz="0" w:space="0" w:color="auto"/>
        <w:bottom w:val="none" w:sz="0" w:space="0" w:color="auto"/>
        <w:right w:val="none" w:sz="0" w:space="0" w:color="auto"/>
      </w:divBdr>
    </w:div>
    <w:div w:id="1564296111">
      <w:bodyDiv w:val="1"/>
      <w:marLeft w:val="0"/>
      <w:marRight w:val="0"/>
      <w:marTop w:val="0"/>
      <w:marBottom w:val="0"/>
      <w:divBdr>
        <w:top w:val="none" w:sz="0" w:space="0" w:color="auto"/>
        <w:left w:val="none" w:sz="0" w:space="0" w:color="auto"/>
        <w:bottom w:val="none" w:sz="0" w:space="0" w:color="auto"/>
        <w:right w:val="none" w:sz="0" w:space="0" w:color="auto"/>
      </w:divBdr>
    </w:div>
    <w:div w:id="1581867355">
      <w:bodyDiv w:val="1"/>
      <w:marLeft w:val="0"/>
      <w:marRight w:val="0"/>
      <w:marTop w:val="0"/>
      <w:marBottom w:val="0"/>
      <w:divBdr>
        <w:top w:val="none" w:sz="0" w:space="0" w:color="auto"/>
        <w:left w:val="none" w:sz="0" w:space="0" w:color="auto"/>
        <w:bottom w:val="none" w:sz="0" w:space="0" w:color="auto"/>
        <w:right w:val="none" w:sz="0" w:space="0" w:color="auto"/>
      </w:divBdr>
    </w:div>
    <w:div w:id="1600677058">
      <w:bodyDiv w:val="1"/>
      <w:marLeft w:val="0"/>
      <w:marRight w:val="0"/>
      <w:marTop w:val="0"/>
      <w:marBottom w:val="0"/>
      <w:divBdr>
        <w:top w:val="none" w:sz="0" w:space="0" w:color="auto"/>
        <w:left w:val="none" w:sz="0" w:space="0" w:color="auto"/>
        <w:bottom w:val="none" w:sz="0" w:space="0" w:color="auto"/>
        <w:right w:val="none" w:sz="0" w:space="0" w:color="auto"/>
      </w:divBdr>
    </w:div>
    <w:div w:id="1602761823">
      <w:bodyDiv w:val="1"/>
      <w:marLeft w:val="0"/>
      <w:marRight w:val="0"/>
      <w:marTop w:val="0"/>
      <w:marBottom w:val="0"/>
      <w:divBdr>
        <w:top w:val="none" w:sz="0" w:space="0" w:color="auto"/>
        <w:left w:val="none" w:sz="0" w:space="0" w:color="auto"/>
        <w:bottom w:val="none" w:sz="0" w:space="0" w:color="auto"/>
        <w:right w:val="none" w:sz="0" w:space="0" w:color="auto"/>
      </w:divBdr>
    </w:div>
    <w:div w:id="1612275136">
      <w:bodyDiv w:val="1"/>
      <w:marLeft w:val="0"/>
      <w:marRight w:val="0"/>
      <w:marTop w:val="0"/>
      <w:marBottom w:val="0"/>
      <w:divBdr>
        <w:top w:val="none" w:sz="0" w:space="0" w:color="auto"/>
        <w:left w:val="none" w:sz="0" w:space="0" w:color="auto"/>
        <w:bottom w:val="none" w:sz="0" w:space="0" w:color="auto"/>
        <w:right w:val="none" w:sz="0" w:space="0" w:color="auto"/>
      </w:divBdr>
    </w:div>
    <w:div w:id="1657682523">
      <w:bodyDiv w:val="1"/>
      <w:marLeft w:val="0"/>
      <w:marRight w:val="0"/>
      <w:marTop w:val="0"/>
      <w:marBottom w:val="0"/>
      <w:divBdr>
        <w:top w:val="none" w:sz="0" w:space="0" w:color="auto"/>
        <w:left w:val="none" w:sz="0" w:space="0" w:color="auto"/>
        <w:bottom w:val="none" w:sz="0" w:space="0" w:color="auto"/>
        <w:right w:val="none" w:sz="0" w:space="0" w:color="auto"/>
      </w:divBdr>
    </w:div>
    <w:div w:id="1684286844">
      <w:bodyDiv w:val="1"/>
      <w:marLeft w:val="0"/>
      <w:marRight w:val="0"/>
      <w:marTop w:val="0"/>
      <w:marBottom w:val="0"/>
      <w:divBdr>
        <w:top w:val="none" w:sz="0" w:space="0" w:color="auto"/>
        <w:left w:val="none" w:sz="0" w:space="0" w:color="auto"/>
        <w:bottom w:val="none" w:sz="0" w:space="0" w:color="auto"/>
        <w:right w:val="none" w:sz="0" w:space="0" w:color="auto"/>
      </w:divBdr>
    </w:div>
    <w:div w:id="1686512981">
      <w:bodyDiv w:val="1"/>
      <w:marLeft w:val="0"/>
      <w:marRight w:val="0"/>
      <w:marTop w:val="0"/>
      <w:marBottom w:val="0"/>
      <w:divBdr>
        <w:top w:val="none" w:sz="0" w:space="0" w:color="auto"/>
        <w:left w:val="none" w:sz="0" w:space="0" w:color="auto"/>
        <w:bottom w:val="none" w:sz="0" w:space="0" w:color="auto"/>
        <w:right w:val="none" w:sz="0" w:space="0" w:color="auto"/>
      </w:divBdr>
    </w:div>
    <w:div w:id="1710955180">
      <w:bodyDiv w:val="1"/>
      <w:marLeft w:val="0"/>
      <w:marRight w:val="0"/>
      <w:marTop w:val="0"/>
      <w:marBottom w:val="0"/>
      <w:divBdr>
        <w:top w:val="none" w:sz="0" w:space="0" w:color="auto"/>
        <w:left w:val="none" w:sz="0" w:space="0" w:color="auto"/>
        <w:bottom w:val="none" w:sz="0" w:space="0" w:color="auto"/>
        <w:right w:val="none" w:sz="0" w:space="0" w:color="auto"/>
      </w:divBdr>
    </w:div>
    <w:div w:id="1717393374">
      <w:bodyDiv w:val="1"/>
      <w:marLeft w:val="0"/>
      <w:marRight w:val="0"/>
      <w:marTop w:val="0"/>
      <w:marBottom w:val="0"/>
      <w:divBdr>
        <w:top w:val="none" w:sz="0" w:space="0" w:color="auto"/>
        <w:left w:val="none" w:sz="0" w:space="0" w:color="auto"/>
        <w:bottom w:val="none" w:sz="0" w:space="0" w:color="auto"/>
        <w:right w:val="none" w:sz="0" w:space="0" w:color="auto"/>
      </w:divBdr>
      <w:divsChild>
        <w:div w:id="899708652">
          <w:marLeft w:val="0"/>
          <w:marRight w:val="0"/>
          <w:marTop w:val="0"/>
          <w:marBottom w:val="0"/>
          <w:divBdr>
            <w:top w:val="none" w:sz="0" w:space="0" w:color="auto"/>
            <w:left w:val="none" w:sz="0" w:space="0" w:color="auto"/>
            <w:bottom w:val="none" w:sz="0" w:space="0" w:color="auto"/>
            <w:right w:val="none" w:sz="0" w:space="0" w:color="auto"/>
          </w:divBdr>
        </w:div>
      </w:divsChild>
    </w:div>
    <w:div w:id="1722092284">
      <w:bodyDiv w:val="1"/>
      <w:marLeft w:val="0"/>
      <w:marRight w:val="0"/>
      <w:marTop w:val="0"/>
      <w:marBottom w:val="0"/>
      <w:divBdr>
        <w:top w:val="none" w:sz="0" w:space="0" w:color="auto"/>
        <w:left w:val="none" w:sz="0" w:space="0" w:color="auto"/>
        <w:bottom w:val="none" w:sz="0" w:space="0" w:color="auto"/>
        <w:right w:val="none" w:sz="0" w:space="0" w:color="auto"/>
      </w:divBdr>
    </w:div>
    <w:div w:id="1752199287">
      <w:bodyDiv w:val="1"/>
      <w:marLeft w:val="0"/>
      <w:marRight w:val="0"/>
      <w:marTop w:val="0"/>
      <w:marBottom w:val="0"/>
      <w:divBdr>
        <w:top w:val="none" w:sz="0" w:space="0" w:color="auto"/>
        <w:left w:val="none" w:sz="0" w:space="0" w:color="auto"/>
        <w:bottom w:val="none" w:sz="0" w:space="0" w:color="auto"/>
        <w:right w:val="none" w:sz="0" w:space="0" w:color="auto"/>
      </w:divBdr>
    </w:div>
    <w:div w:id="1763212610">
      <w:bodyDiv w:val="1"/>
      <w:marLeft w:val="0"/>
      <w:marRight w:val="0"/>
      <w:marTop w:val="0"/>
      <w:marBottom w:val="0"/>
      <w:divBdr>
        <w:top w:val="none" w:sz="0" w:space="0" w:color="auto"/>
        <w:left w:val="none" w:sz="0" w:space="0" w:color="auto"/>
        <w:bottom w:val="none" w:sz="0" w:space="0" w:color="auto"/>
        <w:right w:val="none" w:sz="0" w:space="0" w:color="auto"/>
      </w:divBdr>
    </w:div>
    <w:div w:id="1777868115">
      <w:bodyDiv w:val="1"/>
      <w:marLeft w:val="0"/>
      <w:marRight w:val="0"/>
      <w:marTop w:val="0"/>
      <w:marBottom w:val="0"/>
      <w:divBdr>
        <w:top w:val="none" w:sz="0" w:space="0" w:color="auto"/>
        <w:left w:val="none" w:sz="0" w:space="0" w:color="auto"/>
        <w:bottom w:val="none" w:sz="0" w:space="0" w:color="auto"/>
        <w:right w:val="none" w:sz="0" w:space="0" w:color="auto"/>
      </w:divBdr>
    </w:div>
    <w:div w:id="1809666969">
      <w:bodyDiv w:val="1"/>
      <w:marLeft w:val="0"/>
      <w:marRight w:val="0"/>
      <w:marTop w:val="0"/>
      <w:marBottom w:val="0"/>
      <w:divBdr>
        <w:top w:val="none" w:sz="0" w:space="0" w:color="auto"/>
        <w:left w:val="none" w:sz="0" w:space="0" w:color="auto"/>
        <w:bottom w:val="none" w:sz="0" w:space="0" w:color="auto"/>
        <w:right w:val="none" w:sz="0" w:space="0" w:color="auto"/>
      </w:divBdr>
    </w:div>
    <w:div w:id="1815752554">
      <w:bodyDiv w:val="1"/>
      <w:marLeft w:val="0"/>
      <w:marRight w:val="0"/>
      <w:marTop w:val="0"/>
      <w:marBottom w:val="0"/>
      <w:divBdr>
        <w:top w:val="none" w:sz="0" w:space="0" w:color="auto"/>
        <w:left w:val="none" w:sz="0" w:space="0" w:color="auto"/>
        <w:bottom w:val="none" w:sz="0" w:space="0" w:color="auto"/>
        <w:right w:val="none" w:sz="0" w:space="0" w:color="auto"/>
      </w:divBdr>
    </w:div>
    <w:div w:id="1852792220">
      <w:bodyDiv w:val="1"/>
      <w:marLeft w:val="0"/>
      <w:marRight w:val="0"/>
      <w:marTop w:val="0"/>
      <w:marBottom w:val="0"/>
      <w:divBdr>
        <w:top w:val="none" w:sz="0" w:space="0" w:color="auto"/>
        <w:left w:val="none" w:sz="0" w:space="0" w:color="auto"/>
        <w:bottom w:val="none" w:sz="0" w:space="0" w:color="auto"/>
        <w:right w:val="none" w:sz="0" w:space="0" w:color="auto"/>
      </w:divBdr>
    </w:div>
    <w:div w:id="1896813090">
      <w:bodyDiv w:val="1"/>
      <w:marLeft w:val="0"/>
      <w:marRight w:val="0"/>
      <w:marTop w:val="0"/>
      <w:marBottom w:val="0"/>
      <w:divBdr>
        <w:top w:val="none" w:sz="0" w:space="0" w:color="auto"/>
        <w:left w:val="none" w:sz="0" w:space="0" w:color="auto"/>
        <w:bottom w:val="none" w:sz="0" w:space="0" w:color="auto"/>
        <w:right w:val="none" w:sz="0" w:space="0" w:color="auto"/>
      </w:divBdr>
    </w:div>
    <w:div w:id="1898710041">
      <w:bodyDiv w:val="1"/>
      <w:marLeft w:val="0"/>
      <w:marRight w:val="0"/>
      <w:marTop w:val="0"/>
      <w:marBottom w:val="0"/>
      <w:divBdr>
        <w:top w:val="none" w:sz="0" w:space="0" w:color="auto"/>
        <w:left w:val="none" w:sz="0" w:space="0" w:color="auto"/>
        <w:bottom w:val="none" w:sz="0" w:space="0" w:color="auto"/>
        <w:right w:val="none" w:sz="0" w:space="0" w:color="auto"/>
      </w:divBdr>
    </w:div>
    <w:div w:id="1907958494">
      <w:bodyDiv w:val="1"/>
      <w:marLeft w:val="0"/>
      <w:marRight w:val="0"/>
      <w:marTop w:val="0"/>
      <w:marBottom w:val="0"/>
      <w:divBdr>
        <w:top w:val="none" w:sz="0" w:space="0" w:color="auto"/>
        <w:left w:val="none" w:sz="0" w:space="0" w:color="auto"/>
        <w:bottom w:val="none" w:sz="0" w:space="0" w:color="auto"/>
        <w:right w:val="none" w:sz="0" w:space="0" w:color="auto"/>
      </w:divBdr>
    </w:div>
    <w:div w:id="1909682895">
      <w:bodyDiv w:val="1"/>
      <w:marLeft w:val="0"/>
      <w:marRight w:val="0"/>
      <w:marTop w:val="0"/>
      <w:marBottom w:val="0"/>
      <w:divBdr>
        <w:top w:val="none" w:sz="0" w:space="0" w:color="auto"/>
        <w:left w:val="none" w:sz="0" w:space="0" w:color="auto"/>
        <w:bottom w:val="none" w:sz="0" w:space="0" w:color="auto"/>
        <w:right w:val="none" w:sz="0" w:space="0" w:color="auto"/>
      </w:divBdr>
    </w:div>
    <w:div w:id="1910533953">
      <w:bodyDiv w:val="1"/>
      <w:marLeft w:val="0"/>
      <w:marRight w:val="0"/>
      <w:marTop w:val="0"/>
      <w:marBottom w:val="0"/>
      <w:divBdr>
        <w:top w:val="none" w:sz="0" w:space="0" w:color="auto"/>
        <w:left w:val="none" w:sz="0" w:space="0" w:color="auto"/>
        <w:bottom w:val="none" w:sz="0" w:space="0" w:color="auto"/>
        <w:right w:val="none" w:sz="0" w:space="0" w:color="auto"/>
      </w:divBdr>
    </w:div>
    <w:div w:id="1926382163">
      <w:bodyDiv w:val="1"/>
      <w:marLeft w:val="0"/>
      <w:marRight w:val="0"/>
      <w:marTop w:val="0"/>
      <w:marBottom w:val="0"/>
      <w:divBdr>
        <w:top w:val="none" w:sz="0" w:space="0" w:color="auto"/>
        <w:left w:val="none" w:sz="0" w:space="0" w:color="auto"/>
        <w:bottom w:val="none" w:sz="0" w:space="0" w:color="auto"/>
        <w:right w:val="none" w:sz="0" w:space="0" w:color="auto"/>
      </w:divBdr>
    </w:div>
    <w:div w:id="1975021247">
      <w:bodyDiv w:val="1"/>
      <w:marLeft w:val="0"/>
      <w:marRight w:val="0"/>
      <w:marTop w:val="0"/>
      <w:marBottom w:val="0"/>
      <w:divBdr>
        <w:top w:val="none" w:sz="0" w:space="0" w:color="auto"/>
        <w:left w:val="none" w:sz="0" w:space="0" w:color="auto"/>
        <w:bottom w:val="none" w:sz="0" w:space="0" w:color="auto"/>
        <w:right w:val="none" w:sz="0" w:space="0" w:color="auto"/>
      </w:divBdr>
    </w:div>
    <w:div w:id="2003194596">
      <w:bodyDiv w:val="1"/>
      <w:marLeft w:val="0"/>
      <w:marRight w:val="0"/>
      <w:marTop w:val="0"/>
      <w:marBottom w:val="0"/>
      <w:divBdr>
        <w:top w:val="none" w:sz="0" w:space="0" w:color="auto"/>
        <w:left w:val="none" w:sz="0" w:space="0" w:color="auto"/>
        <w:bottom w:val="none" w:sz="0" w:space="0" w:color="auto"/>
        <w:right w:val="none" w:sz="0" w:space="0" w:color="auto"/>
      </w:divBdr>
    </w:div>
    <w:div w:id="2017921804">
      <w:bodyDiv w:val="1"/>
      <w:marLeft w:val="0"/>
      <w:marRight w:val="0"/>
      <w:marTop w:val="0"/>
      <w:marBottom w:val="0"/>
      <w:divBdr>
        <w:top w:val="none" w:sz="0" w:space="0" w:color="auto"/>
        <w:left w:val="none" w:sz="0" w:space="0" w:color="auto"/>
        <w:bottom w:val="none" w:sz="0" w:space="0" w:color="auto"/>
        <w:right w:val="none" w:sz="0" w:space="0" w:color="auto"/>
      </w:divBdr>
    </w:div>
    <w:div w:id="2053537559">
      <w:bodyDiv w:val="1"/>
      <w:marLeft w:val="0"/>
      <w:marRight w:val="0"/>
      <w:marTop w:val="0"/>
      <w:marBottom w:val="0"/>
      <w:divBdr>
        <w:top w:val="none" w:sz="0" w:space="0" w:color="auto"/>
        <w:left w:val="none" w:sz="0" w:space="0" w:color="auto"/>
        <w:bottom w:val="none" w:sz="0" w:space="0" w:color="auto"/>
        <w:right w:val="none" w:sz="0" w:space="0" w:color="auto"/>
      </w:divBdr>
    </w:div>
    <w:div w:id="2087534937">
      <w:bodyDiv w:val="1"/>
      <w:marLeft w:val="0"/>
      <w:marRight w:val="0"/>
      <w:marTop w:val="0"/>
      <w:marBottom w:val="0"/>
      <w:divBdr>
        <w:top w:val="none" w:sz="0" w:space="0" w:color="auto"/>
        <w:left w:val="none" w:sz="0" w:space="0" w:color="auto"/>
        <w:bottom w:val="none" w:sz="0" w:space="0" w:color="auto"/>
        <w:right w:val="none" w:sz="0" w:space="0" w:color="auto"/>
      </w:divBdr>
    </w:div>
    <w:div w:id="2089842423">
      <w:bodyDiv w:val="1"/>
      <w:marLeft w:val="0"/>
      <w:marRight w:val="0"/>
      <w:marTop w:val="0"/>
      <w:marBottom w:val="0"/>
      <w:divBdr>
        <w:top w:val="none" w:sz="0" w:space="0" w:color="auto"/>
        <w:left w:val="none" w:sz="0" w:space="0" w:color="auto"/>
        <w:bottom w:val="none" w:sz="0" w:space="0" w:color="auto"/>
        <w:right w:val="none" w:sz="0" w:space="0" w:color="auto"/>
      </w:divBdr>
    </w:div>
    <w:div w:id="2099979384">
      <w:bodyDiv w:val="1"/>
      <w:marLeft w:val="0"/>
      <w:marRight w:val="0"/>
      <w:marTop w:val="0"/>
      <w:marBottom w:val="0"/>
      <w:divBdr>
        <w:top w:val="none" w:sz="0" w:space="0" w:color="auto"/>
        <w:left w:val="none" w:sz="0" w:space="0" w:color="auto"/>
        <w:bottom w:val="none" w:sz="0" w:space="0" w:color="auto"/>
        <w:right w:val="none" w:sz="0" w:space="0" w:color="auto"/>
      </w:divBdr>
    </w:div>
    <w:div w:id="21444955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18" Type="http://schemas.openxmlformats.org/officeDocument/2006/relationships/image" Target="media/image4.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7.png"/><Relationship Id="rId7" Type="http://schemas.microsoft.com/office/2007/relationships/stylesWithEffects" Target="stylesWithEffects.xml"/><Relationship Id="rId12" Type="http://schemas.openxmlformats.org/officeDocument/2006/relationships/header" Target="header1.xml"/><Relationship Id="rId17" Type="http://schemas.openxmlformats.org/officeDocument/2006/relationships/image" Target="media/image3.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mailto:info@nbu.uz" TargetMode="External"/><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eader" Target="header4.xml"/><Relationship Id="rId10" Type="http://schemas.openxmlformats.org/officeDocument/2006/relationships/footnotes" Target="footnotes.xml"/><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footer2.xml.rels><?xml version="1.0" encoding="UTF-8" standalone="yes"?>
<Relationships xmlns="http://schemas.openxmlformats.org/package/2006/relationships"><Relationship Id="rId1" Type="http://schemas.openxmlformats.org/officeDocument/2006/relationships/image" Target="media/image1.jpeg"/></Relationships>
</file>

<file path=word/_rels/footer3.xml.rels><?xml version="1.0" encoding="UTF-8" standalone="yes"?>
<Relationships xmlns="http://schemas.openxmlformats.org/package/2006/relationships"><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A30FA0FE2B3704884F1B3BE049811E8" ma:contentTypeVersion="12" ma:contentTypeDescription="Create a new document." ma:contentTypeScope="" ma:versionID="2f711bc47ab13df254c29eab4570fa3b">
  <xsd:schema xmlns:xsd="http://www.w3.org/2001/XMLSchema" xmlns:xs="http://www.w3.org/2001/XMLSchema" xmlns:p="http://schemas.microsoft.com/office/2006/metadata/properties" xmlns:ns2="d15add40-5336-402b-b28f-72c84eea8609" xmlns:ns3="069ecb89-9c67-41e1-bbf1-f0bcbba05d91" targetNamespace="http://schemas.microsoft.com/office/2006/metadata/properties" ma:root="true" ma:fieldsID="26d067da35d717eeaf815c4443b8b1b5" ns2:_="" ns3:_="">
    <xsd:import namespace="d15add40-5336-402b-b28f-72c84eea8609"/>
    <xsd:import namespace="069ecb89-9c67-41e1-bbf1-f0bcbba05d9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15add40-5336-402b-b28f-72c84eea8609"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Location" ma:index="12" nillable="true" ma:displayName="MediaServiceLocation" ma:internalName="MediaServiceLocation"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69ecb89-9c67-41e1-bbf1-f0bcbba05d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19FA29-5AB7-45FA-A20C-C05A8F6C542B}">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21D891F2-2D46-45E1-A122-0ECFF7EB064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15add40-5336-402b-b28f-72c84eea8609"/>
    <ds:schemaRef ds:uri="069ecb89-9c67-41e1-bbf1-f0bcbba05d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F7F4954-D0A9-4206-9FE8-75701B336949}">
  <ds:schemaRefs>
    <ds:schemaRef ds:uri="http://schemas.microsoft.com/sharepoint/v3/contenttype/forms"/>
  </ds:schemaRefs>
</ds:datastoreItem>
</file>

<file path=customXml/itemProps4.xml><?xml version="1.0" encoding="utf-8"?>
<ds:datastoreItem xmlns:ds="http://schemas.openxmlformats.org/officeDocument/2006/customXml" ds:itemID="{A58191E0-362A-4402-8E11-292A38E140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65</Pages>
  <Words>21674</Words>
  <Characters>123547</Characters>
  <Application>Microsoft Office Word</Application>
  <DocSecurity>0</DocSecurity>
  <Lines>1029</Lines>
  <Paragraphs>289</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144932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Нелля Агишева</dc:creator>
  <cp:lastModifiedBy>Yulduz Shaikramova</cp:lastModifiedBy>
  <cp:revision>2</cp:revision>
  <cp:lastPrinted>2020-09-09T11:18:00Z</cp:lastPrinted>
  <dcterms:created xsi:type="dcterms:W3CDTF">2021-02-15T11:30:00Z</dcterms:created>
  <dcterms:modified xsi:type="dcterms:W3CDTF">2021-02-15T11:30:00Z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0x010100EA30FA0FE2B3704884F1B3BE049811E8</vt:lpwstr>
  </property>
</Properties>
</file>